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CFF" w:rsidRDefault="008E5CFF" w:rsidP="00846E2A">
      <w:pPr>
        <w:jc w:val="center"/>
      </w:pPr>
      <w:r>
        <w:rPr>
          <w:noProof/>
        </w:rPr>
        <w:drawing>
          <wp:inline distT="0" distB="0" distL="0" distR="0">
            <wp:extent cx="1173480" cy="16764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CFF" w:rsidRDefault="008E5CFF" w:rsidP="008E5CFF">
      <w:pPr>
        <w:jc w:val="center"/>
      </w:pPr>
    </w:p>
    <w:p w:rsidR="008E5CFF" w:rsidRDefault="008E5CFF" w:rsidP="008E5CF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155</w:t>
      </w:r>
      <w:r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 ON MONDAY 16 DECEMBER 2013 at 10:00 IN THE OFFICE OF THE NORTHERN IRELAND HUMAN RIGHTS COMMISSION, TEMPLE COURT, 39 NORTH STREET, BELFAST, BT11NA</w:t>
      </w:r>
    </w:p>
    <w:p w:rsidR="008E5CFF" w:rsidRDefault="008E5CFF" w:rsidP="008E5CFF">
      <w:pPr>
        <w:jc w:val="center"/>
        <w:rPr>
          <w:rFonts w:ascii="Verdana" w:hAnsi="Verdana"/>
          <w:b/>
        </w:rPr>
      </w:pPr>
    </w:p>
    <w:p w:rsidR="008E5CFF" w:rsidRDefault="008E5CFF" w:rsidP="008E5CFF">
      <w:pPr>
        <w:jc w:val="center"/>
        <w:rPr>
          <w:rFonts w:ascii="Verdana" w:hAnsi="Verdana"/>
          <w:b/>
        </w:rPr>
      </w:pPr>
    </w:p>
    <w:p w:rsidR="008E5CFF" w:rsidRDefault="008E5CFF" w:rsidP="008E5CFF">
      <w:pPr>
        <w:rPr>
          <w:rFonts w:ascii="Verdana" w:hAnsi="Verdana"/>
          <w:b/>
        </w:rPr>
      </w:pP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  <w:b/>
        </w:rPr>
        <w:t>In attendance:</w:t>
      </w:r>
      <w:r>
        <w:rPr>
          <w:rFonts w:ascii="Verdana" w:hAnsi="Verdana"/>
        </w:rPr>
        <w:tab/>
        <w:t>John Corey (Interim Chair)</w:t>
      </w: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Alan McBride</w:t>
      </w: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Marion Reynolds</w:t>
      </w: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Christine Collins</w:t>
      </w: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Paul Yam</w:t>
      </w:r>
    </w:p>
    <w:p w:rsidR="008E5CFF" w:rsidRDefault="008E5CFF" w:rsidP="008E5CFF">
      <w:pPr>
        <w:ind w:left="1440" w:firstLine="720"/>
        <w:rPr>
          <w:rFonts w:ascii="Verdana" w:hAnsi="Verdana"/>
        </w:rPr>
      </w:pPr>
      <w:r>
        <w:rPr>
          <w:rFonts w:ascii="Verdana" w:hAnsi="Verdana"/>
        </w:rPr>
        <w:t>Grainia Long</w:t>
      </w:r>
    </w:p>
    <w:p w:rsidR="008E5CFF" w:rsidRDefault="008E5CFF" w:rsidP="008E5CFF">
      <w:pPr>
        <w:rPr>
          <w:rFonts w:ascii="Verdana" w:hAnsi="Verdana"/>
        </w:rPr>
      </w:pP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  <w:b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Virginia McVea, Director</w:t>
      </w: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David Russell, Deputy Director</w:t>
      </w: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Rebecca Magee, Executive Assistant</w:t>
      </w:r>
    </w:p>
    <w:p w:rsidR="00D70F37" w:rsidRDefault="00D70F37" w:rsidP="00D70F37">
      <w:pPr>
        <w:ind w:left="2160"/>
        <w:rPr>
          <w:rFonts w:ascii="Verdana" w:hAnsi="Verdana"/>
        </w:rPr>
      </w:pPr>
      <w:r>
        <w:rPr>
          <w:rFonts w:ascii="Verdana" w:hAnsi="Verdana"/>
        </w:rPr>
        <w:t>Alice Neeson, Communications Assistant (Item 11)</w:t>
      </w: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8E5CFF" w:rsidRDefault="008E5CFF" w:rsidP="008E5CFF">
      <w:pPr>
        <w:rPr>
          <w:rFonts w:ascii="Verdana" w:hAnsi="Verdana"/>
        </w:rPr>
      </w:pPr>
    </w:p>
    <w:p w:rsidR="008E5CFF" w:rsidRDefault="008E5CFF" w:rsidP="008E5CFF">
      <w:pPr>
        <w:rPr>
          <w:rFonts w:ascii="Verdana" w:hAnsi="Verdana"/>
        </w:rPr>
      </w:pPr>
      <w:r>
        <w:rPr>
          <w:rFonts w:ascii="Verdana" w:hAnsi="Verdana"/>
          <w:b/>
        </w:rPr>
        <w:t>Apologies: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Milton Kerr</w:t>
      </w:r>
    </w:p>
    <w:p w:rsidR="008E5CFF" w:rsidRDefault="008E5CFF" w:rsidP="008E5CFF"/>
    <w:p w:rsidR="008E5CFF" w:rsidRDefault="008E5CFF" w:rsidP="008E5CFF"/>
    <w:p w:rsidR="008E5CFF" w:rsidRDefault="008E5CFF" w:rsidP="008E5CFF">
      <w:pPr>
        <w:ind w:left="720" w:hanging="720"/>
        <w:rPr>
          <w:rFonts w:ascii="Verdana" w:hAnsi="Verdana"/>
          <w:b/>
        </w:rPr>
      </w:pPr>
      <w:r>
        <w:rPr>
          <w:rFonts w:ascii="Verdana" w:hAnsi="Verdana"/>
          <w:b/>
        </w:rPr>
        <w:t>1.</w:t>
      </w:r>
      <w:r>
        <w:rPr>
          <w:rFonts w:ascii="Verdana" w:hAnsi="Verdana"/>
          <w:b/>
        </w:rPr>
        <w:tab/>
        <w:t>Minutes of the 154</w:t>
      </w:r>
      <w:r w:rsidRPr="008E5CFF">
        <w:rPr>
          <w:rFonts w:ascii="Verdana" w:hAnsi="Verdana"/>
          <w:b/>
          <w:vertAlign w:val="superscript"/>
        </w:rPr>
        <w:t>th</w:t>
      </w:r>
      <w:r>
        <w:rPr>
          <w:rFonts w:ascii="Verdana" w:hAnsi="Verdana"/>
          <w:b/>
        </w:rPr>
        <w:t xml:space="preserve"> Commission meeting </w:t>
      </w:r>
    </w:p>
    <w:p w:rsidR="008E5CFF" w:rsidRDefault="008E5CFF" w:rsidP="008E5CFF">
      <w:pPr>
        <w:ind w:left="720" w:hanging="720"/>
        <w:rPr>
          <w:rFonts w:ascii="Verdana" w:hAnsi="Verdana"/>
          <w:b/>
        </w:rPr>
      </w:pPr>
    </w:p>
    <w:p w:rsidR="00B10E36" w:rsidRDefault="008E5CFF" w:rsidP="008E5CF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1.1</w:t>
      </w:r>
      <w:r>
        <w:rPr>
          <w:rFonts w:ascii="Verdana" w:hAnsi="Verdana"/>
        </w:rPr>
        <w:tab/>
        <w:t>The minutes of the 154</w:t>
      </w:r>
      <w:r w:rsidRPr="008E5CFF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Commission meeting were agreed following minor amendments</w:t>
      </w:r>
      <w:r w:rsidR="00B10E36">
        <w:rPr>
          <w:rFonts w:ascii="Verdana" w:hAnsi="Verdana"/>
        </w:rPr>
        <w:t xml:space="preserve"> including the following additional paragraph:- </w:t>
      </w:r>
    </w:p>
    <w:p w:rsidR="008E5CFF" w:rsidRDefault="00B10E36" w:rsidP="008E5CF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           4.2 </w:t>
      </w:r>
      <w:r w:rsidR="00254CAB">
        <w:rPr>
          <w:rFonts w:ascii="Verdana" w:hAnsi="Verdana"/>
        </w:rPr>
        <w:t>Commissioner McBride introduced discussion on ongoing intimidation.</w:t>
      </w:r>
    </w:p>
    <w:p w:rsidR="00BA1A5F" w:rsidRDefault="00BA1A5F" w:rsidP="00BA1A5F">
      <w:pPr>
        <w:rPr>
          <w:rFonts w:ascii="Verdana" w:hAnsi="Verdana"/>
        </w:rPr>
      </w:pPr>
    </w:p>
    <w:p w:rsidR="00BA1A5F" w:rsidRPr="00BA1A5F" w:rsidRDefault="00BA1A5F" w:rsidP="00BA1A5F">
      <w:pPr>
        <w:rPr>
          <w:rFonts w:ascii="Verdana" w:hAnsi="Verdana"/>
          <w:i/>
        </w:rPr>
      </w:pPr>
      <w:r w:rsidRPr="00BA1A5F">
        <w:rPr>
          <w:rFonts w:ascii="Verdana" w:hAnsi="Verdana"/>
          <w:i/>
        </w:rPr>
        <w:t>Rebecca Magee, Executive Assistant left the meeting at 10:40</w:t>
      </w:r>
    </w:p>
    <w:p w:rsidR="00BA1A5F" w:rsidRDefault="00BA1A5F" w:rsidP="00BA1A5F">
      <w:pPr>
        <w:rPr>
          <w:rFonts w:ascii="Verdana" w:hAnsi="Verdana"/>
        </w:rPr>
      </w:pPr>
    </w:p>
    <w:p w:rsidR="00BA1A5F" w:rsidRDefault="00BA1A5F" w:rsidP="00BA1A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1.2</w:t>
      </w:r>
      <w:r>
        <w:rPr>
          <w:rFonts w:ascii="Verdana" w:hAnsi="Verdana"/>
        </w:rPr>
        <w:tab/>
        <w:t>Commissioners agreed the Closed Minute from the 154</w:t>
      </w:r>
      <w:r w:rsidRPr="00BA1A5F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Commission meeting and discussed the matters arising.</w:t>
      </w:r>
    </w:p>
    <w:p w:rsidR="00BA1A5F" w:rsidRPr="00BA1A5F" w:rsidRDefault="00BA1A5F" w:rsidP="00BA1A5F">
      <w:pPr>
        <w:rPr>
          <w:rFonts w:ascii="Verdana" w:hAnsi="Verdana"/>
          <w:i/>
        </w:rPr>
      </w:pPr>
    </w:p>
    <w:p w:rsidR="00BA1A5F" w:rsidRPr="00BA1A5F" w:rsidRDefault="00BA1A5F" w:rsidP="00BA1A5F">
      <w:pPr>
        <w:rPr>
          <w:rFonts w:ascii="Verdana" w:hAnsi="Verdana"/>
          <w:i/>
        </w:rPr>
      </w:pPr>
      <w:r w:rsidRPr="00BA1A5F">
        <w:rPr>
          <w:rFonts w:ascii="Verdana" w:hAnsi="Verdana"/>
          <w:i/>
        </w:rPr>
        <w:lastRenderedPageBreak/>
        <w:t>Rebecca Magee, Executive Assistant re-joined the meeting at 11:00</w:t>
      </w:r>
    </w:p>
    <w:p w:rsidR="003F1C5F" w:rsidRPr="003F1C5F" w:rsidRDefault="003F1C5F" w:rsidP="003F1C5F">
      <w:pPr>
        <w:rPr>
          <w:rFonts w:ascii="Verdana" w:hAnsi="Verdana"/>
          <w:b/>
        </w:rPr>
      </w:pPr>
    </w:p>
    <w:p w:rsidR="003F1C5F" w:rsidRPr="003F1C5F" w:rsidRDefault="003F1C5F" w:rsidP="003F1C5F">
      <w:pPr>
        <w:rPr>
          <w:rFonts w:ascii="Verdana" w:hAnsi="Verdana"/>
          <w:b/>
        </w:rPr>
      </w:pPr>
      <w:r w:rsidRPr="003F1C5F">
        <w:rPr>
          <w:rFonts w:ascii="Verdana" w:hAnsi="Verdana"/>
          <w:b/>
        </w:rPr>
        <w:t>2.</w:t>
      </w:r>
      <w:r w:rsidRPr="003F1C5F">
        <w:rPr>
          <w:rFonts w:ascii="Verdana" w:hAnsi="Verdana"/>
          <w:b/>
        </w:rPr>
        <w:tab/>
        <w:t>Matters arising</w:t>
      </w:r>
    </w:p>
    <w:p w:rsidR="003F1C5F" w:rsidRDefault="003F1C5F" w:rsidP="003F1C5F">
      <w:pPr>
        <w:rPr>
          <w:rFonts w:ascii="Verdana" w:hAnsi="Verdana"/>
        </w:rPr>
      </w:pPr>
    </w:p>
    <w:p w:rsidR="003F1C5F" w:rsidRDefault="003F1C5F" w:rsidP="003F1C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2.1</w:t>
      </w:r>
      <w:r>
        <w:rPr>
          <w:rFonts w:ascii="Verdana" w:hAnsi="Verdana"/>
        </w:rPr>
        <w:tab/>
        <w:t>The Director gave an update on the subject of a National Inquiry into A&amp;E Services, reporting that she has been in contact with the Asia Pacific Forum and that training for staff will be taking place in early January. (Item 14 of the 154</w:t>
      </w:r>
      <w:r w:rsidRPr="003F1C5F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Commission meeting refers)</w:t>
      </w:r>
    </w:p>
    <w:p w:rsidR="003F1C5F" w:rsidRDefault="003F1C5F" w:rsidP="003F1C5F">
      <w:pPr>
        <w:ind w:left="1440" w:hanging="720"/>
        <w:rPr>
          <w:rFonts w:ascii="Verdana" w:hAnsi="Verdana"/>
        </w:rPr>
      </w:pPr>
    </w:p>
    <w:p w:rsidR="00296EF0" w:rsidRDefault="00296EF0" w:rsidP="003F1C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2.2</w:t>
      </w:r>
      <w:r>
        <w:rPr>
          <w:rFonts w:ascii="Verdana" w:hAnsi="Verdana"/>
        </w:rPr>
        <w:tab/>
      </w:r>
      <w:r w:rsidRPr="00296EF0">
        <w:rPr>
          <w:rFonts w:ascii="Verdana" w:hAnsi="Verdana"/>
        </w:rPr>
        <w:t>The Director gave an update on the European Network of National Human Rights Institutions (ENNHRI)</w:t>
      </w:r>
      <w:r w:rsidR="00F30EDD">
        <w:rPr>
          <w:rFonts w:ascii="Verdana" w:hAnsi="Verdana"/>
        </w:rPr>
        <w:t xml:space="preserve"> </w:t>
      </w:r>
      <w:r w:rsidRPr="00296EF0">
        <w:rPr>
          <w:rFonts w:ascii="Verdana" w:hAnsi="Verdana"/>
        </w:rPr>
        <w:t>which included a proposal at the event to have a mentoring programme and a monthly email blog to highlight the Institutions in</w:t>
      </w:r>
      <w:r>
        <w:rPr>
          <w:rFonts w:ascii="Verdana" w:hAnsi="Verdana"/>
        </w:rPr>
        <w:t>volved.  (Item 5.3 of the 154</w:t>
      </w:r>
      <w:r w:rsidRPr="00296EF0">
        <w:rPr>
          <w:rFonts w:ascii="Verdana" w:hAnsi="Verdana"/>
          <w:vertAlign w:val="superscript"/>
        </w:rPr>
        <w:t>th</w:t>
      </w:r>
      <w:r>
        <w:rPr>
          <w:rFonts w:ascii="Verdana" w:hAnsi="Verdana"/>
        </w:rPr>
        <w:t xml:space="preserve"> </w:t>
      </w:r>
      <w:r w:rsidRPr="00296EF0">
        <w:rPr>
          <w:rFonts w:ascii="Verdana" w:hAnsi="Verdana"/>
        </w:rPr>
        <w:t>Commission meeting refers)</w:t>
      </w:r>
    </w:p>
    <w:p w:rsidR="00296EF0" w:rsidRDefault="00296EF0" w:rsidP="003F1C5F">
      <w:pPr>
        <w:ind w:left="1440" w:hanging="720"/>
        <w:rPr>
          <w:rFonts w:ascii="Verdana" w:hAnsi="Verdana"/>
        </w:rPr>
      </w:pPr>
    </w:p>
    <w:p w:rsidR="00296EF0" w:rsidRDefault="00296EF0" w:rsidP="003F1C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2.3</w:t>
      </w:r>
      <w:r>
        <w:rPr>
          <w:rFonts w:ascii="Verdana" w:hAnsi="Verdana"/>
        </w:rPr>
        <w:tab/>
        <w:t>Training has taken place in early December on the Convention of Rights for Persons with a Disability (CRPD).  The training was delivered by Human Rights</w:t>
      </w:r>
      <w:r w:rsidR="00F07FAB">
        <w:rPr>
          <w:rFonts w:ascii="Verdana" w:hAnsi="Verdana"/>
        </w:rPr>
        <w:t xml:space="preserve"> Disability Expert </w:t>
      </w:r>
      <w:bookmarkStart w:id="0" w:name="_GoBack"/>
      <w:bookmarkEnd w:id="0"/>
      <w:r>
        <w:rPr>
          <w:rFonts w:ascii="Verdana" w:hAnsi="Verdana"/>
        </w:rPr>
        <w:t xml:space="preserve">Consultant Marianne Schulze.  The training included an event with </w:t>
      </w:r>
      <w:r w:rsidR="00F07FAB">
        <w:rPr>
          <w:rFonts w:ascii="Verdana" w:hAnsi="Verdana"/>
        </w:rPr>
        <w:t>the Equality Commission for NI and staff</w:t>
      </w:r>
      <w:r>
        <w:rPr>
          <w:rFonts w:ascii="Verdana" w:hAnsi="Verdana"/>
        </w:rPr>
        <w:t xml:space="preserve">. </w:t>
      </w:r>
      <w:r w:rsidR="00BA1A5F">
        <w:rPr>
          <w:rFonts w:ascii="Verdana" w:hAnsi="Verdana"/>
        </w:rPr>
        <w:t xml:space="preserve"> The event received high praise and a request to </w:t>
      </w:r>
      <w:r w:rsidR="00F07FAB">
        <w:rPr>
          <w:rFonts w:ascii="Verdana" w:hAnsi="Verdana"/>
        </w:rPr>
        <w:t>repeat</w:t>
      </w:r>
      <w:r w:rsidR="00BA1A5F">
        <w:rPr>
          <w:rFonts w:ascii="Verdana" w:hAnsi="Verdana"/>
        </w:rPr>
        <w:t xml:space="preserve"> the training again in the future. </w:t>
      </w:r>
      <w:r>
        <w:rPr>
          <w:rFonts w:ascii="Verdana" w:hAnsi="Verdana"/>
        </w:rPr>
        <w:t>(Item 7 of the 154</w:t>
      </w:r>
      <w:r w:rsidRPr="00296EF0">
        <w:rPr>
          <w:rFonts w:ascii="Verdana" w:hAnsi="Verdana"/>
          <w:vertAlign w:val="superscript"/>
        </w:rPr>
        <w:t>th</w:t>
      </w:r>
      <w:r w:rsidR="00BA1A5F">
        <w:rPr>
          <w:rFonts w:ascii="Verdana" w:hAnsi="Verdana"/>
        </w:rPr>
        <w:t xml:space="preserve"> Commission meeting refers)</w:t>
      </w:r>
    </w:p>
    <w:p w:rsidR="00296EF0" w:rsidRDefault="00296EF0" w:rsidP="003F1C5F">
      <w:pPr>
        <w:ind w:left="1440" w:hanging="720"/>
        <w:rPr>
          <w:rFonts w:ascii="Verdana" w:hAnsi="Verdana"/>
        </w:rPr>
      </w:pPr>
    </w:p>
    <w:p w:rsidR="003F1C5F" w:rsidRDefault="003F1C5F" w:rsidP="003F1C5F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2.</w:t>
      </w:r>
      <w:r w:rsidR="00296EF0">
        <w:rPr>
          <w:rFonts w:ascii="Verdana" w:hAnsi="Verdana"/>
        </w:rPr>
        <w:t>4</w:t>
      </w:r>
      <w:r>
        <w:rPr>
          <w:rFonts w:ascii="Verdana" w:hAnsi="Verdana"/>
        </w:rPr>
        <w:tab/>
      </w:r>
      <w:r w:rsidR="00F30EDD">
        <w:rPr>
          <w:rFonts w:ascii="Verdana" w:hAnsi="Verdana"/>
        </w:rPr>
        <w:t xml:space="preserve">The Commission’s advice on </w:t>
      </w:r>
      <w:r w:rsidR="008A2ABB">
        <w:rPr>
          <w:rFonts w:ascii="Verdana" w:hAnsi="Verdana"/>
        </w:rPr>
        <w:t xml:space="preserve">Termination of Pregnancy in Northern Ireland will </w:t>
      </w:r>
      <w:r w:rsidR="00F30EDD">
        <w:rPr>
          <w:rFonts w:ascii="Verdana" w:hAnsi="Verdana"/>
        </w:rPr>
        <w:t xml:space="preserve">be </w:t>
      </w:r>
      <w:r w:rsidR="008A2ABB">
        <w:rPr>
          <w:rFonts w:ascii="Verdana" w:hAnsi="Verdana"/>
        </w:rPr>
        <w:t xml:space="preserve">discussed at a meeting with the Minister of Justice </w:t>
      </w:r>
      <w:r w:rsidR="00F30EDD">
        <w:rPr>
          <w:rFonts w:ascii="Verdana" w:hAnsi="Verdana"/>
        </w:rPr>
        <w:t xml:space="preserve">on 18 </w:t>
      </w:r>
      <w:r w:rsidR="008A2ABB">
        <w:rPr>
          <w:rFonts w:ascii="Verdana" w:hAnsi="Verdana"/>
        </w:rPr>
        <w:t>December</w:t>
      </w:r>
      <w:r w:rsidR="00F30EDD">
        <w:rPr>
          <w:rFonts w:ascii="Verdana" w:hAnsi="Verdana"/>
        </w:rPr>
        <w:t xml:space="preserve"> 2013</w:t>
      </w:r>
      <w:r w:rsidR="008A2ABB">
        <w:rPr>
          <w:rFonts w:ascii="Verdana" w:hAnsi="Verdana"/>
        </w:rPr>
        <w:t>.  A consultation has been announced by the Department of Justice for April</w:t>
      </w:r>
      <w:r w:rsidR="00F30EDD">
        <w:rPr>
          <w:rFonts w:ascii="Verdana" w:hAnsi="Verdana"/>
        </w:rPr>
        <w:t xml:space="preserve"> 2014</w:t>
      </w:r>
      <w:r w:rsidR="008A2ABB">
        <w:rPr>
          <w:rFonts w:ascii="Verdana" w:hAnsi="Verdana"/>
        </w:rPr>
        <w:t>. (Item 8 of the 154</w:t>
      </w:r>
      <w:r w:rsidR="008A2ABB" w:rsidRPr="008A2ABB">
        <w:rPr>
          <w:rFonts w:ascii="Verdana" w:hAnsi="Verdana"/>
          <w:vertAlign w:val="superscript"/>
        </w:rPr>
        <w:t>th</w:t>
      </w:r>
      <w:r w:rsidR="008A2ABB">
        <w:rPr>
          <w:rFonts w:ascii="Verdana" w:hAnsi="Verdana"/>
        </w:rPr>
        <w:t xml:space="preserve"> Commission meeting refers)</w:t>
      </w:r>
    </w:p>
    <w:p w:rsidR="00BA1A5F" w:rsidRDefault="00BA1A5F" w:rsidP="00BA1A5F">
      <w:pPr>
        <w:rPr>
          <w:rFonts w:ascii="Verdana" w:hAnsi="Verdana"/>
        </w:rPr>
      </w:pPr>
    </w:p>
    <w:p w:rsidR="00BA1A5F" w:rsidRDefault="00BA1A5F" w:rsidP="00BA1A5F">
      <w:pPr>
        <w:rPr>
          <w:rFonts w:ascii="Verdana" w:hAnsi="Verdana"/>
          <w:b/>
        </w:rPr>
      </w:pPr>
      <w:r w:rsidRPr="00BA1A5F">
        <w:rPr>
          <w:rFonts w:ascii="Verdana" w:hAnsi="Verdana"/>
          <w:b/>
        </w:rPr>
        <w:t>3.</w:t>
      </w:r>
      <w:r w:rsidRPr="00BA1A5F">
        <w:rPr>
          <w:rFonts w:ascii="Verdana" w:hAnsi="Verdana"/>
          <w:b/>
        </w:rPr>
        <w:tab/>
        <w:t>Interim Chair Report</w:t>
      </w:r>
    </w:p>
    <w:p w:rsidR="00BA1A5F" w:rsidRDefault="00BA1A5F" w:rsidP="00BA1A5F">
      <w:pPr>
        <w:rPr>
          <w:rFonts w:ascii="Verdana" w:hAnsi="Verdana"/>
          <w:b/>
        </w:rPr>
      </w:pPr>
    </w:p>
    <w:p w:rsidR="00BA1A5F" w:rsidRDefault="00BA1A5F" w:rsidP="00C961B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3.1</w:t>
      </w:r>
      <w:r>
        <w:rPr>
          <w:rFonts w:ascii="Verdana" w:hAnsi="Verdana"/>
        </w:rPr>
        <w:tab/>
      </w:r>
      <w:r w:rsidR="00C961B3">
        <w:rPr>
          <w:rFonts w:ascii="Verdana" w:hAnsi="Verdana"/>
        </w:rPr>
        <w:t>Interim Chair John Corey reported on his meetings since the last meeting.  These included:</w:t>
      </w:r>
    </w:p>
    <w:p w:rsidR="00C961B3" w:rsidRDefault="00C961B3" w:rsidP="00C961B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QUB Law workshop on Enhancing Human Rights and Equality</w:t>
      </w:r>
    </w:p>
    <w:p w:rsidR="00C961B3" w:rsidRDefault="00C961B3" w:rsidP="00C961B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Les Allamby, Law Centre NI</w:t>
      </w:r>
    </w:p>
    <w:p w:rsidR="00C961B3" w:rsidRDefault="00C961B3" w:rsidP="00C961B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Kevin Hanratty and Patrick Corrigan, Human Rights Consortium</w:t>
      </w:r>
    </w:p>
    <w:p w:rsidR="00C961B3" w:rsidRDefault="00C961B3" w:rsidP="00C961B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Westminster meetings – Joint Committee on Human Rights, Andrea Coomber from Justice, Lord Dubs, Lord Eames, Lady Hermon MP, </w:t>
      </w:r>
      <w:proofErr w:type="spellStart"/>
      <w:r>
        <w:rPr>
          <w:rFonts w:ascii="Verdana" w:hAnsi="Verdana"/>
        </w:rPr>
        <w:t>Shami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Chakrabarti</w:t>
      </w:r>
      <w:proofErr w:type="spellEnd"/>
      <w:r>
        <w:rPr>
          <w:rFonts w:ascii="Verdana" w:hAnsi="Verdana"/>
        </w:rPr>
        <w:t xml:space="preserve"> from Liberty</w:t>
      </w:r>
    </w:p>
    <w:p w:rsidR="00C961B3" w:rsidRDefault="00C961B3" w:rsidP="00C961B3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Christmas Reception at the British-Irish Intergovernmental Secretariat</w:t>
      </w:r>
    </w:p>
    <w:p w:rsidR="00C961B3" w:rsidRDefault="00C961B3" w:rsidP="00C961B3">
      <w:pPr>
        <w:rPr>
          <w:rFonts w:ascii="Verdana" w:hAnsi="Verdana"/>
        </w:rPr>
      </w:pPr>
    </w:p>
    <w:p w:rsidR="00C961B3" w:rsidRDefault="00C961B3" w:rsidP="00C961B3">
      <w:pPr>
        <w:rPr>
          <w:rFonts w:ascii="Verdana" w:hAnsi="Verdana"/>
          <w:b/>
        </w:rPr>
      </w:pPr>
      <w:r w:rsidRPr="00C961B3">
        <w:rPr>
          <w:rFonts w:ascii="Verdana" w:hAnsi="Verdana"/>
          <w:b/>
        </w:rPr>
        <w:t>4.</w:t>
      </w:r>
      <w:r w:rsidRPr="00C961B3">
        <w:rPr>
          <w:rFonts w:ascii="Verdana" w:hAnsi="Verdana"/>
          <w:b/>
        </w:rPr>
        <w:tab/>
        <w:t>Commissioner Report</w:t>
      </w:r>
    </w:p>
    <w:p w:rsidR="00C961B3" w:rsidRDefault="00C961B3" w:rsidP="00C961B3">
      <w:pPr>
        <w:rPr>
          <w:rFonts w:ascii="Verdana" w:hAnsi="Verdana"/>
          <w:b/>
        </w:rPr>
      </w:pPr>
    </w:p>
    <w:p w:rsidR="00C961B3" w:rsidRDefault="00C961B3" w:rsidP="00C961B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4.1</w:t>
      </w:r>
      <w:r>
        <w:rPr>
          <w:rFonts w:ascii="Verdana" w:hAnsi="Verdana"/>
        </w:rPr>
        <w:tab/>
        <w:t>Commissioner Paul Yam attended the Christmas Reception at the British-Irish Intergovernmental Secretariat.</w:t>
      </w:r>
    </w:p>
    <w:p w:rsidR="00C961B3" w:rsidRDefault="00C961B3" w:rsidP="00C961B3">
      <w:pPr>
        <w:ind w:left="1440" w:hanging="720"/>
        <w:rPr>
          <w:rFonts w:ascii="Verdana" w:hAnsi="Verdana"/>
        </w:rPr>
      </w:pPr>
    </w:p>
    <w:p w:rsidR="00C961B3" w:rsidRDefault="00C961B3" w:rsidP="00C961B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4.2</w:t>
      </w:r>
      <w:r>
        <w:rPr>
          <w:rFonts w:ascii="Verdana" w:hAnsi="Verdana"/>
        </w:rPr>
        <w:tab/>
        <w:t>Commissioner Alan McBride reported on an event that he spoke at for CAJ.  He also met with t</w:t>
      </w:r>
      <w:r w:rsidRPr="00C961B3">
        <w:rPr>
          <w:rFonts w:ascii="Verdana" w:hAnsi="Verdana"/>
        </w:rPr>
        <w:t>he Commissioner for Victims and Survivors Kathryn Stone OBE</w:t>
      </w:r>
      <w:r>
        <w:rPr>
          <w:rFonts w:ascii="Verdana" w:hAnsi="Verdana"/>
        </w:rPr>
        <w:t xml:space="preserve"> to discuss intimidation.</w:t>
      </w:r>
    </w:p>
    <w:p w:rsidR="00C961B3" w:rsidRDefault="00C961B3" w:rsidP="00C961B3">
      <w:pPr>
        <w:rPr>
          <w:rFonts w:ascii="Verdana" w:hAnsi="Verdana"/>
        </w:rPr>
      </w:pPr>
    </w:p>
    <w:p w:rsidR="00C961B3" w:rsidRDefault="00C961B3" w:rsidP="00C961B3">
      <w:pPr>
        <w:rPr>
          <w:rFonts w:ascii="Verdana" w:hAnsi="Verdana"/>
          <w:b/>
        </w:rPr>
      </w:pPr>
      <w:r w:rsidRPr="00F70CAA">
        <w:rPr>
          <w:rFonts w:ascii="Verdana" w:hAnsi="Verdana"/>
          <w:b/>
        </w:rPr>
        <w:t>5.</w:t>
      </w:r>
      <w:r w:rsidRPr="00F70CAA">
        <w:rPr>
          <w:rFonts w:ascii="Verdana" w:hAnsi="Verdana"/>
          <w:b/>
        </w:rPr>
        <w:tab/>
      </w:r>
      <w:r w:rsidR="00F70CAA" w:rsidRPr="00F70CAA">
        <w:rPr>
          <w:rFonts w:ascii="Verdana" w:hAnsi="Verdana"/>
          <w:b/>
        </w:rPr>
        <w:t>Statutory Functions Report</w:t>
      </w:r>
    </w:p>
    <w:p w:rsidR="00F70CAA" w:rsidRDefault="00F70CAA" w:rsidP="00C961B3">
      <w:pPr>
        <w:rPr>
          <w:rFonts w:ascii="Verdana" w:hAnsi="Verdana"/>
          <w:b/>
        </w:rPr>
      </w:pPr>
    </w:p>
    <w:p w:rsidR="00F70CAA" w:rsidRDefault="00F70CAA" w:rsidP="00C961B3">
      <w:pPr>
        <w:rPr>
          <w:rFonts w:ascii="Verdana" w:hAnsi="Verdana"/>
        </w:rPr>
      </w:pPr>
      <w:r>
        <w:rPr>
          <w:rFonts w:ascii="Verdana" w:hAnsi="Verdana"/>
        </w:rPr>
        <w:tab/>
        <w:t>5.1</w:t>
      </w:r>
      <w:r>
        <w:rPr>
          <w:rFonts w:ascii="Verdana" w:hAnsi="Verdana"/>
        </w:rPr>
        <w:tab/>
      </w:r>
      <w:r w:rsidR="004F5923">
        <w:rPr>
          <w:rFonts w:ascii="Verdana" w:hAnsi="Verdana"/>
        </w:rPr>
        <w:t>The Director presented the Statutory Functions Report.</w:t>
      </w:r>
    </w:p>
    <w:p w:rsidR="004F5923" w:rsidRDefault="004F5923" w:rsidP="00C961B3">
      <w:pPr>
        <w:rPr>
          <w:rFonts w:ascii="Verdana" w:hAnsi="Verdana"/>
        </w:rPr>
      </w:pPr>
    </w:p>
    <w:p w:rsidR="004F5923" w:rsidRDefault="004F5923" w:rsidP="004F592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  <w:t>The Director provided an update on the NIHRC financial position since the last meeting.</w:t>
      </w:r>
    </w:p>
    <w:p w:rsidR="004F5923" w:rsidRDefault="004F5923" w:rsidP="004F5923">
      <w:pPr>
        <w:ind w:left="1440" w:hanging="720"/>
        <w:rPr>
          <w:rFonts w:ascii="Verdana" w:hAnsi="Verdana"/>
        </w:rPr>
      </w:pPr>
    </w:p>
    <w:p w:rsidR="004F5923" w:rsidRDefault="004F5923" w:rsidP="004F592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5.3</w:t>
      </w:r>
      <w:r>
        <w:rPr>
          <w:rFonts w:ascii="Verdana" w:hAnsi="Verdana"/>
        </w:rPr>
        <w:tab/>
        <w:t>The Director provided an update on the Legal Services function which included an update and discussion on the open cases and watching briefs.</w:t>
      </w:r>
    </w:p>
    <w:p w:rsidR="00A5308E" w:rsidRDefault="00A5308E" w:rsidP="004F5923">
      <w:pPr>
        <w:ind w:left="1440" w:hanging="720"/>
        <w:rPr>
          <w:rFonts w:ascii="Verdana" w:hAnsi="Verdana"/>
        </w:rPr>
      </w:pPr>
    </w:p>
    <w:p w:rsidR="00254CAB" w:rsidRDefault="00A5308E" w:rsidP="00254CA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5.4</w:t>
      </w:r>
      <w:r>
        <w:rPr>
          <w:rFonts w:ascii="Verdana" w:hAnsi="Verdana"/>
        </w:rPr>
        <w:tab/>
        <w:t>The Director provided an update on the Adoption case</w:t>
      </w:r>
      <w:r w:rsidR="00FE7BD1">
        <w:rPr>
          <w:rFonts w:ascii="Verdana" w:hAnsi="Verdana"/>
        </w:rPr>
        <w:t xml:space="preserve"> and the Commission reviewed the correspondence with the Minister relating to </w:t>
      </w:r>
      <w:r w:rsidR="00254CAB">
        <w:rPr>
          <w:rFonts w:ascii="Verdana" w:hAnsi="Verdana"/>
        </w:rPr>
        <w:t>t</w:t>
      </w:r>
      <w:r>
        <w:rPr>
          <w:rFonts w:ascii="Verdana" w:hAnsi="Verdana"/>
        </w:rPr>
        <w:t>he</w:t>
      </w:r>
      <w:r w:rsidR="00F07FAB">
        <w:rPr>
          <w:rFonts w:ascii="Verdana" w:hAnsi="Verdana"/>
        </w:rPr>
        <w:t xml:space="preserve"> failure of the </w:t>
      </w:r>
      <w:r>
        <w:rPr>
          <w:rFonts w:ascii="Verdana" w:hAnsi="Verdana"/>
        </w:rPr>
        <w:t xml:space="preserve">Department of Health </w:t>
      </w:r>
      <w:r w:rsidR="00F07FAB">
        <w:rPr>
          <w:rFonts w:ascii="Verdana" w:hAnsi="Verdana"/>
        </w:rPr>
        <w:t xml:space="preserve">to </w:t>
      </w:r>
      <w:r w:rsidR="00FE7BD1">
        <w:rPr>
          <w:rFonts w:ascii="Verdana" w:hAnsi="Verdana"/>
        </w:rPr>
        <w:t xml:space="preserve">revise the information on its website to reflect </w:t>
      </w:r>
      <w:proofErr w:type="gramStart"/>
      <w:r w:rsidR="00FE7BD1">
        <w:rPr>
          <w:rFonts w:ascii="Verdana" w:hAnsi="Verdana"/>
        </w:rPr>
        <w:t xml:space="preserve">accurately </w:t>
      </w:r>
      <w:r w:rsidR="00F07FAB">
        <w:rPr>
          <w:rFonts w:ascii="Verdana" w:hAnsi="Verdana"/>
        </w:rPr>
        <w:t xml:space="preserve"> the</w:t>
      </w:r>
      <w:proofErr w:type="gramEnd"/>
      <w:r w:rsidR="00F07FAB">
        <w:rPr>
          <w:rFonts w:ascii="Verdana" w:hAnsi="Verdana"/>
        </w:rPr>
        <w:t xml:space="preserve"> court ruling</w:t>
      </w:r>
      <w:r w:rsidR="00FE7BD1">
        <w:rPr>
          <w:rFonts w:ascii="Verdana" w:hAnsi="Verdana"/>
        </w:rPr>
        <w:t xml:space="preserve">. </w:t>
      </w:r>
      <w:r w:rsidR="00F07FA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Commissioners discussed </w:t>
      </w:r>
      <w:r w:rsidR="000F7FBA">
        <w:rPr>
          <w:rFonts w:ascii="Verdana" w:hAnsi="Verdana"/>
        </w:rPr>
        <w:t xml:space="preserve">options for further </w:t>
      </w:r>
      <w:r>
        <w:rPr>
          <w:rFonts w:ascii="Verdana" w:hAnsi="Verdana"/>
        </w:rPr>
        <w:t>action on this</w:t>
      </w:r>
      <w:r w:rsidR="000F7FBA">
        <w:rPr>
          <w:rFonts w:ascii="Verdana" w:hAnsi="Verdana"/>
        </w:rPr>
        <w:t xml:space="preserve"> and agreed to seek to clarify information </w:t>
      </w:r>
      <w:r w:rsidR="00B47F1E">
        <w:rPr>
          <w:rFonts w:ascii="Verdana" w:hAnsi="Verdana"/>
        </w:rPr>
        <w:t>published within the relevant services</w:t>
      </w:r>
      <w:r>
        <w:rPr>
          <w:rFonts w:ascii="Verdana" w:hAnsi="Verdana"/>
        </w:rPr>
        <w:t>.</w:t>
      </w:r>
    </w:p>
    <w:p w:rsidR="00254CAB" w:rsidRDefault="00B47F1E" w:rsidP="00254CAB">
      <w:pPr>
        <w:ind w:left="5040" w:hanging="1356"/>
        <w:rPr>
          <w:rFonts w:ascii="Verdana" w:hAnsi="Verdana"/>
          <w:b/>
        </w:rPr>
      </w:pPr>
      <w:r w:rsidRPr="00D70F37">
        <w:rPr>
          <w:rFonts w:ascii="Verdana" w:hAnsi="Verdana"/>
          <w:b/>
        </w:rPr>
        <w:t>Action:</w:t>
      </w:r>
      <w:r w:rsidRPr="00D70F37">
        <w:rPr>
          <w:rFonts w:ascii="Verdana" w:hAnsi="Verdana"/>
          <w:b/>
        </w:rPr>
        <w:tab/>
      </w:r>
      <w:r>
        <w:rPr>
          <w:rFonts w:ascii="Verdana" w:hAnsi="Verdana"/>
          <w:b/>
        </w:rPr>
        <w:t>To clarify position on information published and consider writing to Minister with copy of letter to Sec of State</w:t>
      </w:r>
      <w:r w:rsidR="00254CAB">
        <w:rPr>
          <w:rFonts w:ascii="Verdana" w:hAnsi="Verdana"/>
          <w:b/>
        </w:rPr>
        <w:t>.</w:t>
      </w:r>
    </w:p>
    <w:p w:rsidR="004F5923" w:rsidRDefault="004F5923" w:rsidP="00254CAB">
      <w:pPr>
        <w:ind w:left="5040" w:hanging="1356"/>
        <w:rPr>
          <w:rFonts w:ascii="Verdana" w:hAnsi="Verdana"/>
        </w:rPr>
      </w:pPr>
    </w:p>
    <w:p w:rsidR="004F5923" w:rsidRDefault="004F5923" w:rsidP="004F592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A5308E">
        <w:rPr>
          <w:rFonts w:ascii="Verdana" w:hAnsi="Verdana"/>
        </w:rPr>
        <w:t>5</w:t>
      </w:r>
      <w:r>
        <w:rPr>
          <w:rFonts w:ascii="Verdana" w:hAnsi="Verdana"/>
        </w:rPr>
        <w:tab/>
        <w:t>The Deputy Director provided an update on the follow-up to Investigation on Racist Hate Crime which included a series of meetings and training opportunities.</w:t>
      </w:r>
    </w:p>
    <w:p w:rsidR="004F5923" w:rsidRDefault="004F5923" w:rsidP="004F5923">
      <w:pPr>
        <w:ind w:left="1440" w:hanging="720"/>
        <w:rPr>
          <w:rFonts w:ascii="Verdana" w:hAnsi="Verdana"/>
        </w:rPr>
      </w:pPr>
    </w:p>
    <w:p w:rsidR="004F5923" w:rsidRDefault="004F5923" w:rsidP="004F5923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</w:t>
      </w:r>
      <w:r w:rsidR="00A5308E">
        <w:rPr>
          <w:rFonts w:ascii="Verdana" w:hAnsi="Verdana"/>
        </w:rPr>
        <w:t>6</w:t>
      </w:r>
      <w:r>
        <w:rPr>
          <w:rFonts w:ascii="Verdana" w:hAnsi="Verdana"/>
        </w:rPr>
        <w:tab/>
        <w:t xml:space="preserve">The Deputy </w:t>
      </w:r>
      <w:r w:rsidR="00C33FC2">
        <w:rPr>
          <w:rFonts w:ascii="Verdana" w:hAnsi="Verdana"/>
        </w:rPr>
        <w:t xml:space="preserve">Director provided an update on consultation submissions. </w:t>
      </w:r>
    </w:p>
    <w:p w:rsidR="00A5308E" w:rsidRDefault="00A5308E" w:rsidP="004F5923">
      <w:pPr>
        <w:ind w:left="1440" w:hanging="720"/>
        <w:rPr>
          <w:rFonts w:ascii="Verdana" w:hAnsi="Verdana"/>
        </w:rPr>
      </w:pPr>
    </w:p>
    <w:p w:rsidR="00A5308E" w:rsidRDefault="00A5308E" w:rsidP="00A5308E">
      <w:pPr>
        <w:rPr>
          <w:rFonts w:ascii="Verdana" w:hAnsi="Verdana"/>
          <w:b/>
        </w:rPr>
      </w:pPr>
      <w:r w:rsidRPr="00A5308E">
        <w:rPr>
          <w:rFonts w:ascii="Verdana" w:hAnsi="Verdana"/>
          <w:b/>
        </w:rPr>
        <w:t>6.</w:t>
      </w:r>
      <w:r w:rsidRPr="00A5308E">
        <w:rPr>
          <w:rFonts w:ascii="Verdana" w:hAnsi="Verdana"/>
          <w:b/>
        </w:rPr>
        <w:tab/>
        <w:t xml:space="preserve">Quarterly Report against the Business Plan </w:t>
      </w:r>
    </w:p>
    <w:p w:rsidR="00A5308E" w:rsidRDefault="00A5308E" w:rsidP="00A5308E">
      <w:pPr>
        <w:rPr>
          <w:rFonts w:ascii="Verdana" w:hAnsi="Verdana"/>
          <w:b/>
        </w:rPr>
      </w:pPr>
    </w:p>
    <w:p w:rsidR="00A5308E" w:rsidRPr="00A5308E" w:rsidRDefault="00D33939" w:rsidP="00D33939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6.1</w:t>
      </w:r>
      <w:r>
        <w:rPr>
          <w:rFonts w:ascii="Verdana" w:hAnsi="Verdana"/>
        </w:rPr>
        <w:tab/>
        <w:t>Commissioners noted the Quarterly Report against the Business Plan.</w:t>
      </w:r>
    </w:p>
    <w:p w:rsidR="00F70CAA" w:rsidRDefault="00F70CAA" w:rsidP="00C961B3">
      <w:pPr>
        <w:rPr>
          <w:rFonts w:ascii="Verdana" w:hAnsi="Verdana"/>
        </w:rPr>
      </w:pPr>
    </w:p>
    <w:p w:rsidR="00846E2A" w:rsidRDefault="00D33939" w:rsidP="00846E2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 xml:space="preserve">The </w:t>
      </w:r>
      <w:r w:rsidR="00846E2A">
        <w:rPr>
          <w:rFonts w:ascii="Verdana" w:hAnsi="Verdana"/>
        </w:rPr>
        <w:t>Director gave an update on each pillar of the Quarterly Report against the Business Plan.</w:t>
      </w:r>
    </w:p>
    <w:p w:rsidR="00846E2A" w:rsidRDefault="00846E2A" w:rsidP="00846E2A">
      <w:pPr>
        <w:rPr>
          <w:rFonts w:ascii="Verdana" w:hAnsi="Verdana"/>
        </w:rPr>
      </w:pPr>
    </w:p>
    <w:p w:rsidR="00846E2A" w:rsidRDefault="00846E2A" w:rsidP="00846E2A">
      <w:pPr>
        <w:rPr>
          <w:rFonts w:ascii="Verdana" w:hAnsi="Verdana"/>
          <w:b/>
        </w:rPr>
      </w:pPr>
      <w:r w:rsidRPr="00846E2A">
        <w:rPr>
          <w:rFonts w:ascii="Verdana" w:hAnsi="Verdana"/>
          <w:b/>
        </w:rPr>
        <w:t>7.</w:t>
      </w:r>
      <w:r w:rsidRPr="00846E2A">
        <w:rPr>
          <w:rFonts w:ascii="Verdana" w:hAnsi="Verdana"/>
          <w:b/>
        </w:rPr>
        <w:tab/>
        <w:t>Research into Children in Residential Care</w:t>
      </w:r>
    </w:p>
    <w:p w:rsidR="00846E2A" w:rsidRDefault="00846E2A" w:rsidP="00846E2A">
      <w:pPr>
        <w:rPr>
          <w:rFonts w:ascii="Verdana" w:hAnsi="Verdana"/>
          <w:b/>
        </w:rPr>
      </w:pPr>
    </w:p>
    <w:p w:rsidR="00846E2A" w:rsidRDefault="00846E2A" w:rsidP="00561AF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7.1</w:t>
      </w:r>
      <w:r>
        <w:rPr>
          <w:rFonts w:ascii="Verdana" w:hAnsi="Verdana"/>
        </w:rPr>
        <w:tab/>
      </w:r>
      <w:r w:rsidR="00561AFB">
        <w:rPr>
          <w:rFonts w:ascii="Verdana" w:hAnsi="Verdana"/>
        </w:rPr>
        <w:t>Commissioners noted this draft of the Research into Children in Residential Care.</w:t>
      </w:r>
    </w:p>
    <w:p w:rsidR="00561AFB" w:rsidRDefault="00561AFB" w:rsidP="00561AFB">
      <w:pPr>
        <w:ind w:left="1440" w:hanging="720"/>
        <w:rPr>
          <w:rFonts w:ascii="Verdana" w:hAnsi="Verdana"/>
        </w:rPr>
      </w:pPr>
    </w:p>
    <w:p w:rsidR="00650211" w:rsidRDefault="00650211" w:rsidP="00561AFB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7.2</w:t>
      </w:r>
      <w:r>
        <w:rPr>
          <w:rFonts w:ascii="Verdana" w:hAnsi="Verdana"/>
        </w:rPr>
        <w:tab/>
        <w:t>Commissioners discussed re-draft options for the paper.</w:t>
      </w:r>
    </w:p>
    <w:p w:rsidR="00D70F37" w:rsidRDefault="00D70F37" w:rsidP="00561AFB">
      <w:pPr>
        <w:ind w:left="1440" w:hanging="720"/>
        <w:rPr>
          <w:rFonts w:ascii="Verdana" w:hAnsi="Verdana"/>
        </w:rPr>
      </w:pPr>
    </w:p>
    <w:p w:rsidR="00D70F37" w:rsidRPr="00D70F37" w:rsidRDefault="00D70F37" w:rsidP="00D70F37">
      <w:pPr>
        <w:ind w:left="5040" w:hanging="1440"/>
        <w:rPr>
          <w:rFonts w:ascii="Verdana" w:hAnsi="Verdana"/>
          <w:b/>
        </w:rPr>
      </w:pPr>
      <w:r w:rsidRPr="00D70F37">
        <w:rPr>
          <w:rFonts w:ascii="Verdana" w:hAnsi="Verdana"/>
          <w:b/>
        </w:rPr>
        <w:t>Action:</w:t>
      </w:r>
      <w:r w:rsidRPr="00D70F37">
        <w:rPr>
          <w:rFonts w:ascii="Verdana" w:hAnsi="Verdana"/>
          <w:b/>
        </w:rPr>
        <w:tab/>
        <w:t>Commissioner Marion Reynolds is to work with the Deputy Director on aspects of the 2</w:t>
      </w:r>
      <w:r w:rsidRPr="00D70F37">
        <w:rPr>
          <w:rFonts w:ascii="Verdana" w:hAnsi="Verdana"/>
          <w:b/>
          <w:vertAlign w:val="superscript"/>
        </w:rPr>
        <w:t>nd</w:t>
      </w:r>
      <w:r w:rsidRPr="00D70F37">
        <w:rPr>
          <w:rFonts w:ascii="Verdana" w:hAnsi="Verdana"/>
          <w:b/>
        </w:rPr>
        <w:t xml:space="preserve"> draft.</w:t>
      </w:r>
    </w:p>
    <w:p w:rsidR="00650211" w:rsidRDefault="00650211" w:rsidP="00561AFB">
      <w:pPr>
        <w:ind w:left="1440" w:hanging="720"/>
        <w:rPr>
          <w:rFonts w:ascii="Verdana" w:hAnsi="Verdana"/>
        </w:rPr>
      </w:pPr>
    </w:p>
    <w:p w:rsidR="00650211" w:rsidRDefault="00650211" w:rsidP="00650211">
      <w:pPr>
        <w:ind w:left="5040" w:hanging="1440"/>
        <w:rPr>
          <w:rFonts w:ascii="Verdana" w:hAnsi="Verdana"/>
          <w:b/>
        </w:rPr>
      </w:pPr>
      <w:r w:rsidRPr="00650211">
        <w:rPr>
          <w:rFonts w:ascii="Verdana" w:hAnsi="Verdana"/>
          <w:b/>
        </w:rPr>
        <w:t>Action:</w:t>
      </w:r>
      <w:r w:rsidRPr="00650211">
        <w:rPr>
          <w:rFonts w:ascii="Verdana" w:hAnsi="Verdana"/>
          <w:b/>
        </w:rPr>
        <w:tab/>
        <w:t>Second draft of Research into Children in Residential Care is to be available at February Commission meeting.</w:t>
      </w:r>
    </w:p>
    <w:p w:rsidR="00650211" w:rsidRDefault="00650211" w:rsidP="00650211">
      <w:pPr>
        <w:rPr>
          <w:rFonts w:ascii="Verdana" w:hAnsi="Verdana"/>
          <w:b/>
        </w:rPr>
      </w:pPr>
    </w:p>
    <w:p w:rsidR="00650211" w:rsidRDefault="00650211" w:rsidP="00650211">
      <w:pPr>
        <w:rPr>
          <w:rFonts w:ascii="Verdana" w:hAnsi="Verdana"/>
          <w:b/>
        </w:rPr>
      </w:pPr>
      <w:r>
        <w:rPr>
          <w:rFonts w:ascii="Verdana" w:hAnsi="Verdana"/>
          <w:b/>
        </w:rPr>
        <w:t>8.</w:t>
      </w:r>
      <w:r>
        <w:rPr>
          <w:rFonts w:ascii="Verdana" w:hAnsi="Verdana"/>
          <w:b/>
        </w:rPr>
        <w:tab/>
        <w:t>Research into Carers</w:t>
      </w:r>
    </w:p>
    <w:p w:rsidR="00650211" w:rsidRDefault="00650211" w:rsidP="00650211">
      <w:pPr>
        <w:rPr>
          <w:rFonts w:ascii="Verdana" w:hAnsi="Verdana"/>
          <w:b/>
        </w:rPr>
      </w:pPr>
    </w:p>
    <w:p w:rsidR="00650211" w:rsidRDefault="00650211" w:rsidP="0065021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8.1</w:t>
      </w:r>
      <w:r>
        <w:rPr>
          <w:rFonts w:ascii="Verdana" w:hAnsi="Verdana"/>
        </w:rPr>
        <w:tab/>
        <w:t>Commissioners noted this draft of the research into Carers.</w:t>
      </w:r>
    </w:p>
    <w:p w:rsidR="00650211" w:rsidRDefault="00650211" w:rsidP="00650211">
      <w:pPr>
        <w:ind w:left="1440" w:hanging="720"/>
        <w:rPr>
          <w:rFonts w:ascii="Verdana" w:hAnsi="Verdana"/>
        </w:rPr>
      </w:pPr>
    </w:p>
    <w:p w:rsidR="00650211" w:rsidRPr="00650211" w:rsidRDefault="00650211" w:rsidP="0065021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8.2</w:t>
      </w:r>
      <w:r>
        <w:rPr>
          <w:rFonts w:ascii="Verdana" w:hAnsi="Verdana"/>
        </w:rPr>
        <w:tab/>
      </w:r>
      <w:r w:rsidRPr="00650211">
        <w:rPr>
          <w:rFonts w:ascii="Verdana" w:hAnsi="Verdana"/>
        </w:rPr>
        <w:t>Commissioners discussed re-draft options for the paper.</w:t>
      </w:r>
    </w:p>
    <w:p w:rsidR="00650211" w:rsidRPr="00650211" w:rsidRDefault="00650211" w:rsidP="00650211">
      <w:pPr>
        <w:ind w:left="1440" w:hanging="720"/>
        <w:rPr>
          <w:rFonts w:ascii="Verdana" w:hAnsi="Verdana"/>
        </w:rPr>
      </w:pPr>
    </w:p>
    <w:p w:rsidR="00650211" w:rsidRPr="00192D75" w:rsidRDefault="00650211" w:rsidP="00650211">
      <w:pPr>
        <w:ind w:left="5040" w:hanging="1440"/>
        <w:rPr>
          <w:rFonts w:ascii="Verdana" w:hAnsi="Verdana"/>
          <w:b/>
        </w:rPr>
      </w:pPr>
      <w:r w:rsidRPr="00192D75">
        <w:rPr>
          <w:rFonts w:ascii="Verdana" w:hAnsi="Verdana"/>
          <w:b/>
        </w:rPr>
        <w:t>Action:</w:t>
      </w:r>
      <w:r w:rsidRPr="00192D75">
        <w:rPr>
          <w:rFonts w:ascii="Verdana" w:hAnsi="Verdana"/>
          <w:b/>
        </w:rPr>
        <w:tab/>
        <w:t>Second draft of Research into Carers is to be available at February Commission meeting.</w:t>
      </w:r>
    </w:p>
    <w:p w:rsidR="00D70F37" w:rsidRPr="00D70F37" w:rsidRDefault="00D70F37" w:rsidP="00D70F37">
      <w:pPr>
        <w:rPr>
          <w:rFonts w:ascii="Verdana" w:hAnsi="Verdana"/>
          <w:b/>
        </w:rPr>
      </w:pPr>
    </w:p>
    <w:p w:rsidR="00D70F37" w:rsidRDefault="00D70F37" w:rsidP="00D70F37">
      <w:pPr>
        <w:rPr>
          <w:rFonts w:ascii="Verdana" w:hAnsi="Verdana"/>
          <w:b/>
        </w:rPr>
      </w:pPr>
      <w:r w:rsidRPr="00D70F37">
        <w:rPr>
          <w:rFonts w:ascii="Verdana" w:hAnsi="Verdana"/>
          <w:b/>
        </w:rPr>
        <w:t>9.</w:t>
      </w:r>
      <w:r w:rsidRPr="00D70F37">
        <w:rPr>
          <w:rFonts w:ascii="Verdana" w:hAnsi="Verdana"/>
          <w:b/>
        </w:rPr>
        <w:tab/>
        <w:t>Update on Investigation into Racist Hate Crime</w:t>
      </w:r>
    </w:p>
    <w:p w:rsidR="00D70F37" w:rsidRDefault="00D70F37" w:rsidP="00D70F37">
      <w:pPr>
        <w:rPr>
          <w:rFonts w:ascii="Verdana" w:hAnsi="Verdana"/>
          <w:b/>
        </w:rPr>
      </w:pPr>
    </w:p>
    <w:p w:rsidR="00D70F37" w:rsidRPr="00D70F37" w:rsidRDefault="00D70F37" w:rsidP="00D70F37">
      <w:pPr>
        <w:ind w:left="720"/>
        <w:rPr>
          <w:rFonts w:ascii="Verdana" w:hAnsi="Verdana"/>
        </w:rPr>
      </w:pPr>
      <w:r w:rsidRPr="00D70F37">
        <w:rPr>
          <w:rFonts w:ascii="Verdana" w:hAnsi="Verdana"/>
        </w:rPr>
        <w:t>This item was dealt with under the Statutory Functions Report (item 5 above)</w:t>
      </w:r>
    </w:p>
    <w:p w:rsidR="00D70F37" w:rsidRDefault="00D70F37" w:rsidP="00D70F37">
      <w:pPr>
        <w:rPr>
          <w:rFonts w:ascii="Verdana" w:hAnsi="Verdana"/>
        </w:rPr>
      </w:pPr>
    </w:p>
    <w:p w:rsidR="00D70F37" w:rsidRDefault="00D70F37" w:rsidP="00D70F37">
      <w:pPr>
        <w:ind w:left="720" w:hanging="720"/>
        <w:rPr>
          <w:rFonts w:ascii="Verdana" w:hAnsi="Verdana"/>
          <w:b/>
        </w:rPr>
      </w:pPr>
      <w:r w:rsidRPr="00D70F37">
        <w:rPr>
          <w:rFonts w:ascii="Verdana" w:hAnsi="Verdana"/>
          <w:b/>
        </w:rPr>
        <w:t>10.</w:t>
      </w:r>
      <w:r w:rsidRPr="00D70F37">
        <w:rPr>
          <w:rFonts w:ascii="Verdana" w:hAnsi="Verdana"/>
          <w:b/>
        </w:rPr>
        <w:tab/>
        <w:t xml:space="preserve">Monitoring &amp; Capacity building </w:t>
      </w:r>
      <w:r>
        <w:rPr>
          <w:rFonts w:ascii="Verdana" w:hAnsi="Verdana"/>
          <w:b/>
        </w:rPr>
        <w:t>p</w:t>
      </w:r>
      <w:r w:rsidRPr="00D70F37">
        <w:rPr>
          <w:rFonts w:ascii="Verdana" w:hAnsi="Verdana"/>
          <w:b/>
        </w:rPr>
        <w:t>rogramme: Places of Detention</w:t>
      </w:r>
      <w:r w:rsidR="007D108A">
        <w:rPr>
          <w:rFonts w:ascii="Verdana" w:hAnsi="Verdana"/>
          <w:b/>
        </w:rPr>
        <w:t xml:space="preserve"> (ref: HRC155.7)</w:t>
      </w:r>
    </w:p>
    <w:p w:rsidR="00D70F37" w:rsidRDefault="00D70F37" w:rsidP="00D70F37">
      <w:pPr>
        <w:ind w:left="720" w:hanging="720"/>
        <w:rPr>
          <w:rFonts w:ascii="Verdana" w:hAnsi="Verdana"/>
          <w:b/>
        </w:rPr>
      </w:pPr>
    </w:p>
    <w:p w:rsidR="00D70F37" w:rsidRDefault="00D70F37" w:rsidP="00D70F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lastRenderedPageBreak/>
        <w:t>10.1</w:t>
      </w:r>
      <w:r>
        <w:rPr>
          <w:rFonts w:ascii="Verdana" w:hAnsi="Verdana"/>
        </w:rPr>
        <w:tab/>
        <w:t>Commissioners discussed the Monitoring &amp; Capacity building programme: Places of Detention document.</w:t>
      </w:r>
    </w:p>
    <w:p w:rsidR="00D70F37" w:rsidRDefault="00D70F37" w:rsidP="00D70F37">
      <w:pPr>
        <w:ind w:left="720" w:hanging="720"/>
        <w:rPr>
          <w:rFonts w:ascii="Verdana" w:hAnsi="Verdana"/>
        </w:rPr>
      </w:pPr>
    </w:p>
    <w:p w:rsidR="00D70F37" w:rsidRDefault="00D70F37" w:rsidP="00D70F37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ab/>
        <w:t>10.2</w:t>
      </w:r>
      <w:r>
        <w:rPr>
          <w:rFonts w:ascii="Verdana" w:hAnsi="Verdana"/>
        </w:rPr>
        <w:tab/>
        <w:t>Commissioners adopted the document.</w:t>
      </w:r>
    </w:p>
    <w:p w:rsidR="00D70F37" w:rsidRPr="00D70F37" w:rsidRDefault="00D70F37" w:rsidP="00D70F37">
      <w:pPr>
        <w:ind w:left="720" w:hanging="720"/>
        <w:rPr>
          <w:rFonts w:ascii="Verdana" w:hAnsi="Verdana"/>
          <w:b/>
        </w:rPr>
      </w:pPr>
    </w:p>
    <w:p w:rsidR="00D70F37" w:rsidRPr="00D70F37" w:rsidRDefault="00D70F37" w:rsidP="00D70F37">
      <w:pPr>
        <w:ind w:left="720" w:hanging="720"/>
        <w:rPr>
          <w:rFonts w:ascii="Verdana" w:hAnsi="Verdana"/>
          <w:b/>
        </w:rPr>
      </w:pPr>
      <w:r w:rsidRPr="00D70F37">
        <w:rPr>
          <w:rFonts w:ascii="Verdana" w:hAnsi="Verdana"/>
          <w:b/>
        </w:rPr>
        <w:t>11.</w:t>
      </w:r>
      <w:r w:rsidRPr="00D70F37">
        <w:rPr>
          <w:rFonts w:ascii="Verdana" w:hAnsi="Verdana"/>
          <w:b/>
        </w:rPr>
        <w:tab/>
        <w:t>Update on Website</w:t>
      </w:r>
    </w:p>
    <w:p w:rsidR="00D70F37" w:rsidRDefault="00D70F37" w:rsidP="00D70F37">
      <w:pPr>
        <w:ind w:left="720" w:hanging="720"/>
        <w:rPr>
          <w:rFonts w:ascii="Verdana" w:hAnsi="Verdana"/>
        </w:rPr>
      </w:pPr>
    </w:p>
    <w:p w:rsidR="00D70F37" w:rsidRDefault="00D70F37" w:rsidP="00D70F37">
      <w:pPr>
        <w:ind w:left="720" w:hanging="720"/>
        <w:rPr>
          <w:rFonts w:ascii="Verdana" w:hAnsi="Verdana"/>
          <w:i/>
        </w:rPr>
      </w:pPr>
      <w:r w:rsidRPr="00D70F37">
        <w:rPr>
          <w:rFonts w:ascii="Verdana" w:hAnsi="Verdana"/>
          <w:i/>
        </w:rPr>
        <w:t>Alice Neeson, Communications Assistant joined the meeting at 2.55.</w:t>
      </w:r>
    </w:p>
    <w:p w:rsidR="00D70F37" w:rsidRDefault="00D70F37" w:rsidP="00D70F37">
      <w:pPr>
        <w:ind w:left="720" w:hanging="720"/>
        <w:rPr>
          <w:rFonts w:ascii="Verdana" w:hAnsi="Verdana"/>
          <w:i/>
        </w:rPr>
      </w:pPr>
    </w:p>
    <w:p w:rsidR="00D70F37" w:rsidRDefault="00D70F37" w:rsidP="00D70F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11.1</w:t>
      </w:r>
      <w:r>
        <w:rPr>
          <w:rFonts w:ascii="Verdana" w:hAnsi="Verdana"/>
        </w:rPr>
        <w:tab/>
        <w:t>Commissioners noted the presentation on the website that included details on website hits, most popular pages.</w:t>
      </w:r>
    </w:p>
    <w:p w:rsidR="00D70F37" w:rsidRDefault="00D70F37" w:rsidP="00D70F37">
      <w:pPr>
        <w:ind w:left="1440" w:hanging="720"/>
        <w:rPr>
          <w:rFonts w:ascii="Verdana" w:hAnsi="Verdana"/>
        </w:rPr>
      </w:pPr>
    </w:p>
    <w:p w:rsidR="00D70F37" w:rsidRPr="00D70F37" w:rsidRDefault="00D70F37" w:rsidP="00D70F37">
      <w:pPr>
        <w:ind w:left="1440" w:hanging="720"/>
        <w:rPr>
          <w:rFonts w:ascii="Verdana" w:hAnsi="Verdana"/>
        </w:rPr>
      </w:pPr>
    </w:p>
    <w:p w:rsidR="00D70F37" w:rsidRDefault="00D70F37" w:rsidP="002354D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11.2</w:t>
      </w:r>
      <w:r w:rsidRPr="00D70F37">
        <w:rPr>
          <w:rFonts w:ascii="Verdana" w:hAnsi="Verdana"/>
        </w:rPr>
        <w:tab/>
        <w:t xml:space="preserve">The Communications Assistant discussed </w:t>
      </w:r>
      <w:r w:rsidR="002354DC">
        <w:rPr>
          <w:rFonts w:ascii="Verdana" w:hAnsi="Verdana"/>
        </w:rPr>
        <w:t>with Commissioners making the website home page more efficient and improving the navigation tool.</w:t>
      </w:r>
    </w:p>
    <w:p w:rsidR="00D70F37" w:rsidRDefault="00D70F37" w:rsidP="00D70F37">
      <w:pPr>
        <w:ind w:left="1440" w:hanging="720"/>
        <w:rPr>
          <w:rFonts w:ascii="Verdana" w:hAnsi="Verdana"/>
        </w:rPr>
      </w:pPr>
    </w:p>
    <w:p w:rsidR="00D70F37" w:rsidRDefault="00D70F37" w:rsidP="00D70F3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11.3</w:t>
      </w:r>
      <w:r>
        <w:rPr>
          <w:rFonts w:ascii="Verdana" w:hAnsi="Verdana"/>
        </w:rPr>
        <w:tab/>
        <w:t>Commissioners noted the update on social media.</w:t>
      </w:r>
    </w:p>
    <w:p w:rsidR="002354DC" w:rsidRDefault="002354DC" w:rsidP="002354DC">
      <w:pPr>
        <w:rPr>
          <w:rFonts w:ascii="Verdana" w:hAnsi="Verdana"/>
        </w:rPr>
      </w:pPr>
    </w:p>
    <w:p w:rsidR="002354DC" w:rsidRPr="002354DC" w:rsidRDefault="002354DC" w:rsidP="002354DC">
      <w:pPr>
        <w:rPr>
          <w:rFonts w:ascii="Verdana" w:hAnsi="Verdana"/>
          <w:i/>
        </w:rPr>
      </w:pPr>
      <w:r w:rsidRPr="002354DC">
        <w:rPr>
          <w:rFonts w:ascii="Verdana" w:hAnsi="Verdana"/>
          <w:i/>
        </w:rPr>
        <w:t>Alice Neeson, Communications Assistant left the meeting at 3:05.</w:t>
      </w:r>
    </w:p>
    <w:p w:rsidR="00C961B3" w:rsidRPr="00BA1A5F" w:rsidRDefault="00C961B3" w:rsidP="00BA1A5F">
      <w:pPr>
        <w:rPr>
          <w:rFonts w:ascii="Verdana" w:hAnsi="Verdana"/>
        </w:rPr>
      </w:pPr>
    </w:p>
    <w:p w:rsidR="008E5CFF" w:rsidRPr="002354DC" w:rsidRDefault="002354DC" w:rsidP="002354DC">
      <w:pPr>
        <w:rPr>
          <w:rFonts w:ascii="Verdana" w:hAnsi="Verdana"/>
          <w:b/>
        </w:rPr>
      </w:pPr>
      <w:r w:rsidRPr="002354DC">
        <w:rPr>
          <w:rFonts w:ascii="Verdana" w:hAnsi="Verdana"/>
          <w:b/>
        </w:rPr>
        <w:t>12.</w:t>
      </w:r>
      <w:r w:rsidRPr="002354DC">
        <w:rPr>
          <w:rFonts w:ascii="Verdana" w:hAnsi="Verdana"/>
          <w:b/>
        </w:rPr>
        <w:tab/>
        <w:t>Any other Business</w:t>
      </w:r>
    </w:p>
    <w:p w:rsidR="002354DC" w:rsidRDefault="002354DC" w:rsidP="002354DC">
      <w:pPr>
        <w:rPr>
          <w:rFonts w:ascii="Verdana" w:hAnsi="Verdana"/>
        </w:rPr>
      </w:pPr>
    </w:p>
    <w:p w:rsidR="002354DC" w:rsidRDefault="002354DC" w:rsidP="001F088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12.1</w:t>
      </w:r>
      <w:r>
        <w:rPr>
          <w:rFonts w:ascii="Verdana" w:hAnsi="Verdana"/>
        </w:rPr>
        <w:tab/>
      </w:r>
      <w:r w:rsidR="001F088C">
        <w:rPr>
          <w:rFonts w:ascii="Verdana" w:hAnsi="Verdana"/>
        </w:rPr>
        <w:t xml:space="preserve">Commissioners </w:t>
      </w:r>
      <w:r w:rsidR="00BD4C1E">
        <w:rPr>
          <w:rFonts w:ascii="Verdana" w:hAnsi="Verdana"/>
        </w:rPr>
        <w:t xml:space="preserve">noted the new appointments </w:t>
      </w:r>
      <w:proofErr w:type="gramStart"/>
      <w:r w:rsidR="00BD4C1E">
        <w:rPr>
          <w:rFonts w:ascii="Verdana" w:hAnsi="Verdana"/>
        </w:rPr>
        <w:t xml:space="preserve">to </w:t>
      </w:r>
      <w:r w:rsidR="00B64601">
        <w:rPr>
          <w:rFonts w:ascii="Verdana" w:hAnsi="Verdana"/>
        </w:rPr>
        <w:t xml:space="preserve"> </w:t>
      </w:r>
      <w:r w:rsidR="001F088C">
        <w:rPr>
          <w:rFonts w:ascii="Verdana" w:hAnsi="Verdana"/>
        </w:rPr>
        <w:t>the</w:t>
      </w:r>
      <w:proofErr w:type="gramEnd"/>
      <w:r w:rsidR="001F088C">
        <w:rPr>
          <w:rFonts w:ascii="Verdana" w:hAnsi="Verdana"/>
        </w:rPr>
        <w:t xml:space="preserve"> Parades Commission and agreed to </w:t>
      </w:r>
      <w:r w:rsidR="00B64601">
        <w:rPr>
          <w:rFonts w:ascii="Verdana" w:hAnsi="Verdana"/>
        </w:rPr>
        <w:t xml:space="preserve">seek a meeting </w:t>
      </w:r>
      <w:r w:rsidR="001F088C">
        <w:rPr>
          <w:rFonts w:ascii="Verdana" w:hAnsi="Verdana"/>
        </w:rPr>
        <w:t xml:space="preserve"> in due course.</w:t>
      </w:r>
    </w:p>
    <w:p w:rsidR="001F088C" w:rsidRDefault="001F088C" w:rsidP="001F088C">
      <w:pPr>
        <w:ind w:left="1440" w:hanging="720"/>
        <w:rPr>
          <w:rFonts w:ascii="Verdana" w:hAnsi="Verdana"/>
        </w:rPr>
      </w:pPr>
    </w:p>
    <w:p w:rsidR="002354DC" w:rsidRDefault="002354DC" w:rsidP="002354DC">
      <w:pPr>
        <w:rPr>
          <w:rFonts w:ascii="Verdana" w:hAnsi="Verdana"/>
          <w:b/>
        </w:rPr>
      </w:pPr>
    </w:p>
    <w:p w:rsidR="0098710E" w:rsidRDefault="0098710E"/>
    <w:sectPr w:rsidR="00987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C0" w:rsidRDefault="008634C0" w:rsidP="002354DC">
      <w:r>
        <w:separator/>
      </w:r>
    </w:p>
  </w:endnote>
  <w:endnote w:type="continuationSeparator" w:id="0">
    <w:p w:rsidR="008634C0" w:rsidRDefault="008634C0" w:rsidP="0023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C5" w:rsidRDefault="006E0A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618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54DC" w:rsidRDefault="002354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4C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54DC" w:rsidRDefault="002354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C5" w:rsidRDefault="006E0A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C0" w:rsidRDefault="008634C0" w:rsidP="002354DC">
      <w:r>
        <w:separator/>
      </w:r>
    </w:p>
  </w:footnote>
  <w:footnote w:type="continuationSeparator" w:id="0">
    <w:p w:rsidR="008634C0" w:rsidRDefault="008634C0" w:rsidP="0023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C5" w:rsidRDefault="00863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8703" o:spid="_x0000_s2050" type="#_x0000_t136" style="position:absolute;margin-left:0;margin-top:0;width:418.25pt;height:167.3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C5" w:rsidRDefault="00863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8704" o:spid="_x0000_s2051" type="#_x0000_t136" style="position:absolute;margin-left:0;margin-top:0;width:418.25pt;height:167.3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AC5" w:rsidRDefault="008634C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608702" o:spid="_x0000_s2049" type="#_x0000_t136" style="position:absolute;margin-left:0;margin-top:0;width:418.25pt;height:167.3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7EB"/>
    <w:multiLevelType w:val="hybridMultilevel"/>
    <w:tmpl w:val="DCF6774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FF"/>
    <w:rsid w:val="000461B0"/>
    <w:rsid w:val="00066D2B"/>
    <w:rsid w:val="000F7FBA"/>
    <w:rsid w:val="00120963"/>
    <w:rsid w:val="00181B89"/>
    <w:rsid w:val="00192648"/>
    <w:rsid w:val="00192D75"/>
    <w:rsid w:val="001F088C"/>
    <w:rsid w:val="002354DC"/>
    <w:rsid w:val="00254CAB"/>
    <w:rsid w:val="00286C4D"/>
    <w:rsid w:val="00296EF0"/>
    <w:rsid w:val="003F1C5F"/>
    <w:rsid w:val="00421D30"/>
    <w:rsid w:val="004F5923"/>
    <w:rsid w:val="005365B9"/>
    <w:rsid w:val="00561AFB"/>
    <w:rsid w:val="00650211"/>
    <w:rsid w:val="006E0AC5"/>
    <w:rsid w:val="00745B3B"/>
    <w:rsid w:val="007D108A"/>
    <w:rsid w:val="00846E2A"/>
    <w:rsid w:val="008634C0"/>
    <w:rsid w:val="008A2ABB"/>
    <w:rsid w:val="008E5CFF"/>
    <w:rsid w:val="0098710E"/>
    <w:rsid w:val="00A5308E"/>
    <w:rsid w:val="00A624C0"/>
    <w:rsid w:val="00B10E36"/>
    <w:rsid w:val="00B2602A"/>
    <w:rsid w:val="00B47F1E"/>
    <w:rsid w:val="00B64601"/>
    <w:rsid w:val="00BA1A5F"/>
    <w:rsid w:val="00BD4C1E"/>
    <w:rsid w:val="00C33FC2"/>
    <w:rsid w:val="00C961B3"/>
    <w:rsid w:val="00D33939"/>
    <w:rsid w:val="00D70F37"/>
    <w:rsid w:val="00F07FAB"/>
    <w:rsid w:val="00F30EDD"/>
    <w:rsid w:val="00F70CAA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C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5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1B3"/>
    <w:pPr>
      <w:ind w:left="720"/>
      <w:contextualSpacing/>
    </w:pPr>
  </w:style>
  <w:style w:type="paragraph" w:styleId="Header">
    <w:name w:val="header"/>
    <w:basedOn w:val="Normal"/>
    <w:link w:val="HeaderChar"/>
    <w:rsid w:val="00235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54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5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4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5C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5C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5C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1B3"/>
    <w:pPr>
      <w:ind w:left="720"/>
      <w:contextualSpacing/>
    </w:pPr>
  </w:style>
  <w:style w:type="paragraph" w:styleId="Header">
    <w:name w:val="header"/>
    <w:basedOn w:val="Normal"/>
    <w:link w:val="HeaderChar"/>
    <w:rsid w:val="00235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354D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5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FDFAD-7D26-4CBF-95A5-85AFF2A0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2</cp:revision>
  <cp:lastPrinted>2014-01-08T13:45:00Z</cp:lastPrinted>
  <dcterms:created xsi:type="dcterms:W3CDTF">2014-01-16T10:01:00Z</dcterms:created>
  <dcterms:modified xsi:type="dcterms:W3CDTF">2014-01-16T10:01:00Z</dcterms:modified>
</cp:coreProperties>
</file>