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FCBF" w14:textId="77777777" w:rsidR="00376FF8" w:rsidRPr="00FB4FD5" w:rsidRDefault="00376FF8" w:rsidP="00376FF8">
      <w:pPr>
        <w:spacing w:line="288" w:lineRule="auto"/>
        <w:rPr>
          <w:rFonts w:ascii="Verdana" w:eastAsia="Times New Roman" w:hAnsi="Verdana" w:cs="Arial"/>
          <w:b/>
          <w:color w:val="232120"/>
        </w:rPr>
      </w:pPr>
      <w:bookmarkStart w:id="0" w:name="_GoBack"/>
      <w:bookmarkEnd w:id="0"/>
      <w:r w:rsidRPr="00FB4FD5">
        <w:rPr>
          <w:noProof/>
          <w:lang w:eastAsia="en-GB"/>
        </w:rPr>
        <w:drawing>
          <wp:inline distT="0" distB="0" distL="0" distR="0" wp14:anchorId="57F512F2" wp14:editId="6FE4A80D">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7DE2FB1B" w14:textId="6489453E" w:rsidR="00376FF8" w:rsidRPr="00FB4FD5" w:rsidRDefault="004F08B0" w:rsidP="00376FF8">
      <w:pPr>
        <w:spacing w:line="288" w:lineRule="auto"/>
        <w:rPr>
          <w:rFonts w:ascii="Verdana" w:eastAsia="Times New Roman" w:hAnsi="Verdana" w:cs="Arial"/>
          <w:b/>
          <w:color w:val="232120"/>
        </w:rPr>
      </w:pPr>
      <w:r>
        <w:rPr>
          <w:rFonts w:ascii="Verdana" w:eastAsia="Times New Roman" w:hAnsi="Verdana" w:cs="Arial"/>
          <w:b/>
          <w:color w:val="232120"/>
        </w:rPr>
        <w:t>25 October</w:t>
      </w:r>
      <w:r w:rsidR="00D45101">
        <w:rPr>
          <w:rFonts w:ascii="Verdana" w:eastAsia="Times New Roman" w:hAnsi="Verdana" w:cs="Arial"/>
          <w:b/>
          <w:color w:val="232120"/>
        </w:rPr>
        <w:t xml:space="preserve"> 2021</w:t>
      </w:r>
    </w:p>
    <w:p w14:paraId="07C84534"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2913A240" w14:textId="6187FC62"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246D30">
        <w:rPr>
          <w:rFonts w:ascii="Verdana" w:eastAsia="Times New Roman" w:hAnsi="Verdana" w:cs="Arial"/>
          <w:b/>
          <w:bCs/>
          <w:color w:val="77328A"/>
          <w:sz w:val="36"/>
          <w:szCs w:val="36"/>
        </w:rPr>
        <w:t>3</w:t>
      </w:r>
      <w:r w:rsidR="004F08B0">
        <w:rPr>
          <w:rFonts w:ascii="Verdana" w:eastAsia="Times New Roman" w:hAnsi="Verdana" w:cs="Arial"/>
          <w:b/>
          <w:bCs/>
          <w:color w:val="77328A"/>
          <w:sz w:val="36"/>
          <w:szCs w:val="36"/>
        </w:rPr>
        <w:t>9</w:t>
      </w:r>
      <w:r w:rsidR="00A24824" w:rsidRPr="00A24824">
        <w:rPr>
          <w:rFonts w:ascii="Verdana" w:eastAsia="Times New Roman" w:hAnsi="Verdana" w:cs="Arial"/>
          <w:b/>
          <w:bCs/>
          <w:color w:val="77328A"/>
          <w:sz w:val="36"/>
          <w:szCs w:val="36"/>
          <w:vertAlign w:val="superscript"/>
        </w:rPr>
        <w:t>th</w:t>
      </w:r>
      <w:r w:rsidR="00A24824">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71443A3A" w14:textId="19B0A8A5" w:rsidR="00376FF8" w:rsidRPr="00FB4FD5" w:rsidRDefault="00376FF8" w:rsidP="0068486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w:t>
      </w:r>
      <w:r w:rsidR="0068486E" w:rsidRPr="0068486E">
        <w:rPr>
          <w:rFonts w:ascii="Verdana" w:eastAsia="Times New Roman" w:hAnsi="Verdana" w:cs="Arial"/>
          <w:b/>
          <w:bCs/>
          <w:color w:val="77328A"/>
          <w:sz w:val="36"/>
          <w:szCs w:val="36"/>
        </w:rPr>
        <w:t>in the offices of the Northern Ireland Human Rights Commission</w:t>
      </w:r>
      <w:r w:rsidR="004F4020">
        <w:rPr>
          <w:rFonts w:ascii="Verdana" w:eastAsia="Times New Roman" w:hAnsi="Verdana" w:cs="Arial"/>
          <w:b/>
          <w:bCs/>
          <w:color w:val="77328A"/>
          <w:sz w:val="36"/>
          <w:szCs w:val="36"/>
        </w:rPr>
        <w:t xml:space="preserve">, </w:t>
      </w:r>
      <w:r w:rsidR="0068486E" w:rsidRPr="0068486E">
        <w:rPr>
          <w:rFonts w:ascii="Verdana" w:eastAsia="Times New Roman" w:hAnsi="Verdana" w:cs="Arial"/>
          <w:b/>
          <w:bCs/>
          <w:color w:val="77328A"/>
          <w:sz w:val="36"/>
          <w:szCs w:val="36"/>
        </w:rPr>
        <w:t>4th Floor, Alfred House, 19-21 Alfred Street, Belfast, BT2 8ED</w:t>
      </w:r>
    </w:p>
    <w:p w14:paraId="617AC020"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D296B9C" w14:textId="6BC1D678"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sidR="00CC749A">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79120D4B"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4494FD58"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68DAE1FA" w14:textId="08098542" w:rsidR="005343B2"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r w:rsidR="005D1367">
        <w:rPr>
          <w:rFonts w:ascii="Verdana" w:eastAsia="Times New Roman" w:hAnsi="Verdana" w:cs="Arial"/>
          <w:color w:val="232120"/>
        </w:rPr>
        <w:t xml:space="preserve"> </w:t>
      </w:r>
    </w:p>
    <w:p w14:paraId="301C2065" w14:textId="2A13DF1E" w:rsidR="00376FF8" w:rsidRDefault="00376FF8" w:rsidP="005343B2">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Eddie Rooney</w:t>
      </w:r>
      <w:r w:rsidR="005D1367">
        <w:rPr>
          <w:rFonts w:ascii="Verdana" w:eastAsia="Times New Roman" w:hAnsi="Verdana" w:cs="Arial"/>
          <w:color w:val="232120"/>
        </w:rPr>
        <w:t xml:space="preserve"> </w:t>
      </w:r>
    </w:p>
    <w:p w14:paraId="42137DBC"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1836DA98" w14:textId="57C8A641" w:rsidR="00376FF8" w:rsidRPr="00FB4FD5"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0B6CC6ED"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67181892" w14:textId="77777777"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22739084" w14:textId="23AF77D6" w:rsidR="00376FF8" w:rsidRDefault="00376FF8" w:rsidP="006323BC">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w:t>
      </w:r>
      <w:r w:rsidR="007F7991">
        <w:rPr>
          <w:rFonts w:ascii="Verdana" w:hAnsi="Verdana" w:cs="Arial"/>
        </w:rPr>
        <w:t>Engagement and Communications</w:t>
      </w:r>
      <w:r>
        <w:rPr>
          <w:rFonts w:ascii="Verdana" w:hAnsi="Verdana" w:cs="Arial"/>
        </w:rPr>
        <w:t>)</w:t>
      </w:r>
      <w:r w:rsidRPr="00FB4FD5">
        <w:rPr>
          <w:rFonts w:ascii="Verdana" w:hAnsi="Verdana" w:cs="Arial"/>
        </w:rPr>
        <w:t xml:space="preserve"> </w:t>
      </w:r>
    </w:p>
    <w:p w14:paraId="1D95065D" w14:textId="2550FBE1" w:rsidR="00D500FC" w:rsidRDefault="00D500FC" w:rsidP="00D500FC">
      <w:pPr>
        <w:widowControl w:val="0"/>
        <w:suppressAutoHyphens/>
        <w:autoSpaceDE w:val="0"/>
        <w:autoSpaceDN w:val="0"/>
        <w:adjustRightInd w:val="0"/>
        <w:spacing w:line="288" w:lineRule="auto"/>
        <w:ind w:left="2160"/>
        <w:rPr>
          <w:rFonts w:ascii="Verdana" w:hAnsi="Verdana" w:cs="Arial"/>
        </w:rPr>
      </w:pPr>
      <w:r w:rsidRPr="00CC749A">
        <w:rPr>
          <w:rFonts w:ascii="Verdana" w:hAnsi="Verdana" w:cs="Arial"/>
        </w:rPr>
        <w:t>Rhyannon Blythe</w:t>
      </w:r>
      <w:r>
        <w:rPr>
          <w:rFonts w:ascii="Verdana" w:hAnsi="Verdana" w:cs="Arial"/>
        </w:rPr>
        <w:t xml:space="preserve">, </w:t>
      </w:r>
      <w:r w:rsidRPr="00CC749A">
        <w:rPr>
          <w:rFonts w:ascii="Verdana" w:hAnsi="Verdana" w:cs="Arial"/>
        </w:rPr>
        <w:t>Director (Legal, Research and Investigations, and Advice to Government)</w:t>
      </w:r>
    </w:p>
    <w:p w14:paraId="74BF7133" w14:textId="77777777" w:rsidR="00A8282F" w:rsidRDefault="00A24824" w:rsidP="00B0730D">
      <w:pPr>
        <w:widowControl w:val="0"/>
        <w:suppressAutoHyphens/>
        <w:autoSpaceDE w:val="0"/>
        <w:autoSpaceDN w:val="0"/>
        <w:adjustRightInd w:val="0"/>
        <w:spacing w:line="288" w:lineRule="auto"/>
        <w:ind w:left="2160"/>
        <w:rPr>
          <w:rFonts w:ascii="Verdana" w:eastAsia="Times New Roman" w:hAnsi="Verdana" w:cs="Arial"/>
          <w:color w:val="232120"/>
        </w:rPr>
      </w:pPr>
      <w:r w:rsidRPr="00237F52">
        <w:rPr>
          <w:rFonts w:ascii="Verdana" w:eastAsia="Times New Roman" w:hAnsi="Verdana" w:cs="Arial"/>
          <w:color w:val="232120"/>
        </w:rPr>
        <w:t>Éilis Haughey</w:t>
      </w:r>
      <w:r>
        <w:rPr>
          <w:rFonts w:ascii="Verdana" w:eastAsia="Times New Roman" w:hAnsi="Verdana" w:cs="Arial"/>
          <w:color w:val="232120"/>
        </w:rPr>
        <w:t xml:space="preserve">, </w:t>
      </w:r>
      <w:bookmarkStart w:id="1" w:name="_Hlk90630385"/>
      <w:r w:rsidR="00A8282F" w:rsidRPr="00A8282F">
        <w:rPr>
          <w:rFonts w:ascii="Verdana" w:eastAsia="Times New Roman" w:hAnsi="Verdana" w:cs="Arial"/>
          <w:color w:val="232120"/>
        </w:rPr>
        <w:t>Director of Human Rights after EU Withdrawal</w:t>
      </w:r>
      <w:bookmarkEnd w:id="1"/>
    </w:p>
    <w:p w14:paraId="179081EE" w14:textId="24DE0701" w:rsidR="00B0730D" w:rsidRPr="00FB4FD5" w:rsidRDefault="00B0730D" w:rsidP="00B0730D">
      <w:pPr>
        <w:widowControl w:val="0"/>
        <w:suppressAutoHyphens/>
        <w:autoSpaceDE w:val="0"/>
        <w:autoSpaceDN w:val="0"/>
        <w:adjustRightInd w:val="0"/>
        <w:spacing w:line="288" w:lineRule="auto"/>
        <w:ind w:left="2160"/>
        <w:rPr>
          <w:rFonts w:ascii="Verdana" w:hAnsi="Verdana" w:cs="Arial"/>
        </w:rPr>
      </w:pPr>
      <w:r>
        <w:rPr>
          <w:rFonts w:ascii="Verdana" w:hAnsi="Verdana" w:cs="Arial"/>
        </w:rPr>
        <w:t>Rebecca Magee, Personal Assistant</w:t>
      </w:r>
      <w:r w:rsidR="005343B2">
        <w:rPr>
          <w:rFonts w:ascii="Verdana" w:hAnsi="Verdana" w:cs="Arial"/>
        </w:rPr>
        <w:t xml:space="preserve"> </w:t>
      </w:r>
    </w:p>
    <w:p w14:paraId="6FAFFEB0" w14:textId="2FA1B003" w:rsidR="005132A9" w:rsidRDefault="00D500FC" w:rsidP="0068486E">
      <w:pPr>
        <w:widowControl w:val="0"/>
        <w:suppressAutoHyphens/>
        <w:autoSpaceDE w:val="0"/>
        <w:autoSpaceDN w:val="0"/>
        <w:adjustRightInd w:val="0"/>
        <w:spacing w:line="288" w:lineRule="auto"/>
        <w:ind w:left="2160"/>
        <w:rPr>
          <w:rFonts w:ascii="Verdana" w:hAnsi="Verdana" w:cs="Arial"/>
        </w:rPr>
      </w:pPr>
      <w:r>
        <w:rPr>
          <w:rFonts w:ascii="Verdana" w:hAnsi="Verdana" w:cs="Arial"/>
        </w:rPr>
        <w:t>Htaik Win</w:t>
      </w:r>
      <w:r w:rsidR="00A24824">
        <w:rPr>
          <w:rFonts w:ascii="Verdana" w:hAnsi="Verdana" w:cs="Arial"/>
        </w:rPr>
        <w:t>, Solicitor (</w:t>
      </w:r>
      <w:r w:rsidR="006D2CD8">
        <w:rPr>
          <w:rFonts w:ascii="Verdana" w:hAnsi="Verdana" w:cs="Arial"/>
        </w:rPr>
        <w:t>Solicitor (</w:t>
      </w:r>
      <w:r w:rsidR="00A24824">
        <w:rPr>
          <w:rFonts w:ascii="Verdana" w:hAnsi="Verdana" w:cs="Arial"/>
        </w:rPr>
        <w:t>Legal and Research Officer</w:t>
      </w:r>
      <w:r w:rsidR="006D2CD8">
        <w:rPr>
          <w:rFonts w:ascii="Verdana" w:hAnsi="Verdana" w:cs="Arial"/>
        </w:rPr>
        <w:t>)</w:t>
      </w:r>
      <w:r w:rsidR="00A24824">
        <w:rPr>
          <w:rFonts w:ascii="Verdana" w:hAnsi="Verdana" w:cs="Arial"/>
        </w:rPr>
        <w:t>) (agenda item</w:t>
      </w:r>
      <w:r w:rsidR="00BF2BC0">
        <w:rPr>
          <w:rFonts w:ascii="Verdana" w:hAnsi="Verdana" w:cs="Arial"/>
        </w:rPr>
        <w:t>s</w:t>
      </w:r>
      <w:r>
        <w:rPr>
          <w:rFonts w:ascii="Verdana" w:hAnsi="Verdana" w:cs="Arial"/>
        </w:rPr>
        <w:t xml:space="preserve"> </w:t>
      </w:r>
      <w:r w:rsidR="006D2CD8">
        <w:rPr>
          <w:rFonts w:ascii="Verdana" w:hAnsi="Verdana" w:cs="Arial"/>
        </w:rPr>
        <w:t>10-11</w:t>
      </w:r>
      <w:r w:rsidR="00A24824">
        <w:rPr>
          <w:rFonts w:ascii="Verdana" w:hAnsi="Verdana" w:cs="Arial"/>
        </w:rPr>
        <w:t>)</w:t>
      </w:r>
    </w:p>
    <w:p w14:paraId="767D9AA0" w14:textId="1384AE05" w:rsidR="003F6B78" w:rsidRDefault="003F6B78" w:rsidP="0068486E">
      <w:pPr>
        <w:widowControl w:val="0"/>
        <w:suppressAutoHyphens/>
        <w:autoSpaceDE w:val="0"/>
        <w:autoSpaceDN w:val="0"/>
        <w:adjustRightInd w:val="0"/>
        <w:spacing w:line="288" w:lineRule="auto"/>
        <w:ind w:left="2160"/>
        <w:rPr>
          <w:rFonts w:ascii="Verdana" w:hAnsi="Verdana" w:cs="Arial"/>
        </w:rPr>
      </w:pPr>
      <w:r>
        <w:rPr>
          <w:rFonts w:ascii="Verdana" w:hAnsi="Verdana" w:cs="Arial"/>
        </w:rPr>
        <w:t>Margie McKay, Boardroom Apprentice</w:t>
      </w:r>
    </w:p>
    <w:p w14:paraId="0583F9BD" w14:textId="77777777" w:rsidR="00D500FC" w:rsidRDefault="00D500FC"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3D2607A2" w14:textId="77777777"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t>Apologies and Declarations of Interest</w:t>
      </w:r>
    </w:p>
    <w:p w14:paraId="76FFB4D4" w14:textId="77777777" w:rsidR="00376FF8" w:rsidRPr="00FB4FD5" w:rsidRDefault="00376FF8" w:rsidP="00376FF8">
      <w:pPr>
        <w:rPr>
          <w:rFonts w:ascii="Verdana" w:hAnsi="Verdana" w:cs="Arial"/>
        </w:rPr>
      </w:pPr>
    </w:p>
    <w:p w14:paraId="03E5A5DD" w14:textId="5A33111C" w:rsidR="0068486E" w:rsidRPr="00CC749A" w:rsidRDefault="00D500FC" w:rsidP="00CC749A">
      <w:pPr>
        <w:pStyle w:val="ListParagraph"/>
        <w:numPr>
          <w:ilvl w:val="1"/>
          <w:numId w:val="1"/>
        </w:numPr>
        <w:rPr>
          <w:rFonts w:ascii="Verdana" w:hAnsi="Verdana" w:cs="Arial"/>
        </w:rPr>
      </w:pPr>
      <w:r>
        <w:rPr>
          <w:rFonts w:ascii="Verdana" w:hAnsi="Verdana" w:cs="Arial"/>
        </w:rPr>
        <w:t>There were</w:t>
      </w:r>
      <w:r w:rsidR="00A0485C">
        <w:rPr>
          <w:rFonts w:ascii="Verdana" w:hAnsi="Verdana" w:cs="Arial"/>
        </w:rPr>
        <w:t xml:space="preserve"> no apologies and no declarations of interests.</w:t>
      </w:r>
    </w:p>
    <w:p w14:paraId="5FBC03EB" w14:textId="77777777" w:rsidR="0068486E" w:rsidRDefault="0068486E" w:rsidP="0068486E">
      <w:pPr>
        <w:rPr>
          <w:rFonts w:ascii="Verdana" w:hAnsi="Verdana" w:cs="Arial"/>
        </w:rPr>
      </w:pPr>
    </w:p>
    <w:p w14:paraId="4AC92732" w14:textId="53D07785" w:rsidR="00CA0AFE" w:rsidRPr="0068486E" w:rsidRDefault="00376FF8" w:rsidP="00A0485C">
      <w:pPr>
        <w:rPr>
          <w:rFonts w:ascii="Verdana" w:hAnsi="Verdana" w:cs="Arial"/>
        </w:rPr>
      </w:pPr>
      <w:r w:rsidRPr="0068486E">
        <w:rPr>
          <w:rFonts w:ascii="Verdana" w:hAnsi="Verdana" w:cs="Arial"/>
        </w:rPr>
        <w:lastRenderedPageBreak/>
        <w:br/>
      </w:r>
    </w:p>
    <w:p w14:paraId="08D4BA0C" w14:textId="7D0EF808" w:rsidR="003F6B78" w:rsidRDefault="003F6B78" w:rsidP="003F6B7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r>
      <w:r w:rsidR="00A0485C">
        <w:rPr>
          <w:rFonts w:ascii="Verdana" w:hAnsi="Verdana" w:cs="Arial"/>
          <w:b/>
          <w:color w:val="77328A"/>
          <w:sz w:val="30"/>
          <w:szCs w:val="30"/>
        </w:rPr>
        <w:t>Minutes of the 238</w:t>
      </w:r>
      <w:r w:rsidR="00A0485C" w:rsidRPr="00A0485C">
        <w:rPr>
          <w:rFonts w:ascii="Verdana" w:hAnsi="Verdana" w:cs="Arial"/>
          <w:b/>
          <w:color w:val="77328A"/>
          <w:sz w:val="30"/>
          <w:szCs w:val="30"/>
          <w:vertAlign w:val="superscript"/>
        </w:rPr>
        <w:t>th</w:t>
      </w:r>
      <w:r w:rsidR="00A0485C">
        <w:rPr>
          <w:rFonts w:ascii="Verdana" w:hAnsi="Verdana" w:cs="Arial"/>
          <w:b/>
          <w:color w:val="77328A"/>
          <w:sz w:val="30"/>
          <w:szCs w:val="30"/>
        </w:rPr>
        <w:t xml:space="preserve"> Commission meeting and matters arising</w:t>
      </w:r>
    </w:p>
    <w:p w14:paraId="4C8B379B" w14:textId="13E1076F" w:rsidR="003F6B78" w:rsidRDefault="003F6B78" w:rsidP="003F6B78">
      <w:pPr>
        <w:pStyle w:val="BasicParagraph"/>
        <w:suppressAutoHyphens/>
        <w:ind w:left="720" w:hanging="720"/>
        <w:rPr>
          <w:rFonts w:ascii="Verdana" w:hAnsi="Verdana" w:cs="Arial"/>
          <w:bCs/>
          <w:color w:val="000000" w:themeColor="text1"/>
        </w:rPr>
      </w:pPr>
    </w:p>
    <w:p w14:paraId="4D612CD3" w14:textId="77777777" w:rsidR="004E6788" w:rsidRDefault="003F6B78" w:rsidP="003F6B78">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w:t>
      </w:r>
      <w:r w:rsidR="004E6788">
        <w:rPr>
          <w:rFonts w:ascii="Verdana" w:hAnsi="Verdana" w:cs="Arial"/>
          <w:bCs/>
          <w:color w:val="000000" w:themeColor="text1"/>
        </w:rPr>
        <w:t>1</w:t>
      </w:r>
      <w:r w:rsidR="004E6788">
        <w:rPr>
          <w:rFonts w:ascii="Verdana" w:hAnsi="Verdana" w:cs="Arial"/>
          <w:bCs/>
          <w:color w:val="000000" w:themeColor="text1"/>
        </w:rPr>
        <w:tab/>
        <w:t>The minutes of the 238</w:t>
      </w:r>
      <w:r w:rsidR="004E6788" w:rsidRPr="004E6788">
        <w:rPr>
          <w:rFonts w:ascii="Verdana" w:hAnsi="Verdana" w:cs="Arial"/>
          <w:bCs/>
          <w:color w:val="000000" w:themeColor="text1"/>
          <w:vertAlign w:val="superscript"/>
        </w:rPr>
        <w:t>th</w:t>
      </w:r>
      <w:r w:rsidR="004E6788">
        <w:rPr>
          <w:rFonts w:ascii="Verdana" w:hAnsi="Verdana" w:cs="Arial"/>
          <w:bCs/>
          <w:color w:val="000000" w:themeColor="text1"/>
        </w:rPr>
        <w:t xml:space="preserve"> Commission meeting held on 27 September were approved subject to one minor amendment.</w:t>
      </w:r>
    </w:p>
    <w:p w14:paraId="3AE6E3CC" w14:textId="2829C2B1" w:rsidR="003F6B78" w:rsidRPr="004E6788" w:rsidRDefault="004E6788" w:rsidP="004E6788">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 238</w:t>
      </w:r>
      <w:r w:rsidRPr="004E6788">
        <w:rPr>
          <w:rFonts w:ascii="Verdana" w:hAnsi="Verdana" w:cs="Arial"/>
          <w:b/>
          <w:color w:val="000000" w:themeColor="text1"/>
          <w:vertAlign w:val="superscript"/>
        </w:rPr>
        <w:t>th</w:t>
      </w:r>
      <w:r w:rsidRPr="004E6788">
        <w:rPr>
          <w:rFonts w:ascii="Verdana" w:hAnsi="Verdana" w:cs="Arial"/>
          <w:b/>
          <w:color w:val="000000" w:themeColor="text1"/>
        </w:rPr>
        <w:t xml:space="preserve"> 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003F6B78" w:rsidRPr="004E6788">
        <w:rPr>
          <w:rFonts w:ascii="Verdana" w:hAnsi="Verdana" w:cs="Arial"/>
          <w:b/>
          <w:color w:val="000000" w:themeColor="text1"/>
        </w:rPr>
        <w:tab/>
      </w:r>
    </w:p>
    <w:p w14:paraId="78C66489" w14:textId="77777777" w:rsidR="003F6B78" w:rsidRDefault="003F6B78" w:rsidP="00376FF8"/>
    <w:p w14:paraId="488F16CB" w14:textId="4CE8CBED" w:rsidR="00376FF8" w:rsidRPr="00FB4FD5" w:rsidRDefault="003F6B7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sidR="00376FF8">
        <w:rPr>
          <w:rFonts w:ascii="Verdana" w:hAnsi="Verdana" w:cs="Arial"/>
          <w:b/>
          <w:color w:val="77328A"/>
          <w:sz w:val="30"/>
          <w:szCs w:val="30"/>
        </w:rPr>
        <w:t>.</w:t>
      </w:r>
      <w:r w:rsidR="00376FF8">
        <w:rPr>
          <w:rFonts w:ascii="Verdana" w:hAnsi="Verdana" w:cs="Arial"/>
          <w:b/>
          <w:color w:val="77328A"/>
          <w:sz w:val="30"/>
          <w:szCs w:val="30"/>
        </w:rPr>
        <w:tab/>
      </w:r>
      <w:r w:rsidR="00A0485C">
        <w:rPr>
          <w:rFonts w:ascii="Verdana" w:hAnsi="Verdana" w:cs="Arial"/>
          <w:b/>
          <w:color w:val="77328A"/>
          <w:sz w:val="30"/>
          <w:szCs w:val="30"/>
        </w:rPr>
        <w:t>Chief Commissioner report</w:t>
      </w:r>
    </w:p>
    <w:p w14:paraId="346A5438" w14:textId="77777777" w:rsidR="00B167C0" w:rsidRPr="00FB4FD5" w:rsidRDefault="00376FF8" w:rsidP="00B167C0">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2F58FD80" w14:textId="7D797B7F" w:rsidR="00D61D95" w:rsidRDefault="003F6B78" w:rsidP="00A0485C">
      <w:pPr>
        <w:pStyle w:val="BasicParagraph"/>
        <w:suppressAutoHyphens/>
        <w:ind w:left="1440" w:hanging="720"/>
        <w:rPr>
          <w:rFonts w:ascii="Verdana" w:hAnsi="Verdana" w:cs="Arial"/>
          <w:color w:val="auto"/>
        </w:rPr>
      </w:pPr>
      <w:r>
        <w:rPr>
          <w:rFonts w:ascii="Verdana" w:hAnsi="Verdana" w:cs="Arial"/>
          <w:color w:val="auto"/>
        </w:rPr>
        <w:t>3</w:t>
      </w:r>
      <w:r w:rsidR="00B167C0" w:rsidRPr="00FB4FD5">
        <w:rPr>
          <w:rFonts w:ascii="Verdana" w:hAnsi="Verdana" w:cs="Arial"/>
          <w:color w:val="auto"/>
        </w:rPr>
        <w:t>.1</w:t>
      </w:r>
      <w:r w:rsidR="00B167C0" w:rsidRPr="00FB4FD5">
        <w:rPr>
          <w:rFonts w:ascii="Verdana" w:hAnsi="Verdana" w:cs="Arial"/>
          <w:color w:val="auto"/>
        </w:rPr>
        <w:tab/>
      </w:r>
      <w:r w:rsidR="00E4394E">
        <w:rPr>
          <w:rFonts w:ascii="Verdana" w:hAnsi="Verdana" w:cs="Arial"/>
          <w:color w:val="auto"/>
        </w:rPr>
        <w:t>The Chief Commissioner reported on the meeting and events she has attended since the last meeting.  These included:</w:t>
      </w:r>
    </w:p>
    <w:p w14:paraId="3883BA7D" w14:textId="687E89BD" w:rsidR="00E4394E" w:rsidRDefault="00E4394E" w:rsidP="00E4394E">
      <w:pPr>
        <w:pStyle w:val="BasicParagraph"/>
        <w:numPr>
          <w:ilvl w:val="0"/>
          <w:numId w:val="21"/>
        </w:numPr>
        <w:suppressAutoHyphens/>
        <w:rPr>
          <w:rFonts w:ascii="Verdana" w:hAnsi="Verdana" w:cs="Arial"/>
          <w:bCs/>
          <w:color w:val="auto"/>
        </w:rPr>
      </w:pPr>
      <w:r>
        <w:rPr>
          <w:rFonts w:ascii="Verdana" w:hAnsi="Verdana" w:cs="Arial"/>
          <w:bCs/>
          <w:color w:val="auto"/>
        </w:rPr>
        <w:t>Sir Jeffrey Donaldson MP, DUP</w:t>
      </w:r>
    </w:p>
    <w:p w14:paraId="5C70A533" w14:textId="01A19EE3" w:rsidR="00E4394E" w:rsidRDefault="00E4394E" w:rsidP="00E4394E">
      <w:pPr>
        <w:pStyle w:val="BasicParagraph"/>
        <w:numPr>
          <w:ilvl w:val="0"/>
          <w:numId w:val="21"/>
        </w:numPr>
        <w:suppressAutoHyphens/>
        <w:rPr>
          <w:rFonts w:ascii="Verdana" w:hAnsi="Verdana" w:cs="Arial"/>
          <w:bCs/>
          <w:color w:val="auto"/>
        </w:rPr>
      </w:pPr>
      <w:r>
        <w:rPr>
          <w:rFonts w:ascii="Verdana" w:hAnsi="Verdana" w:cs="Arial"/>
          <w:bCs/>
          <w:color w:val="auto"/>
        </w:rPr>
        <w:t>Sir Declan Morgan PC QC</w:t>
      </w:r>
    </w:p>
    <w:p w14:paraId="3059115B" w14:textId="5862AD0B" w:rsidR="00E4394E" w:rsidRDefault="00685EB9" w:rsidP="00E4394E">
      <w:pPr>
        <w:pStyle w:val="BasicParagraph"/>
        <w:numPr>
          <w:ilvl w:val="0"/>
          <w:numId w:val="21"/>
        </w:numPr>
        <w:suppressAutoHyphens/>
        <w:rPr>
          <w:rFonts w:ascii="Verdana" w:hAnsi="Verdana" w:cs="Arial"/>
          <w:bCs/>
          <w:color w:val="auto"/>
        </w:rPr>
      </w:pPr>
      <w:r>
        <w:rPr>
          <w:rFonts w:ascii="Verdana" w:hAnsi="Verdana" w:cs="Arial"/>
          <w:bCs/>
          <w:color w:val="auto"/>
        </w:rPr>
        <w:t>Kevin Conmy, Dept. Foreign Affairs</w:t>
      </w:r>
    </w:p>
    <w:p w14:paraId="79FE8C5C" w14:textId="665D6798" w:rsidR="008D720F" w:rsidRDefault="008D720F" w:rsidP="00E4394E">
      <w:pPr>
        <w:pStyle w:val="BasicParagraph"/>
        <w:numPr>
          <w:ilvl w:val="0"/>
          <w:numId w:val="21"/>
        </w:numPr>
        <w:suppressAutoHyphens/>
        <w:rPr>
          <w:rFonts w:ascii="Verdana" w:hAnsi="Verdana" w:cs="Arial"/>
          <w:bCs/>
          <w:color w:val="auto"/>
        </w:rPr>
      </w:pPr>
      <w:r>
        <w:rPr>
          <w:rFonts w:ascii="Verdana" w:hAnsi="Verdana" w:cs="Arial"/>
          <w:bCs/>
          <w:color w:val="auto"/>
        </w:rPr>
        <w:t>Colum Eastwood MLA</w:t>
      </w:r>
    </w:p>
    <w:p w14:paraId="285C2E14" w14:textId="42669286" w:rsidR="008D720F" w:rsidRDefault="002D0B2A" w:rsidP="00E4394E">
      <w:pPr>
        <w:pStyle w:val="BasicParagraph"/>
        <w:numPr>
          <w:ilvl w:val="0"/>
          <w:numId w:val="21"/>
        </w:numPr>
        <w:suppressAutoHyphens/>
        <w:rPr>
          <w:rFonts w:ascii="Verdana" w:hAnsi="Verdana" w:cs="Arial"/>
          <w:bCs/>
          <w:color w:val="auto"/>
        </w:rPr>
      </w:pPr>
      <w:r>
        <w:rPr>
          <w:rFonts w:ascii="Verdana" w:hAnsi="Verdana" w:cs="Arial"/>
          <w:bCs/>
          <w:color w:val="auto"/>
        </w:rPr>
        <w:t>Rainbow Project</w:t>
      </w:r>
    </w:p>
    <w:p w14:paraId="2BB702BC" w14:textId="70340B9E" w:rsidR="00511365" w:rsidRPr="002D0B2A" w:rsidRDefault="002D0B2A" w:rsidP="002D0B2A">
      <w:pPr>
        <w:pStyle w:val="BasicParagraph"/>
        <w:numPr>
          <w:ilvl w:val="0"/>
          <w:numId w:val="21"/>
        </w:numPr>
        <w:suppressAutoHyphens/>
        <w:rPr>
          <w:rFonts w:ascii="Verdana" w:hAnsi="Verdana" w:cs="Arial"/>
          <w:b/>
          <w:color w:val="auto"/>
        </w:rPr>
      </w:pPr>
      <w:r>
        <w:rPr>
          <w:rFonts w:ascii="Verdana" w:hAnsi="Verdana" w:cs="Arial"/>
          <w:bCs/>
          <w:color w:val="auto"/>
        </w:rPr>
        <w:t xml:space="preserve">Presentation alongside IHREC and ECNI at </w:t>
      </w:r>
      <w:r w:rsidRPr="002D0B2A">
        <w:rPr>
          <w:rFonts w:ascii="Verdana" w:hAnsi="Verdana" w:cs="Arial"/>
          <w:bCs/>
          <w:color w:val="auto"/>
        </w:rPr>
        <w:t>QUB Human Rights Centre: Human Rights and Equality on a Shared Island</w:t>
      </w:r>
    </w:p>
    <w:p w14:paraId="17AE92C1" w14:textId="36274F7B" w:rsidR="002D0B2A" w:rsidRPr="002D0B2A" w:rsidRDefault="002D0B2A" w:rsidP="002D0B2A">
      <w:pPr>
        <w:pStyle w:val="BasicParagraph"/>
        <w:numPr>
          <w:ilvl w:val="0"/>
          <w:numId w:val="21"/>
        </w:numPr>
        <w:suppressAutoHyphens/>
        <w:rPr>
          <w:rFonts w:ascii="Verdana" w:hAnsi="Verdana" w:cs="Arial"/>
          <w:b/>
          <w:color w:val="auto"/>
        </w:rPr>
      </w:pPr>
      <w:r>
        <w:rPr>
          <w:rFonts w:ascii="Verdana" w:hAnsi="Verdana" w:cs="Arial"/>
          <w:bCs/>
          <w:color w:val="auto"/>
        </w:rPr>
        <w:t xml:space="preserve">Business and Human Rights Forum </w:t>
      </w:r>
    </w:p>
    <w:p w14:paraId="1D20F12F" w14:textId="547C3CDF" w:rsidR="002D0B2A" w:rsidRPr="00A8282F" w:rsidRDefault="002D0B2A" w:rsidP="002D0B2A">
      <w:pPr>
        <w:pStyle w:val="BasicParagraph"/>
        <w:numPr>
          <w:ilvl w:val="0"/>
          <w:numId w:val="21"/>
        </w:numPr>
        <w:suppressAutoHyphens/>
        <w:rPr>
          <w:rFonts w:ascii="Verdana" w:hAnsi="Verdana" w:cs="Arial"/>
          <w:b/>
          <w:color w:val="auto"/>
        </w:rPr>
      </w:pPr>
      <w:r>
        <w:rPr>
          <w:rFonts w:ascii="Verdana" w:hAnsi="Verdana" w:cs="Arial"/>
          <w:bCs/>
          <w:color w:val="auto"/>
        </w:rPr>
        <w:t xml:space="preserve">UN Sub-Committee on Accreditation </w:t>
      </w:r>
    </w:p>
    <w:p w14:paraId="3D380DDB" w14:textId="77777777" w:rsidR="00A8282F" w:rsidRPr="00FB4FD5" w:rsidRDefault="00A8282F" w:rsidP="00A8282F">
      <w:pPr>
        <w:pStyle w:val="BasicParagraph"/>
        <w:suppressAutoHyphens/>
        <w:ind w:left="2160"/>
        <w:rPr>
          <w:rFonts w:ascii="Verdana" w:hAnsi="Verdana" w:cs="Arial"/>
          <w:b/>
          <w:color w:val="auto"/>
        </w:rPr>
      </w:pPr>
    </w:p>
    <w:p w14:paraId="26F0A9CF" w14:textId="683A61A9" w:rsidR="00376FF8" w:rsidRPr="00FB4FD5" w:rsidRDefault="003F6B78" w:rsidP="00376FF8">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t xml:space="preserve">Commissioner’s Report </w:t>
      </w:r>
    </w:p>
    <w:p w14:paraId="79AF36EC" w14:textId="77777777" w:rsidR="00376FF8" w:rsidRPr="00FB4FD5" w:rsidRDefault="00376FF8" w:rsidP="00376FF8">
      <w:pPr>
        <w:pStyle w:val="BasicParagraph"/>
        <w:suppressAutoHyphens/>
        <w:rPr>
          <w:rFonts w:ascii="Verdana" w:hAnsi="Verdana" w:cs="Arial"/>
          <w:b/>
          <w:color w:val="77328A"/>
        </w:rPr>
      </w:pPr>
    </w:p>
    <w:p w14:paraId="2C09602F" w14:textId="53253650" w:rsidR="00883AAE" w:rsidRDefault="003F6B78" w:rsidP="00A0485C">
      <w:pPr>
        <w:pStyle w:val="BasicParagraph"/>
        <w:suppressAutoHyphens/>
        <w:ind w:left="1440" w:hanging="720"/>
        <w:rPr>
          <w:rFonts w:ascii="Verdana" w:hAnsi="Verdana" w:cs="Arial"/>
          <w:color w:val="auto"/>
        </w:rPr>
      </w:pPr>
      <w:r>
        <w:rPr>
          <w:rFonts w:ascii="Verdana" w:hAnsi="Verdana" w:cs="Arial"/>
          <w:color w:val="auto"/>
        </w:rPr>
        <w:t>4</w:t>
      </w:r>
      <w:r w:rsidR="00B167C0" w:rsidRPr="00B167C0">
        <w:rPr>
          <w:rFonts w:ascii="Verdana" w:hAnsi="Verdana" w:cs="Arial"/>
          <w:color w:val="auto"/>
        </w:rPr>
        <w:t>.1</w:t>
      </w:r>
      <w:r w:rsidR="00B167C0" w:rsidRPr="00B167C0">
        <w:rPr>
          <w:rFonts w:ascii="Verdana" w:hAnsi="Verdana" w:cs="Arial"/>
          <w:color w:val="auto"/>
        </w:rPr>
        <w:tab/>
      </w:r>
      <w:r w:rsidR="002D0B2A">
        <w:rPr>
          <w:rFonts w:ascii="Verdana" w:hAnsi="Verdana" w:cs="Arial"/>
          <w:color w:val="auto"/>
        </w:rPr>
        <w:t>Commissioner Lavery reported that the Law Society of NI has made a donation through the International Bar Association to provide financial assistance to Afghan Lawyers and Judges who are currently in hiding and trying to leave the country.</w:t>
      </w:r>
    </w:p>
    <w:p w14:paraId="55A17247" w14:textId="2DA9F81E" w:rsidR="002D0B2A" w:rsidRDefault="002D0B2A" w:rsidP="00A0485C">
      <w:pPr>
        <w:pStyle w:val="BasicParagraph"/>
        <w:suppressAutoHyphens/>
        <w:ind w:left="1440" w:hanging="720"/>
        <w:rPr>
          <w:rFonts w:ascii="Verdana" w:hAnsi="Verdana" w:cs="Arial"/>
          <w:color w:val="auto"/>
        </w:rPr>
      </w:pPr>
    </w:p>
    <w:p w14:paraId="6CA06712" w14:textId="39E9EF4F" w:rsidR="002D0B2A" w:rsidRDefault="002D0B2A" w:rsidP="00A0485C">
      <w:pPr>
        <w:pStyle w:val="BasicParagraph"/>
        <w:suppressAutoHyphens/>
        <w:ind w:left="1440" w:hanging="720"/>
        <w:rPr>
          <w:rFonts w:ascii="Verdana" w:hAnsi="Verdana" w:cs="Arial"/>
          <w:color w:val="auto"/>
        </w:rPr>
      </w:pPr>
      <w:r>
        <w:rPr>
          <w:rFonts w:ascii="Verdana" w:hAnsi="Verdana" w:cs="Arial"/>
          <w:color w:val="auto"/>
        </w:rPr>
        <w:t>4.2</w:t>
      </w:r>
      <w:r>
        <w:rPr>
          <w:rFonts w:ascii="Verdana" w:hAnsi="Verdana" w:cs="Arial"/>
          <w:color w:val="auto"/>
        </w:rPr>
        <w:tab/>
      </w:r>
      <w:r w:rsidR="00B468C9">
        <w:rPr>
          <w:rFonts w:ascii="Verdana" w:hAnsi="Verdana" w:cs="Arial"/>
          <w:color w:val="auto"/>
        </w:rPr>
        <w:t>Commissioner Henderson</w:t>
      </w:r>
      <w:r w:rsidR="00F2205E">
        <w:rPr>
          <w:rFonts w:ascii="Verdana" w:hAnsi="Verdana" w:cs="Arial"/>
          <w:color w:val="auto"/>
        </w:rPr>
        <w:t xml:space="preserve"> reported on an</w:t>
      </w:r>
      <w:r w:rsidR="001B1680">
        <w:rPr>
          <w:rFonts w:ascii="Verdana" w:hAnsi="Verdana" w:cs="Arial"/>
          <w:color w:val="auto"/>
        </w:rPr>
        <w:t xml:space="preserve"> upcoming</w:t>
      </w:r>
      <w:r w:rsidR="00F2205E">
        <w:rPr>
          <w:rFonts w:ascii="Verdana" w:hAnsi="Verdana" w:cs="Arial"/>
          <w:color w:val="auto"/>
        </w:rPr>
        <w:t xml:space="preserve"> </w:t>
      </w:r>
      <w:r w:rsidR="001B1680">
        <w:rPr>
          <w:rFonts w:ascii="Verdana" w:hAnsi="Verdana"/>
        </w:rPr>
        <w:t>QUB School of Law event -  "Expert Briefing on the Rights of Nature - A legal revolution" with Jurist, Valérie Cabanes.</w:t>
      </w:r>
    </w:p>
    <w:p w14:paraId="6B46CAE6" w14:textId="15E2B92B" w:rsidR="00FE702E" w:rsidRDefault="00FE702E" w:rsidP="00A0485C">
      <w:pPr>
        <w:pStyle w:val="BasicParagraph"/>
        <w:suppressAutoHyphens/>
        <w:ind w:left="1440" w:hanging="720"/>
        <w:rPr>
          <w:rFonts w:ascii="Verdana" w:hAnsi="Verdana" w:cs="Arial"/>
          <w:color w:val="auto"/>
        </w:rPr>
      </w:pPr>
    </w:p>
    <w:p w14:paraId="35E65168" w14:textId="36CD2268" w:rsidR="00FE702E" w:rsidRPr="00FE702E" w:rsidRDefault="00FE702E" w:rsidP="00FE702E">
      <w:pPr>
        <w:pStyle w:val="BasicParagraph"/>
        <w:suppressAutoHyphens/>
        <w:ind w:left="1440" w:hanging="720"/>
        <w:rPr>
          <w:rFonts w:ascii="Verdana" w:hAnsi="Verdana" w:cs="Arial"/>
          <w:color w:val="auto"/>
        </w:rPr>
      </w:pPr>
      <w:r>
        <w:rPr>
          <w:rFonts w:ascii="Verdana" w:hAnsi="Verdana" w:cs="Arial"/>
          <w:color w:val="auto"/>
        </w:rPr>
        <w:t>4.3</w:t>
      </w:r>
      <w:r>
        <w:rPr>
          <w:rFonts w:ascii="Verdana" w:hAnsi="Verdana" w:cs="Arial"/>
          <w:color w:val="auto"/>
        </w:rPr>
        <w:tab/>
        <w:t xml:space="preserve">Commissioner White reported on an upcoming event that he will attend in a personal capacity-  </w:t>
      </w:r>
      <w:r w:rsidRPr="00FE702E">
        <w:rPr>
          <w:rFonts w:ascii="Verdana" w:hAnsi="Verdana" w:cs="Arial"/>
          <w:color w:val="auto"/>
        </w:rPr>
        <w:t>PSNI@20: Human Rights Reflections on Policing Reform North and South</w:t>
      </w:r>
      <w:r>
        <w:rPr>
          <w:rFonts w:ascii="Verdana" w:hAnsi="Verdana" w:cs="Arial"/>
          <w:color w:val="auto"/>
        </w:rPr>
        <w:t xml:space="preserve"> - </w:t>
      </w:r>
      <w:r w:rsidRPr="00FE702E">
        <w:rPr>
          <w:rFonts w:ascii="Verdana" w:hAnsi="Verdana" w:cs="Arial"/>
          <w:color w:val="auto"/>
        </w:rPr>
        <w:t xml:space="preserve">A joint seminar between ICCL and CAJ, hosted by the Senator </w:t>
      </w:r>
      <w:r w:rsidRPr="00FE702E">
        <w:rPr>
          <w:rFonts w:ascii="Verdana" w:hAnsi="Verdana" w:cs="Arial"/>
          <w:color w:val="auto"/>
        </w:rPr>
        <w:lastRenderedPageBreak/>
        <w:t>George J. Mitchell Institute for Global Peace, Security and Justice and School of Law at Queen’s University, Belfast</w:t>
      </w:r>
      <w:r>
        <w:rPr>
          <w:rFonts w:ascii="Verdana" w:hAnsi="Verdana" w:cs="Arial"/>
          <w:color w:val="auto"/>
        </w:rPr>
        <w:t>.</w:t>
      </w:r>
    </w:p>
    <w:p w14:paraId="1ACCE45A" w14:textId="54CA91DD" w:rsidR="003B6341" w:rsidRPr="00D10C28" w:rsidRDefault="003B6341" w:rsidP="00684E43">
      <w:pPr>
        <w:pStyle w:val="BasicParagraph"/>
        <w:suppressAutoHyphens/>
        <w:rPr>
          <w:rFonts w:ascii="Verdana" w:hAnsi="Verdana"/>
        </w:rPr>
      </w:pPr>
    </w:p>
    <w:p w14:paraId="41611F85" w14:textId="1D848C19" w:rsidR="00376FF8" w:rsidRDefault="003F6B7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00376FF8">
        <w:rPr>
          <w:rFonts w:ascii="Verdana" w:hAnsi="Verdana" w:cs="Arial"/>
          <w:b/>
          <w:color w:val="77328A"/>
          <w:sz w:val="30"/>
          <w:szCs w:val="30"/>
        </w:rPr>
        <w:t>.</w:t>
      </w:r>
      <w:r w:rsidR="00376FF8">
        <w:rPr>
          <w:rFonts w:ascii="Verdana" w:hAnsi="Verdana" w:cs="Arial"/>
          <w:b/>
          <w:color w:val="77328A"/>
          <w:sz w:val="30"/>
          <w:szCs w:val="30"/>
        </w:rPr>
        <w:tab/>
      </w:r>
      <w:r w:rsidR="00A0485C">
        <w:rPr>
          <w:rFonts w:ascii="Verdana" w:hAnsi="Verdana" w:cs="Arial"/>
          <w:b/>
          <w:color w:val="77328A"/>
          <w:sz w:val="30"/>
          <w:szCs w:val="30"/>
        </w:rPr>
        <w:t>Chief Executive Report</w:t>
      </w:r>
    </w:p>
    <w:p w14:paraId="46030E74" w14:textId="77777777" w:rsidR="00376FF8" w:rsidRDefault="00376FF8" w:rsidP="00376FF8">
      <w:pPr>
        <w:pStyle w:val="BasicParagraph"/>
        <w:suppressAutoHyphens/>
        <w:ind w:left="1440" w:hanging="720"/>
        <w:rPr>
          <w:rFonts w:ascii="Verdana" w:hAnsi="Verdana" w:cs="Arial"/>
          <w:color w:val="auto"/>
        </w:rPr>
      </w:pPr>
    </w:p>
    <w:p w14:paraId="796D8372" w14:textId="6E7D0975" w:rsidR="007E410E" w:rsidRDefault="003F6B78" w:rsidP="00A0485C">
      <w:pPr>
        <w:pStyle w:val="BasicParagraph"/>
        <w:suppressAutoHyphens/>
        <w:ind w:left="1440" w:hanging="720"/>
        <w:rPr>
          <w:rFonts w:ascii="Verdana" w:hAnsi="Verdana" w:cs="Arial"/>
          <w:color w:val="auto"/>
        </w:rPr>
      </w:pPr>
      <w:r>
        <w:rPr>
          <w:rFonts w:ascii="Verdana" w:hAnsi="Verdana" w:cs="Arial"/>
          <w:color w:val="auto"/>
        </w:rPr>
        <w:t>5</w:t>
      </w:r>
      <w:r w:rsidR="00B167C0" w:rsidRPr="00FB4FD5">
        <w:rPr>
          <w:rFonts w:ascii="Verdana" w:hAnsi="Verdana" w:cs="Arial"/>
          <w:color w:val="auto"/>
        </w:rPr>
        <w:t>.1</w:t>
      </w:r>
      <w:r w:rsidR="00B167C0" w:rsidRPr="00FB4FD5">
        <w:rPr>
          <w:rFonts w:ascii="Verdana" w:hAnsi="Verdana" w:cs="Arial"/>
          <w:color w:val="auto"/>
        </w:rPr>
        <w:tab/>
      </w:r>
      <w:r w:rsidR="00313BA6">
        <w:rPr>
          <w:rFonts w:ascii="Verdana" w:hAnsi="Verdana" w:cs="Arial"/>
          <w:color w:val="auto"/>
        </w:rPr>
        <w:t xml:space="preserve">The Chief Executive provided an update on the meeting he </w:t>
      </w:r>
      <w:r w:rsidR="00653F0E">
        <w:rPr>
          <w:rFonts w:ascii="Verdana" w:hAnsi="Verdana" w:cs="Arial"/>
          <w:color w:val="auto"/>
        </w:rPr>
        <w:t>and</w:t>
      </w:r>
      <w:r w:rsidR="00313BA6">
        <w:rPr>
          <w:rFonts w:ascii="Verdana" w:hAnsi="Verdana" w:cs="Arial"/>
          <w:color w:val="auto"/>
        </w:rPr>
        <w:t xml:space="preserve"> the Chief Commissioner with </w:t>
      </w:r>
      <w:r w:rsidR="00653F0E">
        <w:rPr>
          <w:rFonts w:ascii="Verdana" w:hAnsi="Verdana" w:cs="Arial"/>
          <w:color w:val="auto"/>
        </w:rPr>
        <w:t>the UN Sub-Committee on accreditation regarding the re-accreditation of the Commission.  The Commission is currently an ‘A’ Status institution.</w:t>
      </w:r>
    </w:p>
    <w:p w14:paraId="4DE0C9BC" w14:textId="43A8116E" w:rsidR="00653F0E" w:rsidRDefault="00653F0E" w:rsidP="00A0485C">
      <w:pPr>
        <w:pStyle w:val="BasicParagraph"/>
        <w:suppressAutoHyphens/>
        <w:ind w:left="1440" w:hanging="720"/>
        <w:rPr>
          <w:rFonts w:ascii="Verdana" w:hAnsi="Verdana" w:cs="Arial"/>
          <w:color w:val="auto"/>
        </w:rPr>
      </w:pPr>
    </w:p>
    <w:p w14:paraId="21B18487" w14:textId="0428538E" w:rsidR="00653F0E" w:rsidRDefault="00653F0E" w:rsidP="00A0485C">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t xml:space="preserve">The Chief Executive updated Commissioners on the recruitment for the two Policy and Research Officer posts.  Two posts have been filled, one on a full time permanent contract and one on a fixed term contract until 2023. </w:t>
      </w:r>
    </w:p>
    <w:p w14:paraId="1A1A2091" w14:textId="77601411" w:rsidR="00653F0E" w:rsidRDefault="00653F0E" w:rsidP="00A0485C">
      <w:pPr>
        <w:pStyle w:val="BasicParagraph"/>
        <w:suppressAutoHyphens/>
        <w:ind w:left="1440" w:hanging="720"/>
        <w:rPr>
          <w:rFonts w:ascii="Verdana" w:hAnsi="Verdana" w:cs="Arial"/>
          <w:color w:val="auto"/>
        </w:rPr>
      </w:pPr>
    </w:p>
    <w:p w14:paraId="3BEED5A0" w14:textId="12DAD8A2" w:rsidR="00653F0E" w:rsidRPr="007E410E" w:rsidRDefault="00653F0E" w:rsidP="00A0485C">
      <w:pPr>
        <w:pStyle w:val="BasicParagraph"/>
        <w:suppressAutoHyphens/>
        <w:ind w:left="1440" w:hanging="720"/>
        <w:rPr>
          <w:rFonts w:ascii="Verdana" w:hAnsi="Verdana" w:cs="Arial"/>
          <w:b/>
          <w:bCs/>
          <w:color w:val="auto"/>
        </w:rPr>
      </w:pPr>
      <w:r>
        <w:rPr>
          <w:rFonts w:ascii="Verdana" w:hAnsi="Verdana" w:cs="Arial"/>
          <w:color w:val="auto"/>
        </w:rPr>
        <w:t>5.3</w:t>
      </w:r>
      <w:r w:rsidR="00DA4922">
        <w:rPr>
          <w:rFonts w:ascii="Verdana" w:hAnsi="Verdana" w:cs="Arial"/>
          <w:color w:val="auto"/>
        </w:rPr>
        <w:tab/>
        <w:t>The Chief Executive provided the Commissioners with an update on the Comprehensive Spending Review.</w:t>
      </w:r>
    </w:p>
    <w:p w14:paraId="51D4F626" w14:textId="77777777" w:rsidR="00E92F84" w:rsidRDefault="00E92F84" w:rsidP="00376FF8">
      <w:pPr>
        <w:pStyle w:val="BasicParagraph"/>
        <w:suppressAutoHyphens/>
        <w:ind w:left="1440" w:hanging="731"/>
        <w:rPr>
          <w:rFonts w:ascii="Verdana" w:hAnsi="Verdana" w:cs="Arial"/>
          <w:color w:val="auto"/>
        </w:rPr>
      </w:pPr>
    </w:p>
    <w:p w14:paraId="71F3FFAB" w14:textId="636FFEDB" w:rsidR="00376FF8" w:rsidRPr="00FB4FD5" w:rsidRDefault="003F6B7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6</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A0485C">
        <w:rPr>
          <w:rFonts w:ascii="Verdana" w:hAnsi="Verdana" w:cs="Arial"/>
          <w:b/>
          <w:color w:val="77328A"/>
          <w:sz w:val="30"/>
          <w:szCs w:val="30"/>
        </w:rPr>
        <w:t>Finance Report</w:t>
      </w:r>
    </w:p>
    <w:p w14:paraId="38A44A98" w14:textId="77777777" w:rsidR="00376FF8" w:rsidRPr="00FB4FD5"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14:paraId="583AC424" w14:textId="5BE55E76" w:rsidR="003F6B78" w:rsidRDefault="003F6B78" w:rsidP="00A0485C">
      <w:pPr>
        <w:pStyle w:val="BasicParagraph"/>
        <w:suppressAutoHyphens/>
        <w:ind w:left="1440" w:hanging="720"/>
        <w:rPr>
          <w:rFonts w:ascii="Verdana" w:hAnsi="Verdana" w:cs="Arial"/>
          <w:color w:val="auto"/>
        </w:rPr>
      </w:pPr>
      <w:r>
        <w:rPr>
          <w:rFonts w:ascii="Verdana" w:hAnsi="Verdana" w:cs="Arial"/>
          <w:color w:val="auto"/>
        </w:rPr>
        <w:t>6</w:t>
      </w:r>
      <w:r w:rsidR="00B167C0">
        <w:rPr>
          <w:rFonts w:ascii="Verdana" w:hAnsi="Verdana" w:cs="Arial"/>
          <w:color w:val="auto"/>
        </w:rPr>
        <w:t>.1</w:t>
      </w:r>
      <w:r w:rsidR="00B167C0">
        <w:rPr>
          <w:rFonts w:ascii="Verdana" w:hAnsi="Verdana" w:cs="Arial"/>
          <w:color w:val="auto"/>
        </w:rPr>
        <w:tab/>
      </w:r>
      <w:r w:rsidR="00DA4922">
        <w:rPr>
          <w:rFonts w:ascii="Verdana" w:hAnsi="Verdana" w:cs="Arial"/>
          <w:color w:val="auto"/>
        </w:rPr>
        <w:t xml:space="preserve">The </w:t>
      </w:r>
      <w:r w:rsidR="00DA4922" w:rsidRPr="00DA4922">
        <w:rPr>
          <w:rFonts w:ascii="Verdana" w:hAnsi="Verdana" w:cs="Arial"/>
          <w:color w:val="auto"/>
        </w:rPr>
        <w:t>Director (Finance, Personnel and Corporate Affairs)</w:t>
      </w:r>
      <w:r w:rsidR="00DA4922">
        <w:rPr>
          <w:rFonts w:ascii="Verdana" w:hAnsi="Verdana" w:cs="Arial"/>
          <w:color w:val="auto"/>
        </w:rPr>
        <w:t xml:space="preserve"> presented the finance reports for Core and </w:t>
      </w:r>
      <w:r w:rsidR="00246F02">
        <w:rPr>
          <w:rFonts w:ascii="Verdana" w:hAnsi="Verdana" w:cs="Arial"/>
          <w:color w:val="auto"/>
        </w:rPr>
        <w:t>the Dedicated Mechanism expenditure for September 2021.</w:t>
      </w:r>
    </w:p>
    <w:p w14:paraId="674EC7E3" w14:textId="77777777" w:rsidR="00511365" w:rsidRDefault="00511365" w:rsidP="005B7130">
      <w:pPr>
        <w:pStyle w:val="BasicParagraph"/>
        <w:suppressAutoHyphens/>
        <w:rPr>
          <w:rFonts w:ascii="Verdana" w:hAnsi="Verdana" w:cs="Arial"/>
          <w:color w:val="auto"/>
        </w:rPr>
      </w:pPr>
    </w:p>
    <w:p w14:paraId="54574540" w14:textId="23E4F021" w:rsidR="0013290F" w:rsidRDefault="003F6B78"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0013290F" w:rsidRPr="00FB4FD5">
        <w:rPr>
          <w:rFonts w:ascii="Verdana" w:hAnsi="Verdana" w:cs="Arial"/>
          <w:b/>
          <w:color w:val="77328A"/>
          <w:sz w:val="30"/>
          <w:szCs w:val="30"/>
        </w:rPr>
        <w:t>.</w:t>
      </w:r>
      <w:r w:rsidR="0013290F" w:rsidRPr="00FB4FD5">
        <w:rPr>
          <w:rFonts w:ascii="Verdana" w:hAnsi="Verdana" w:cs="Arial"/>
          <w:b/>
          <w:color w:val="77328A"/>
          <w:sz w:val="30"/>
          <w:szCs w:val="30"/>
        </w:rPr>
        <w:tab/>
      </w:r>
      <w:r w:rsidR="00A0485C">
        <w:rPr>
          <w:rFonts w:ascii="Verdana" w:hAnsi="Verdana" w:cs="Arial"/>
          <w:b/>
          <w:color w:val="77328A"/>
          <w:sz w:val="30"/>
          <w:szCs w:val="30"/>
        </w:rPr>
        <w:t>Communications Report</w:t>
      </w:r>
    </w:p>
    <w:p w14:paraId="330896C5" w14:textId="77777777" w:rsidR="0013290F" w:rsidRDefault="0013290F" w:rsidP="0013290F">
      <w:pPr>
        <w:pStyle w:val="BasicParagraph"/>
        <w:suppressAutoHyphens/>
        <w:ind w:left="1440" w:hanging="720"/>
        <w:rPr>
          <w:rFonts w:ascii="Verdana" w:hAnsi="Verdana" w:cs="Arial"/>
          <w:color w:val="auto"/>
        </w:rPr>
      </w:pPr>
    </w:p>
    <w:p w14:paraId="0C2ADC89" w14:textId="5E8E8AA8" w:rsidR="000F5588" w:rsidRDefault="003F6B78" w:rsidP="000F5588">
      <w:pPr>
        <w:pStyle w:val="BasicParagraph"/>
        <w:suppressAutoHyphens/>
        <w:ind w:left="1440" w:hanging="720"/>
        <w:rPr>
          <w:rFonts w:ascii="Verdana" w:hAnsi="Verdana" w:cs="Arial"/>
          <w:color w:val="auto"/>
        </w:rPr>
      </w:pPr>
      <w:r>
        <w:rPr>
          <w:rFonts w:ascii="Verdana" w:hAnsi="Verdana" w:cs="Arial"/>
          <w:color w:val="auto"/>
        </w:rPr>
        <w:t>7</w:t>
      </w:r>
      <w:r w:rsidR="0013290F" w:rsidRPr="00FB4FD5">
        <w:rPr>
          <w:rFonts w:ascii="Verdana" w:hAnsi="Verdana" w:cs="Arial"/>
          <w:color w:val="auto"/>
        </w:rPr>
        <w:t>.1</w:t>
      </w:r>
      <w:r w:rsidR="0013290F" w:rsidRPr="00FB4FD5">
        <w:rPr>
          <w:rFonts w:ascii="Verdana" w:hAnsi="Verdana" w:cs="Arial"/>
          <w:color w:val="auto"/>
        </w:rPr>
        <w:tab/>
      </w:r>
      <w:r w:rsidR="00246F02">
        <w:rPr>
          <w:rFonts w:ascii="Verdana" w:hAnsi="Verdana" w:cs="Arial"/>
          <w:color w:val="auto"/>
        </w:rPr>
        <w:t xml:space="preserve">The </w:t>
      </w:r>
      <w:r w:rsidR="00246F02" w:rsidRPr="00246F02">
        <w:rPr>
          <w:rFonts w:ascii="Verdana" w:hAnsi="Verdana" w:cs="Arial"/>
          <w:color w:val="auto"/>
        </w:rPr>
        <w:t>Director (Engagement and Communications)</w:t>
      </w:r>
      <w:r w:rsidR="00246F02">
        <w:rPr>
          <w:rFonts w:ascii="Verdana" w:hAnsi="Verdana" w:cs="Arial"/>
          <w:color w:val="auto"/>
        </w:rPr>
        <w:t xml:space="preserve"> presented the Communications report that included updates on press engagement with RTE, ITV, and The Nolan show regarding the recent court case on Abortion Regulations in Northern Ireland (SPUC). </w:t>
      </w:r>
    </w:p>
    <w:p w14:paraId="1D6A2A85" w14:textId="0CEE01D8" w:rsidR="001B1680" w:rsidRDefault="001B1680" w:rsidP="000F5588">
      <w:pPr>
        <w:pStyle w:val="BasicParagraph"/>
        <w:suppressAutoHyphens/>
        <w:ind w:left="1440" w:hanging="720"/>
        <w:rPr>
          <w:rFonts w:ascii="Verdana" w:hAnsi="Verdana" w:cs="Arial"/>
          <w:color w:val="auto"/>
        </w:rPr>
      </w:pPr>
    </w:p>
    <w:p w14:paraId="21C9608F" w14:textId="317C42CD" w:rsidR="001B1680" w:rsidRDefault="001B1680" w:rsidP="000F5588">
      <w:pPr>
        <w:pStyle w:val="BasicParagraph"/>
        <w:suppressAutoHyphens/>
        <w:ind w:left="1440" w:hanging="720"/>
        <w:rPr>
          <w:rFonts w:ascii="Verdana" w:hAnsi="Verdana" w:cs="Arial"/>
          <w:color w:val="auto"/>
        </w:rPr>
      </w:pPr>
      <w:r>
        <w:rPr>
          <w:rFonts w:ascii="Verdana" w:hAnsi="Verdana" w:cs="Arial"/>
          <w:color w:val="auto"/>
        </w:rPr>
        <w:t>7.2</w:t>
      </w:r>
      <w:r>
        <w:rPr>
          <w:rFonts w:ascii="Verdana" w:hAnsi="Verdana" w:cs="Arial"/>
          <w:color w:val="auto"/>
        </w:rPr>
        <w:tab/>
        <w:t xml:space="preserve">The </w:t>
      </w:r>
      <w:r w:rsidRPr="00246F02">
        <w:rPr>
          <w:rFonts w:ascii="Verdana" w:hAnsi="Verdana" w:cs="Arial"/>
          <w:color w:val="auto"/>
        </w:rPr>
        <w:t>Director (Engagement and Communications)</w:t>
      </w:r>
      <w:r>
        <w:rPr>
          <w:rFonts w:ascii="Verdana" w:hAnsi="Verdana" w:cs="Arial"/>
          <w:color w:val="auto"/>
        </w:rPr>
        <w:t xml:space="preserve"> reported on the Business &amp; Human Rights Forum which took place on 18 October.</w:t>
      </w:r>
    </w:p>
    <w:p w14:paraId="071B851F" w14:textId="45CEB726" w:rsidR="001B1680" w:rsidRDefault="001B1680" w:rsidP="000F5588">
      <w:pPr>
        <w:pStyle w:val="BasicParagraph"/>
        <w:suppressAutoHyphens/>
        <w:ind w:left="1440" w:hanging="720"/>
        <w:rPr>
          <w:rFonts w:ascii="Verdana" w:hAnsi="Verdana" w:cs="Arial"/>
          <w:color w:val="auto"/>
        </w:rPr>
      </w:pPr>
    </w:p>
    <w:p w14:paraId="2655122F" w14:textId="3EDA8661" w:rsidR="001B1680" w:rsidRPr="000F5588" w:rsidRDefault="001B1680" w:rsidP="000F5588">
      <w:pPr>
        <w:pStyle w:val="BasicParagraph"/>
        <w:suppressAutoHyphens/>
        <w:ind w:left="1440" w:hanging="720"/>
        <w:rPr>
          <w:rFonts w:ascii="Verdana" w:hAnsi="Verdana" w:cs="Arial"/>
          <w:bCs/>
          <w:color w:val="auto"/>
        </w:rPr>
      </w:pPr>
      <w:r>
        <w:rPr>
          <w:rFonts w:ascii="Verdana" w:hAnsi="Verdana" w:cs="Arial"/>
          <w:color w:val="auto"/>
        </w:rPr>
        <w:t>7.3</w:t>
      </w:r>
      <w:r>
        <w:rPr>
          <w:rFonts w:ascii="Verdana" w:hAnsi="Verdana" w:cs="Arial"/>
          <w:color w:val="auto"/>
        </w:rPr>
        <w:tab/>
        <w:t xml:space="preserve">The </w:t>
      </w:r>
      <w:r w:rsidRPr="00246F02">
        <w:rPr>
          <w:rFonts w:ascii="Verdana" w:hAnsi="Verdana" w:cs="Arial"/>
          <w:color w:val="auto"/>
        </w:rPr>
        <w:t>Director (Engagement and Communications)</w:t>
      </w:r>
      <w:r>
        <w:rPr>
          <w:rFonts w:ascii="Verdana" w:hAnsi="Verdana" w:cs="Arial"/>
          <w:color w:val="auto"/>
        </w:rPr>
        <w:t xml:space="preserve"> updated Commissioners on capacity within the Engagement and Communications team.  This included a conversation around recruitment of an Education Officer.  It was agreed that further discussion </w:t>
      </w:r>
      <w:r w:rsidR="003C11E5">
        <w:rPr>
          <w:rFonts w:ascii="Verdana" w:hAnsi="Verdana" w:cs="Arial"/>
          <w:color w:val="auto"/>
        </w:rPr>
        <w:t>once the outcome of the Comprehensive Spending Review is known.</w:t>
      </w:r>
    </w:p>
    <w:p w14:paraId="1AEDD45E" w14:textId="77777777" w:rsidR="00EC2BC1" w:rsidRDefault="00EC2BC1" w:rsidP="00376FF8">
      <w:pPr>
        <w:pStyle w:val="BasicParagraph"/>
        <w:suppressAutoHyphens/>
        <w:rPr>
          <w:rFonts w:ascii="Verdana" w:hAnsi="Verdana" w:cs="Arial"/>
          <w:b/>
          <w:color w:val="77328A"/>
          <w:sz w:val="30"/>
          <w:szCs w:val="30"/>
        </w:rPr>
      </w:pPr>
    </w:p>
    <w:p w14:paraId="30F8E753" w14:textId="1847998E" w:rsidR="00376FF8" w:rsidRPr="00FB4FD5" w:rsidRDefault="003F6B78" w:rsidP="00376FF8">
      <w:pPr>
        <w:pStyle w:val="BasicParagraph"/>
        <w:suppressAutoHyphens/>
        <w:rPr>
          <w:rFonts w:ascii="Verdana" w:hAnsi="Verdana" w:cs="Arial"/>
          <w:color w:val="auto"/>
        </w:rPr>
      </w:pPr>
      <w:r>
        <w:rPr>
          <w:rFonts w:ascii="Verdana" w:hAnsi="Verdana" w:cs="Arial"/>
          <w:b/>
          <w:color w:val="77328A"/>
          <w:sz w:val="30"/>
          <w:szCs w:val="30"/>
        </w:rPr>
        <w:t>8</w:t>
      </w:r>
      <w:r w:rsidR="00376FF8">
        <w:rPr>
          <w:rFonts w:ascii="Verdana" w:hAnsi="Verdana" w:cs="Arial"/>
          <w:b/>
          <w:color w:val="77328A"/>
          <w:sz w:val="30"/>
          <w:szCs w:val="30"/>
        </w:rPr>
        <w:t>.</w:t>
      </w:r>
      <w:r w:rsidR="00376FF8">
        <w:rPr>
          <w:rFonts w:ascii="Verdana" w:hAnsi="Verdana" w:cs="Arial"/>
          <w:b/>
          <w:color w:val="77328A"/>
          <w:sz w:val="30"/>
          <w:szCs w:val="30"/>
        </w:rPr>
        <w:tab/>
      </w:r>
      <w:r w:rsidR="00A0485C">
        <w:rPr>
          <w:rFonts w:ascii="Verdana" w:hAnsi="Verdana" w:cs="Arial"/>
          <w:b/>
          <w:color w:val="77328A"/>
          <w:sz w:val="30"/>
          <w:szCs w:val="30"/>
        </w:rPr>
        <w:t xml:space="preserve">Dedicated Mechanism </w:t>
      </w:r>
      <w:r w:rsidR="00376FF8" w:rsidRPr="00FB4FD5">
        <w:rPr>
          <w:rFonts w:ascii="Verdana" w:hAnsi="Verdana" w:cs="Arial"/>
          <w:b/>
          <w:color w:val="77328A"/>
          <w:sz w:val="30"/>
          <w:szCs w:val="30"/>
        </w:rPr>
        <w:br/>
      </w:r>
    </w:p>
    <w:p w14:paraId="0828379A" w14:textId="66C75B8D" w:rsidR="009318EC" w:rsidRDefault="009318EC" w:rsidP="00A0485C">
      <w:pPr>
        <w:pStyle w:val="BasicParagraph"/>
        <w:suppressAutoHyphens/>
        <w:ind w:left="1440" w:hanging="720"/>
        <w:rPr>
          <w:rFonts w:ascii="Verdana" w:hAnsi="Verdana" w:cs="Arial"/>
          <w:color w:val="auto"/>
        </w:rPr>
      </w:pPr>
      <w:r>
        <w:rPr>
          <w:rFonts w:ascii="Verdana" w:hAnsi="Verdana" w:cs="Arial"/>
          <w:color w:val="auto"/>
        </w:rPr>
        <w:t>8</w:t>
      </w:r>
      <w:r w:rsidR="00376FF8">
        <w:rPr>
          <w:rFonts w:ascii="Verdana" w:hAnsi="Verdana" w:cs="Arial"/>
          <w:color w:val="auto"/>
        </w:rPr>
        <w:t>.1</w:t>
      </w:r>
      <w:r w:rsidR="00376FF8">
        <w:rPr>
          <w:rFonts w:ascii="Verdana" w:hAnsi="Verdana" w:cs="Arial"/>
          <w:color w:val="auto"/>
        </w:rPr>
        <w:tab/>
      </w:r>
      <w:r w:rsidR="003C11E5">
        <w:rPr>
          <w:rFonts w:ascii="Verdana" w:hAnsi="Verdana" w:cs="Arial"/>
          <w:color w:val="auto"/>
        </w:rPr>
        <w:t xml:space="preserve">The </w:t>
      </w:r>
      <w:r w:rsidR="00A8282F" w:rsidRPr="00A8282F">
        <w:rPr>
          <w:rFonts w:ascii="Verdana" w:hAnsi="Verdana" w:cs="Arial"/>
          <w:color w:val="auto"/>
        </w:rPr>
        <w:t xml:space="preserve">Director of Human Rights after EU Withdrawal </w:t>
      </w:r>
      <w:r w:rsidR="003C11E5">
        <w:rPr>
          <w:rFonts w:ascii="Verdana" w:hAnsi="Verdana" w:cs="Arial"/>
          <w:color w:val="auto"/>
        </w:rPr>
        <w:t xml:space="preserve">reported on the work of the Dedicated Mechanism since the last meeting.  This included the Article 2 Working group alongside ECNI and IHREC. </w:t>
      </w:r>
    </w:p>
    <w:p w14:paraId="7C080F19" w14:textId="5C38362E" w:rsidR="00E712C9" w:rsidRDefault="00E712C9" w:rsidP="00A0485C">
      <w:pPr>
        <w:pStyle w:val="BasicParagraph"/>
        <w:suppressAutoHyphens/>
        <w:ind w:left="1440" w:hanging="720"/>
        <w:rPr>
          <w:rFonts w:ascii="Verdana" w:hAnsi="Verdana" w:cs="Arial"/>
          <w:color w:val="auto"/>
        </w:rPr>
      </w:pPr>
    </w:p>
    <w:p w14:paraId="7383658A" w14:textId="6A6FA9FF" w:rsidR="00E712C9" w:rsidRPr="004F4020" w:rsidRDefault="00E712C9" w:rsidP="00A0485C">
      <w:pPr>
        <w:pStyle w:val="BasicParagraph"/>
        <w:suppressAutoHyphens/>
        <w:ind w:left="1440" w:hanging="720"/>
        <w:rPr>
          <w:rFonts w:ascii="Verdana" w:hAnsi="Verdana" w:cs="Arial"/>
          <w:b/>
          <w:bCs/>
          <w:color w:val="auto"/>
        </w:rPr>
      </w:pPr>
      <w:r>
        <w:rPr>
          <w:rFonts w:ascii="Verdana" w:hAnsi="Verdana" w:cs="Arial"/>
          <w:color w:val="auto"/>
        </w:rPr>
        <w:t>8.2</w:t>
      </w:r>
      <w:r>
        <w:rPr>
          <w:rFonts w:ascii="Verdana" w:hAnsi="Verdana" w:cs="Arial"/>
          <w:color w:val="auto"/>
        </w:rPr>
        <w:tab/>
        <w:t xml:space="preserve">The </w:t>
      </w:r>
      <w:r w:rsidR="00A8282F" w:rsidRPr="00A8282F">
        <w:rPr>
          <w:rFonts w:ascii="Verdana" w:hAnsi="Verdana" w:cs="Arial"/>
          <w:color w:val="auto"/>
        </w:rPr>
        <w:t xml:space="preserve">Director of Human Rights after EU Withdrawal </w:t>
      </w:r>
      <w:r>
        <w:rPr>
          <w:rFonts w:ascii="Verdana" w:hAnsi="Verdana" w:cs="Arial"/>
          <w:color w:val="auto"/>
        </w:rPr>
        <w:t xml:space="preserve">updated Commissioners on the Tender for Free Movement research.  There were no Tender bids received. </w:t>
      </w:r>
    </w:p>
    <w:p w14:paraId="2F73BFD4" w14:textId="1463B7CD" w:rsidR="009318EC" w:rsidRDefault="009318EC" w:rsidP="009318EC">
      <w:pPr>
        <w:pStyle w:val="BasicParagraph"/>
        <w:suppressAutoHyphens/>
        <w:rPr>
          <w:rFonts w:ascii="Verdana" w:hAnsi="Verdana" w:cs="Arial"/>
        </w:rPr>
      </w:pPr>
    </w:p>
    <w:p w14:paraId="27CE1C28" w14:textId="1A279321" w:rsidR="00376FF8" w:rsidRDefault="009318EC" w:rsidP="00B0730D">
      <w:pPr>
        <w:pStyle w:val="BasicParagraph"/>
        <w:suppressAutoHyphens/>
        <w:ind w:left="720" w:hanging="720"/>
        <w:rPr>
          <w:rFonts w:ascii="Verdana" w:hAnsi="Verdana" w:cs="Arial"/>
        </w:rPr>
      </w:pPr>
      <w:r>
        <w:rPr>
          <w:rFonts w:ascii="Verdana" w:hAnsi="Verdana" w:cs="Arial"/>
          <w:b/>
          <w:color w:val="77328A"/>
          <w:sz w:val="30"/>
          <w:szCs w:val="30"/>
        </w:rPr>
        <w:t>9</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A0485C">
        <w:rPr>
          <w:rFonts w:ascii="Verdana" w:hAnsi="Verdana" w:cs="Arial"/>
          <w:b/>
          <w:color w:val="77328A"/>
          <w:sz w:val="30"/>
          <w:szCs w:val="30"/>
        </w:rPr>
        <w:t>Dedicated Mechanism Annual Statement Chapters</w:t>
      </w:r>
    </w:p>
    <w:p w14:paraId="291AFAB5" w14:textId="77777777" w:rsidR="00376FF8" w:rsidRDefault="00376FF8" w:rsidP="00376FF8">
      <w:pPr>
        <w:pStyle w:val="Standard"/>
        <w:ind w:left="1440" w:hanging="720"/>
        <w:rPr>
          <w:rFonts w:ascii="Verdana" w:hAnsi="Verdana" w:cs="Arial"/>
        </w:rPr>
      </w:pPr>
    </w:p>
    <w:p w14:paraId="0CE969C8" w14:textId="27597640" w:rsidR="000E1908" w:rsidRDefault="009318EC" w:rsidP="00A0485C">
      <w:pPr>
        <w:pStyle w:val="Standard"/>
        <w:ind w:left="1440" w:hanging="720"/>
        <w:rPr>
          <w:rFonts w:ascii="Verdana" w:hAnsi="Verdana" w:cs="Arial"/>
        </w:rPr>
      </w:pPr>
      <w:r>
        <w:rPr>
          <w:rFonts w:ascii="Verdana" w:hAnsi="Verdana" w:cs="Arial"/>
        </w:rPr>
        <w:t>9</w:t>
      </w:r>
      <w:r w:rsidR="00B0730D">
        <w:rPr>
          <w:rFonts w:ascii="Verdana" w:hAnsi="Verdana" w:cs="Arial"/>
        </w:rPr>
        <w:t>.1</w:t>
      </w:r>
      <w:r w:rsidR="00376FF8">
        <w:rPr>
          <w:rFonts w:ascii="Verdana" w:hAnsi="Verdana" w:cs="Arial"/>
        </w:rPr>
        <w:tab/>
      </w:r>
      <w:r w:rsidR="00213283">
        <w:rPr>
          <w:rFonts w:ascii="Verdana" w:hAnsi="Verdana" w:cs="Arial"/>
        </w:rPr>
        <w:t xml:space="preserve">The </w:t>
      </w:r>
      <w:r w:rsidR="00A8282F" w:rsidRPr="00A8282F">
        <w:rPr>
          <w:rFonts w:ascii="Verdana" w:hAnsi="Verdana" w:cs="Arial"/>
        </w:rPr>
        <w:t xml:space="preserve">Director of Human Rights after EU Withdrawal </w:t>
      </w:r>
      <w:r w:rsidR="00213283">
        <w:rPr>
          <w:rFonts w:ascii="Verdana" w:hAnsi="Verdana" w:cs="Arial"/>
        </w:rPr>
        <w:t>outlined the Dedicated Mechanism Annual Statement chapters and how they will fit into the main Annual Statement report.</w:t>
      </w:r>
    </w:p>
    <w:p w14:paraId="287091F1" w14:textId="019B7FD4" w:rsidR="00213283" w:rsidRDefault="00213283" w:rsidP="00A0485C">
      <w:pPr>
        <w:pStyle w:val="Standard"/>
        <w:ind w:left="1440" w:hanging="720"/>
        <w:rPr>
          <w:rFonts w:ascii="Verdana" w:hAnsi="Verdana" w:cs="Arial"/>
        </w:rPr>
      </w:pPr>
    </w:p>
    <w:p w14:paraId="4583A11C" w14:textId="367A137E" w:rsidR="00213283" w:rsidRDefault="00213283" w:rsidP="00A0485C">
      <w:pPr>
        <w:pStyle w:val="Standard"/>
        <w:ind w:left="1440" w:hanging="720"/>
        <w:rPr>
          <w:rFonts w:ascii="Verdana" w:hAnsi="Verdana" w:cs="Arial"/>
        </w:rPr>
      </w:pPr>
      <w:r>
        <w:rPr>
          <w:rFonts w:ascii="Verdana" w:hAnsi="Verdana" w:cs="Arial"/>
        </w:rPr>
        <w:t>9.2</w:t>
      </w:r>
      <w:r>
        <w:rPr>
          <w:rFonts w:ascii="Verdana" w:hAnsi="Verdana" w:cs="Arial"/>
        </w:rPr>
        <w:tab/>
        <w:t>It was agreed that Commissioners would provide any comments on the Dedicated Mechanism chapters by close on Thursday 28 October.</w:t>
      </w:r>
    </w:p>
    <w:p w14:paraId="044A9CD9" w14:textId="00A279BD" w:rsidR="00213283" w:rsidRPr="00213283" w:rsidRDefault="00213283" w:rsidP="00213283">
      <w:pPr>
        <w:pStyle w:val="Standard"/>
        <w:ind w:left="709"/>
        <w:rPr>
          <w:rFonts w:ascii="Verdana" w:hAnsi="Verdana" w:cs="Arial"/>
          <w:b/>
          <w:bCs/>
        </w:rPr>
      </w:pPr>
      <w:r w:rsidRPr="00213283">
        <w:rPr>
          <w:rFonts w:ascii="Verdana" w:hAnsi="Verdana" w:cs="Arial"/>
          <w:b/>
          <w:bCs/>
        </w:rPr>
        <w:t>Action: Commissioners to provide comments by close on Thursday 28 October.</w:t>
      </w:r>
    </w:p>
    <w:p w14:paraId="23F71F4D" w14:textId="39B65E80" w:rsidR="00376FF8" w:rsidRDefault="00376FF8" w:rsidP="002F5BC6">
      <w:pPr>
        <w:pStyle w:val="Standard"/>
        <w:ind w:left="1440" w:hanging="720"/>
        <w:rPr>
          <w:rFonts w:ascii="Verdana" w:hAnsi="Verdana" w:cs="Arial"/>
          <w:b/>
        </w:rPr>
      </w:pPr>
    </w:p>
    <w:p w14:paraId="496F6544" w14:textId="323AF5C4" w:rsidR="00F53A5D" w:rsidRPr="00FB4FD5" w:rsidRDefault="00F53A5D" w:rsidP="00F53A5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Pr>
          <w:rFonts w:ascii="Verdana" w:hAnsi="Verdana" w:cs="Arial"/>
          <w:b/>
          <w:color w:val="77328A"/>
          <w:sz w:val="30"/>
          <w:szCs w:val="30"/>
        </w:rPr>
        <w:t xml:space="preserve">Legal </w:t>
      </w:r>
      <w:r w:rsidR="00A0485C">
        <w:rPr>
          <w:rFonts w:ascii="Verdana" w:hAnsi="Verdana" w:cs="Arial"/>
          <w:b/>
          <w:color w:val="77328A"/>
          <w:sz w:val="30"/>
          <w:szCs w:val="30"/>
        </w:rPr>
        <w:t>Update</w:t>
      </w:r>
      <w:r>
        <w:rPr>
          <w:rFonts w:ascii="Verdana" w:hAnsi="Verdana" w:cs="Arial"/>
          <w:b/>
          <w:color w:val="77328A"/>
          <w:sz w:val="30"/>
          <w:szCs w:val="30"/>
        </w:rPr>
        <w:t xml:space="preserve"> </w:t>
      </w:r>
    </w:p>
    <w:p w14:paraId="1E666903" w14:textId="77777777" w:rsidR="00376FF8" w:rsidRDefault="00376FF8" w:rsidP="00504B85">
      <w:pPr>
        <w:pStyle w:val="BasicParagraph"/>
        <w:suppressAutoHyphens/>
        <w:rPr>
          <w:rFonts w:ascii="Verdana" w:hAnsi="Verdana" w:cs="Arial"/>
          <w:color w:val="auto"/>
        </w:rPr>
      </w:pPr>
    </w:p>
    <w:p w14:paraId="7BDE2C5F" w14:textId="263A2726" w:rsidR="00F53A5D" w:rsidRDefault="00F53A5D" w:rsidP="00A0485C">
      <w:pPr>
        <w:pStyle w:val="BasicParagraph"/>
        <w:suppressAutoHyphens/>
        <w:ind w:left="1440" w:hanging="720"/>
        <w:rPr>
          <w:rFonts w:ascii="Verdana" w:hAnsi="Verdana" w:cs="Arial"/>
        </w:rPr>
      </w:pPr>
      <w:r>
        <w:rPr>
          <w:rFonts w:ascii="Verdana" w:hAnsi="Verdana" w:cs="Arial"/>
          <w:color w:val="auto"/>
        </w:rPr>
        <w:t>10</w:t>
      </w:r>
      <w:r w:rsidR="00823647">
        <w:rPr>
          <w:rFonts w:ascii="Verdana" w:hAnsi="Verdana" w:cs="Arial"/>
          <w:color w:val="auto"/>
        </w:rPr>
        <w:t>.1</w:t>
      </w:r>
      <w:r w:rsidR="001E29BD">
        <w:rPr>
          <w:rFonts w:ascii="Verdana" w:hAnsi="Verdana" w:cs="Arial"/>
          <w:color w:val="auto"/>
        </w:rPr>
        <w:tab/>
      </w:r>
      <w:r w:rsidR="00351726">
        <w:rPr>
          <w:rFonts w:ascii="Verdana" w:hAnsi="Verdana" w:cs="Arial"/>
          <w:color w:val="auto"/>
        </w:rPr>
        <w:t xml:space="preserve">The </w:t>
      </w:r>
      <w:r w:rsidR="00351726" w:rsidRPr="00CC749A">
        <w:rPr>
          <w:rFonts w:ascii="Verdana" w:hAnsi="Verdana" w:cs="Arial"/>
        </w:rPr>
        <w:t>Director (Legal, Research and Investigations, and Advice to Government)</w:t>
      </w:r>
      <w:r w:rsidR="00351726">
        <w:rPr>
          <w:rFonts w:ascii="Verdana" w:hAnsi="Verdana" w:cs="Arial"/>
        </w:rPr>
        <w:t xml:space="preserve"> provided an update on:</w:t>
      </w:r>
    </w:p>
    <w:p w14:paraId="1FFC9321" w14:textId="4F26D7D7" w:rsidR="00351726" w:rsidRDefault="00351726" w:rsidP="00351726">
      <w:pPr>
        <w:pStyle w:val="BasicParagraph"/>
        <w:numPr>
          <w:ilvl w:val="0"/>
          <w:numId w:val="22"/>
        </w:numPr>
        <w:suppressAutoHyphens/>
        <w:rPr>
          <w:rFonts w:ascii="Verdana" w:hAnsi="Verdana" w:cs="Arial"/>
          <w:color w:val="auto"/>
        </w:rPr>
      </w:pPr>
      <w:r w:rsidRPr="00351726">
        <w:rPr>
          <w:rFonts w:ascii="Verdana" w:hAnsi="Verdana" w:cs="Arial"/>
          <w:color w:val="auto"/>
        </w:rPr>
        <w:t xml:space="preserve">JR123 </w:t>
      </w:r>
      <w:r>
        <w:rPr>
          <w:rFonts w:ascii="Verdana" w:hAnsi="Verdana" w:cs="Arial"/>
          <w:color w:val="auto"/>
        </w:rPr>
        <w:t>(Rehabilitation of Offenders)- judgement for this case is due on 1 November.</w:t>
      </w:r>
    </w:p>
    <w:p w14:paraId="203337BD" w14:textId="3072B18E" w:rsidR="00351726" w:rsidRDefault="00410CF8" w:rsidP="00351726">
      <w:pPr>
        <w:pStyle w:val="BasicParagraph"/>
        <w:numPr>
          <w:ilvl w:val="0"/>
          <w:numId w:val="22"/>
        </w:numPr>
        <w:suppressAutoHyphens/>
        <w:rPr>
          <w:rFonts w:ascii="Verdana" w:hAnsi="Verdana" w:cs="Arial"/>
          <w:color w:val="auto"/>
        </w:rPr>
      </w:pPr>
      <w:r>
        <w:rPr>
          <w:rFonts w:ascii="Verdana" w:hAnsi="Verdana" w:cs="Arial"/>
          <w:color w:val="auto"/>
        </w:rPr>
        <w:t xml:space="preserve">SPUC/SPUC2 (Challenge to Abortion Regulations 2021)- Judgement is reserved.  </w:t>
      </w:r>
    </w:p>
    <w:p w14:paraId="7EE86644" w14:textId="77777777" w:rsidR="0066367D" w:rsidRDefault="0066367D" w:rsidP="0066367D">
      <w:pPr>
        <w:pStyle w:val="BasicParagraph"/>
        <w:suppressAutoHyphens/>
        <w:rPr>
          <w:rFonts w:ascii="Verdana" w:hAnsi="Verdana" w:cs="Arial"/>
          <w:color w:val="auto"/>
        </w:rPr>
      </w:pPr>
    </w:p>
    <w:p w14:paraId="1521D00C" w14:textId="330FE3B5" w:rsidR="0066367D" w:rsidRPr="0066367D" w:rsidRDefault="0066367D" w:rsidP="0066367D">
      <w:pPr>
        <w:pStyle w:val="BasicParagraph"/>
        <w:numPr>
          <w:ilvl w:val="1"/>
          <w:numId w:val="23"/>
        </w:numPr>
        <w:suppressAutoHyphens/>
        <w:rPr>
          <w:rFonts w:ascii="Verdana" w:hAnsi="Verdana" w:cs="Arial"/>
          <w:color w:val="auto"/>
        </w:rPr>
      </w:pPr>
      <w:r w:rsidRPr="0066367D">
        <w:rPr>
          <w:rFonts w:ascii="Verdana" w:hAnsi="Verdana" w:cs="Arial"/>
          <w:color w:val="auto"/>
        </w:rPr>
        <w:t xml:space="preserve">The Director (Legal, Research and Investigations, and Advice to Government) provided an update on the </w:t>
      </w:r>
      <w:r w:rsidR="00410CF8" w:rsidRPr="0066367D">
        <w:rPr>
          <w:rFonts w:ascii="Verdana" w:hAnsi="Verdana" w:cs="Arial"/>
          <w:color w:val="auto"/>
        </w:rPr>
        <w:t>Commissioning of Abortion Services</w:t>
      </w:r>
      <w:r w:rsidRPr="0066367D">
        <w:rPr>
          <w:rFonts w:ascii="Verdana" w:hAnsi="Verdana" w:cs="Arial"/>
          <w:color w:val="auto"/>
        </w:rPr>
        <w:t xml:space="preserve"> case</w:t>
      </w:r>
      <w:r w:rsidR="00410CF8" w:rsidRPr="0066367D">
        <w:rPr>
          <w:rFonts w:ascii="Verdana" w:hAnsi="Verdana" w:cs="Arial"/>
          <w:color w:val="auto"/>
        </w:rPr>
        <w:t xml:space="preserve"> </w:t>
      </w:r>
      <w:r w:rsidRPr="0066367D">
        <w:rPr>
          <w:rFonts w:ascii="Verdana" w:hAnsi="Verdana" w:cs="Arial"/>
          <w:color w:val="auto"/>
        </w:rPr>
        <w:t xml:space="preserve">(The failure of the Secretary of State to ensure comprehensive access to termination services in NI and of the Executive and Department of Health to fund and commission theses services, despite the Abortion (NI) Regulations 2020 which decriminalised abortion. </w:t>
      </w:r>
      <w:r w:rsidR="00410CF8" w:rsidRPr="0066367D">
        <w:rPr>
          <w:rFonts w:ascii="Verdana" w:hAnsi="Verdana" w:cs="Arial"/>
          <w:color w:val="auto"/>
        </w:rPr>
        <w:t xml:space="preserve"> Judgement was received on 14 October where the Commission was successful against the Secretary of State NI</w:t>
      </w:r>
      <w:r w:rsidRPr="0066367D">
        <w:rPr>
          <w:rFonts w:ascii="Verdana" w:hAnsi="Verdana" w:cs="Arial"/>
          <w:color w:val="auto"/>
        </w:rPr>
        <w:t xml:space="preserve"> but did not receive declarations on the Executive or Department of Health.</w:t>
      </w:r>
    </w:p>
    <w:p w14:paraId="4F9CCFFE" w14:textId="77777777" w:rsidR="00DE55E4" w:rsidRDefault="00DE55E4" w:rsidP="00EC2BC1">
      <w:pPr>
        <w:pStyle w:val="BasicParagraph"/>
        <w:suppressAutoHyphens/>
        <w:ind w:left="1440" w:hanging="720"/>
        <w:rPr>
          <w:rFonts w:ascii="Verdana" w:hAnsi="Verdana" w:cs="Arial"/>
          <w:color w:val="auto"/>
        </w:rPr>
      </w:pPr>
    </w:p>
    <w:p w14:paraId="631582AB" w14:textId="2904C273" w:rsidR="00801589" w:rsidRDefault="00801589" w:rsidP="00801589">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F53A5D">
        <w:rPr>
          <w:rFonts w:ascii="Verdana" w:hAnsi="Verdana" w:cs="Arial"/>
          <w:b/>
          <w:color w:val="77328A"/>
          <w:sz w:val="30"/>
          <w:szCs w:val="30"/>
        </w:rPr>
        <w:t>1</w:t>
      </w:r>
      <w:r w:rsidRPr="00FB4FD5">
        <w:rPr>
          <w:rFonts w:ascii="Verdana" w:hAnsi="Verdana" w:cs="Arial"/>
          <w:b/>
          <w:color w:val="77328A"/>
          <w:sz w:val="30"/>
          <w:szCs w:val="30"/>
        </w:rPr>
        <w:t>.</w:t>
      </w:r>
      <w:r w:rsidRPr="00FB4FD5">
        <w:rPr>
          <w:rFonts w:ascii="Verdana" w:hAnsi="Verdana" w:cs="Arial"/>
          <w:b/>
          <w:color w:val="77328A"/>
          <w:sz w:val="30"/>
          <w:szCs w:val="30"/>
        </w:rPr>
        <w:tab/>
      </w:r>
      <w:r w:rsidR="00A0485C">
        <w:rPr>
          <w:rFonts w:ascii="Verdana" w:hAnsi="Verdana" w:cs="Arial"/>
          <w:b/>
          <w:color w:val="77328A"/>
          <w:sz w:val="30"/>
          <w:szCs w:val="30"/>
        </w:rPr>
        <w:t>Legal Application for Assistance</w:t>
      </w:r>
      <w:r w:rsidR="00F53A5D">
        <w:rPr>
          <w:rFonts w:ascii="Verdana" w:hAnsi="Verdana" w:cs="Arial"/>
          <w:b/>
          <w:color w:val="77328A"/>
          <w:sz w:val="30"/>
          <w:szCs w:val="30"/>
        </w:rPr>
        <w:t xml:space="preserve"> </w:t>
      </w:r>
    </w:p>
    <w:p w14:paraId="4B1EB8B2" w14:textId="37F1A806" w:rsidR="009558AA" w:rsidRDefault="009558AA" w:rsidP="00801589">
      <w:pPr>
        <w:pStyle w:val="BasicParagraph"/>
        <w:suppressAutoHyphens/>
        <w:ind w:left="720" w:hanging="720"/>
        <w:rPr>
          <w:rFonts w:ascii="Verdana" w:hAnsi="Verdana" w:cs="Arial"/>
          <w:b/>
          <w:color w:val="77328A"/>
          <w:sz w:val="30"/>
          <w:szCs w:val="30"/>
        </w:rPr>
      </w:pPr>
    </w:p>
    <w:p w14:paraId="0EDC42EC" w14:textId="6CA44963" w:rsidR="00996E96" w:rsidRDefault="00DE55E4" w:rsidP="00A0485C">
      <w:pPr>
        <w:pStyle w:val="BasicParagraph"/>
        <w:suppressAutoHyphens/>
        <w:ind w:left="1440" w:hanging="720"/>
        <w:rPr>
          <w:rFonts w:ascii="Verdana" w:hAnsi="Verdana" w:cs="Arial"/>
          <w:bCs/>
          <w:color w:val="auto"/>
        </w:rPr>
      </w:pPr>
      <w:r>
        <w:rPr>
          <w:rFonts w:ascii="Verdana" w:hAnsi="Verdana" w:cs="Arial"/>
          <w:bCs/>
          <w:color w:val="auto"/>
        </w:rPr>
        <w:t>1</w:t>
      </w:r>
      <w:r w:rsidR="00F53A5D">
        <w:rPr>
          <w:rFonts w:ascii="Verdana" w:hAnsi="Verdana" w:cs="Arial"/>
          <w:bCs/>
          <w:color w:val="auto"/>
        </w:rPr>
        <w:t>1</w:t>
      </w:r>
      <w:r>
        <w:rPr>
          <w:rFonts w:ascii="Verdana" w:hAnsi="Verdana" w:cs="Arial"/>
          <w:bCs/>
          <w:color w:val="auto"/>
        </w:rPr>
        <w:t>.1</w:t>
      </w:r>
      <w:r>
        <w:rPr>
          <w:rFonts w:ascii="Verdana" w:hAnsi="Verdana" w:cs="Arial"/>
          <w:bCs/>
          <w:color w:val="auto"/>
        </w:rPr>
        <w:tab/>
      </w:r>
      <w:r w:rsidR="0066367D">
        <w:rPr>
          <w:rFonts w:ascii="Verdana" w:hAnsi="Verdana" w:cs="Arial"/>
          <w:bCs/>
          <w:color w:val="auto"/>
        </w:rPr>
        <w:t xml:space="preserve">The Solicitor presented the Legal Application for Assistance </w:t>
      </w:r>
      <w:r w:rsidR="00996E96">
        <w:rPr>
          <w:rFonts w:ascii="Verdana" w:hAnsi="Verdana" w:cs="Arial"/>
          <w:bCs/>
          <w:color w:val="auto"/>
        </w:rPr>
        <w:t xml:space="preserve">(challenging the Secretary of State for the Home Department (SSHD) for the failure to apply its own guidance on the suitability requirements under the EUSS scheme) and the request </w:t>
      </w:r>
      <w:r w:rsidR="0066367D">
        <w:rPr>
          <w:rFonts w:ascii="Verdana" w:hAnsi="Verdana" w:cs="Arial"/>
          <w:bCs/>
          <w:color w:val="auto"/>
        </w:rPr>
        <w:t xml:space="preserve">for </w:t>
      </w:r>
      <w:r w:rsidR="00996E96">
        <w:rPr>
          <w:rFonts w:ascii="Verdana" w:hAnsi="Verdana" w:cs="Arial"/>
          <w:bCs/>
          <w:color w:val="auto"/>
        </w:rPr>
        <w:t>authorisation to instruct Senior Counsel.</w:t>
      </w:r>
    </w:p>
    <w:p w14:paraId="2392AA1A" w14:textId="77777777" w:rsidR="00996E96" w:rsidRDefault="00996E96" w:rsidP="00A0485C">
      <w:pPr>
        <w:pStyle w:val="BasicParagraph"/>
        <w:suppressAutoHyphens/>
        <w:ind w:left="1440" w:hanging="720"/>
        <w:rPr>
          <w:rFonts w:ascii="Verdana" w:hAnsi="Verdana" w:cs="Arial"/>
          <w:bCs/>
          <w:color w:val="auto"/>
        </w:rPr>
      </w:pPr>
    </w:p>
    <w:p w14:paraId="30C24088" w14:textId="3000B0D8" w:rsidR="0046645F" w:rsidRDefault="00996E96" w:rsidP="00A0485C">
      <w:pPr>
        <w:pStyle w:val="BasicParagraph"/>
        <w:suppressAutoHyphens/>
        <w:ind w:left="1440" w:hanging="720"/>
        <w:rPr>
          <w:rFonts w:ascii="Verdana" w:hAnsi="Verdana" w:cs="Arial"/>
          <w:bCs/>
          <w:color w:val="auto"/>
        </w:rPr>
      </w:pPr>
      <w:r>
        <w:rPr>
          <w:rFonts w:ascii="Verdana" w:hAnsi="Verdana" w:cs="Arial"/>
          <w:bCs/>
          <w:color w:val="auto"/>
        </w:rPr>
        <w:t>11.2</w:t>
      </w:r>
      <w:r>
        <w:rPr>
          <w:rFonts w:ascii="Verdana" w:hAnsi="Verdana" w:cs="Arial"/>
          <w:bCs/>
          <w:color w:val="auto"/>
        </w:rPr>
        <w:tab/>
        <w:t>Commissioners discussed the Application for authorisation and approval was given instruct Senior Counsel.</w:t>
      </w:r>
    </w:p>
    <w:p w14:paraId="00F9F766" w14:textId="1094BEA7" w:rsidR="00996E96" w:rsidRDefault="00996E96" w:rsidP="00A0485C">
      <w:pPr>
        <w:pStyle w:val="BasicParagraph"/>
        <w:suppressAutoHyphens/>
        <w:ind w:left="1440" w:hanging="720"/>
        <w:rPr>
          <w:rFonts w:ascii="Verdana" w:hAnsi="Verdana" w:cs="Arial"/>
          <w:bCs/>
          <w:color w:val="auto"/>
        </w:rPr>
      </w:pPr>
    </w:p>
    <w:p w14:paraId="3562C1CB" w14:textId="64F02E69" w:rsidR="00996E96" w:rsidRDefault="00996E96" w:rsidP="00A0485C">
      <w:pPr>
        <w:pStyle w:val="BasicParagraph"/>
        <w:suppressAutoHyphens/>
        <w:ind w:left="1440" w:hanging="720"/>
        <w:rPr>
          <w:rFonts w:ascii="Verdana" w:hAnsi="Verdana" w:cs="Arial"/>
          <w:color w:val="auto"/>
        </w:rPr>
      </w:pPr>
      <w:r>
        <w:rPr>
          <w:rFonts w:ascii="Verdana" w:hAnsi="Verdana" w:cs="Arial"/>
          <w:bCs/>
          <w:color w:val="auto"/>
        </w:rPr>
        <w:t>11.</w:t>
      </w:r>
      <w:r w:rsidR="00A8282F">
        <w:rPr>
          <w:rFonts w:ascii="Verdana" w:hAnsi="Verdana" w:cs="Arial"/>
          <w:bCs/>
          <w:color w:val="auto"/>
        </w:rPr>
        <w:t>3</w:t>
      </w:r>
      <w:r>
        <w:rPr>
          <w:rFonts w:ascii="Verdana" w:hAnsi="Verdana" w:cs="Arial"/>
          <w:bCs/>
          <w:color w:val="auto"/>
        </w:rPr>
        <w:tab/>
      </w:r>
      <w:r w:rsidRPr="00996E96">
        <w:rPr>
          <w:rFonts w:ascii="Verdana" w:hAnsi="Verdana" w:cs="Arial"/>
          <w:bCs/>
          <w:color w:val="auto"/>
        </w:rPr>
        <w:t xml:space="preserve">The Solicitor presented the Legal Application for Assistance </w:t>
      </w:r>
      <w:r>
        <w:rPr>
          <w:rFonts w:ascii="Verdana" w:hAnsi="Verdana" w:cs="Arial"/>
          <w:bCs/>
          <w:color w:val="auto"/>
        </w:rPr>
        <w:t>(</w:t>
      </w:r>
      <w:r w:rsidRPr="006F5215">
        <w:rPr>
          <w:rFonts w:ascii="Verdana" w:hAnsi="Verdana" w:cs="Arial"/>
          <w:color w:val="auto"/>
        </w:rPr>
        <w:t>applicants are seeking support from the Commission to assist with a Judicial Review of the Department of Health, the South Eastern and Belfast Trusts (SEHSCT/ BHSCT) and the Health and Social Care Board (HSCB) in respect of their failure to provide access to health service treatment in NI</w:t>
      </w:r>
      <w:r>
        <w:rPr>
          <w:rFonts w:ascii="Verdana" w:hAnsi="Verdana" w:cs="Arial"/>
          <w:color w:val="auto"/>
        </w:rPr>
        <w:t>)</w:t>
      </w:r>
      <w:r w:rsidRPr="006F5215">
        <w:rPr>
          <w:rFonts w:ascii="Verdana" w:hAnsi="Verdana" w:cs="Arial"/>
          <w:color w:val="auto"/>
        </w:rPr>
        <w:t>.</w:t>
      </w:r>
    </w:p>
    <w:p w14:paraId="2CD18712" w14:textId="7D3782B2" w:rsidR="00996E96" w:rsidRDefault="00996E96" w:rsidP="00A0485C">
      <w:pPr>
        <w:pStyle w:val="BasicParagraph"/>
        <w:suppressAutoHyphens/>
        <w:ind w:left="1440" w:hanging="720"/>
        <w:rPr>
          <w:rFonts w:ascii="Verdana" w:hAnsi="Verdana" w:cs="Arial"/>
          <w:color w:val="auto"/>
        </w:rPr>
      </w:pPr>
    </w:p>
    <w:p w14:paraId="07339992" w14:textId="19001FEB" w:rsidR="00996E96" w:rsidRDefault="00996E96" w:rsidP="00806066">
      <w:pPr>
        <w:pStyle w:val="BasicParagraph"/>
        <w:suppressAutoHyphens/>
        <w:ind w:left="1440" w:hanging="720"/>
        <w:rPr>
          <w:rFonts w:ascii="Verdana" w:hAnsi="Verdana" w:cs="Arial"/>
          <w:color w:val="auto"/>
        </w:rPr>
      </w:pPr>
      <w:r>
        <w:rPr>
          <w:rFonts w:ascii="Verdana" w:hAnsi="Verdana" w:cs="Arial"/>
          <w:color w:val="auto"/>
        </w:rPr>
        <w:t>11.</w:t>
      </w:r>
      <w:r w:rsidR="00A8282F">
        <w:rPr>
          <w:rFonts w:ascii="Verdana" w:hAnsi="Verdana" w:cs="Arial"/>
          <w:color w:val="auto"/>
        </w:rPr>
        <w:t>4</w:t>
      </w:r>
      <w:r>
        <w:rPr>
          <w:rFonts w:ascii="Verdana" w:hAnsi="Verdana" w:cs="Arial"/>
          <w:color w:val="auto"/>
        </w:rPr>
        <w:tab/>
        <w:t xml:space="preserve">Commissioners discussed the Application and agreed that the Commission would not provide a </w:t>
      </w:r>
      <w:r w:rsidRPr="006F5215">
        <w:rPr>
          <w:rFonts w:ascii="Verdana" w:hAnsi="Verdana" w:cs="Arial"/>
          <w:color w:val="auto"/>
        </w:rPr>
        <w:t>third-party intervention at the substantive hearing</w:t>
      </w:r>
      <w:r>
        <w:rPr>
          <w:rFonts w:ascii="Verdana" w:hAnsi="Verdana" w:cs="Arial"/>
          <w:color w:val="auto"/>
        </w:rPr>
        <w:t xml:space="preserve"> but would maintain a watching brief of the case. </w:t>
      </w:r>
    </w:p>
    <w:p w14:paraId="00990DB0" w14:textId="640C3B9F" w:rsidR="00996E96" w:rsidRDefault="00996E96" w:rsidP="00376FF8">
      <w:pPr>
        <w:pStyle w:val="BasicParagraph"/>
        <w:suppressAutoHyphens/>
        <w:ind w:left="1440" w:hanging="720"/>
        <w:rPr>
          <w:rFonts w:ascii="Verdana" w:hAnsi="Verdana" w:cs="Arial"/>
          <w:color w:val="auto"/>
        </w:rPr>
      </w:pPr>
    </w:p>
    <w:p w14:paraId="679370A6" w14:textId="75E605C7" w:rsidR="00376FF8" w:rsidRPr="002117A2"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w:t>
      </w:r>
      <w:r w:rsidR="004E6788">
        <w:rPr>
          <w:rFonts w:ascii="Verdana" w:hAnsi="Verdana" w:cs="Arial"/>
          <w:b/>
          <w:color w:val="77328A"/>
          <w:sz w:val="30"/>
          <w:szCs w:val="30"/>
        </w:rPr>
        <w:t>2</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EC2BC1">
        <w:rPr>
          <w:rFonts w:ascii="Verdana" w:hAnsi="Verdana" w:cs="Arial"/>
          <w:b/>
          <w:color w:val="77328A"/>
          <w:sz w:val="30"/>
          <w:szCs w:val="30"/>
        </w:rPr>
        <w:t>Any Other Business</w:t>
      </w:r>
    </w:p>
    <w:p w14:paraId="1E55826C" w14:textId="77777777" w:rsidR="00376FF8" w:rsidRPr="002117A2" w:rsidRDefault="00376FF8" w:rsidP="00376FF8">
      <w:pPr>
        <w:pStyle w:val="BasicParagraph"/>
        <w:suppressAutoHyphens/>
        <w:rPr>
          <w:rFonts w:ascii="Verdana" w:hAnsi="Verdana" w:cs="Arial"/>
          <w:color w:val="auto"/>
        </w:rPr>
      </w:pPr>
    </w:p>
    <w:p w14:paraId="46B5A7BB" w14:textId="0561D328" w:rsidR="000E1908" w:rsidRDefault="004E6788" w:rsidP="000E1908">
      <w:pPr>
        <w:pStyle w:val="BasicParagraph"/>
        <w:suppressAutoHyphens/>
        <w:ind w:left="1440" w:hanging="720"/>
        <w:rPr>
          <w:rFonts w:ascii="Verdana" w:hAnsi="Verdana" w:cs="Arial"/>
          <w:color w:val="auto"/>
        </w:rPr>
      </w:pPr>
      <w:r>
        <w:rPr>
          <w:rFonts w:ascii="Verdana" w:hAnsi="Verdana" w:cs="Arial"/>
          <w:color w:val="auto"/>
        </w:rPr>
        <w:t>12</w:t>
      </w:r>
      <w:r w:rsidR="00376FF8">
        <w:rPr>
          <w:rFonts w:ascii="Verdana" w:hAnsi="Verdana" w:cs="Arial"/>
          <w:color w:val="auto"/>
        </w:rPr>
        <w:t>.1</w:t>
      </w:r>
      <w:r w:rsidR="00125AB8">
        <w:rPr>
          <w:rFonts w:ascii="Verdana" w:hAnsi="Verdana" w:cs="Arial"/>
          <w:color w:val="auto"/>
        </w:rPr>
        <w:tab/>
      </w:r>
      <w:r w:rsidR="00996E96">
        <w:rPr>
          <w:rFonts w:ascii="Verdana" w:hAnsi="Verdana" w:cs="Arial"/>
          <w:color w:val="auto"/>
        </w:rPr>
        <w:t>The Chief Executive raised the matter of him, as Chief Executive</w:t>
      </w:r>
      <w:r w:rsidR="00806066">
        <w:rPr>
          <w:rFonts w:ascii="Verdana" w:hAnsi="Verdana" w:cs="Arial"/>
          <w:color w:val="auto"/>
        </w:rPr>
        <w:t>,</w:t>
      </w:r>
      <w:r w:rsidR="00996E96">
        <w:rPr>
          <w:rFonts w:ascii="Verdana" w:hAnsi="Verdana" w:cs="Arial"/>
          <w:color w:val="auto"/>
        </w:rPr>
        <w:t xml:space="preserve"> being given the approval to instruct legal spend of up to five thousand as per the Financial Procedures Manual.</w:t>
      </w:r>
      <w:r w:rsidR="00806066">
        <w:rPr>
          <w:rFonts w:ascii="Verdana" w:hAnsi="Verdana" w:cs="Arial"/>
          <w:color w:val="auto"/>
        </w:rPr>
        <w:t xml:space="preserve">  Commissioners agreed to give this responsibility back to the Chief Executive. </w:t>
      </w:r>
    </w:p>
    <w:p w14:paraId="32C59B19" w14:textId="77777777" w:rsidR="000E1908" w:rsidRDefault="000E1908" w:rsidP="000E1908">
      <w:pPr>
        <w:pStyle w:val="BasicParagraph"/>
        <w:suppressAutoHyphens/>
        <w:rPr>
          <w:rFonts w:ascii="Verdana" w:hAnsi="Verdana" w:cs="Arial"/>
          <w:color w:val="auto"/>
        </w:rPr>
      </w:pPr>
    </w:p>
    <w:p w14:paraId="4C37BC16" w14:textId="77777777" w:rsidR="000E1908" w:rsidRDefault="000E1908" w:rsidP="000E1908">
      <w:pPr>
        <w:pStyle w:val="BasicParagraph"/>
        <w:suppressAutoHyphens/>
        <w:rPr>
          <w:rFonts w:ascii="Verdana" w:hAnsi="Verdana" w:cs="Arial"/>
          <w:color w:val="auto"/>
        </w:rPr>
      </w:pPr>
    </w:p>
    <w:p w14:paraId="194D1094" w14:textId="77777777" w:rsidR="000E1908" w:rsidRDefault="000E1908" w:rsidP="000E1908">
      <w:pPr>
        <w:pStyle w:val="BasicParagraph"/>
        <w:suppressAutoHyphens/>
        <w:rPr>
          <w:rFonts w:ascii="Verdana" w:hAnsi="Verdana" w:cs="Arial"/>
          <w:color w:val="auto"/>
        </w:rPr>
      </w:pPr>
    </w:p>
    <w:p w14:paraId="56FA71B7" w14:textId="75BA4123" w:rsidR="00871D26" w:rsidRDefault="00376FF8" w:rsidP="004E6788">
      <w:pPr>
        <w:pStyle w:val="BasicParagraph"/>
        <w:suppressAutoHyphens/>
      </w:pPr>
      <w:r w:rsidRPr="00FB4FD5">
        <w:rPr>
          <w:rFonts w:ascii="Verdana" w:hAnsi="Verdana" w:cs="Arial"/>
          <w:color w:val="auto"/>
        </w:rPr>
        <w:t>The meeting closed a</w:t>
      </w:r>
      <w:r w:rsidR="00A45F2E">
        <w:rPr>
          <w:rFonts w:ascii="Verdana" w:hAnsi="Verdana" w:cs="Arial"/>
          <w:color w:val="auto"/>
        </w:rPr>
        <w:t xml:space="preserve">t </w:t>
      </w:r>
      <w:r w:rsidR="00806066">
        <w:rPr>
          <w:rFonts w:ascii="Verdana" w:hAnsi="Verdana" w:cs="Arial"/>
          <w:color w:val="auto"/>
        </w:rPr>
        <w:t>13:06</w:t>
      </w:r>
      <w:r w:rsidR="004E6788">
        <w:rPr>
          <w:rFonts w:ascii="Verdana" w:hAnsi="Verdana" w:cs="Arial"/>
          <w:color w:val="auto"/>
        </w:rPr>
        <w:t>pm.</w:t>
      </w:r>
    </w:p>
    <w:sectPr w:rsidR="00871D26" w:rsidSect="000E1908">
      <w:footerReference w:type="default" r:id="rId12"/>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6084B" w14:textId="77777777" w:rsidR="000B23BE" w:rsidRDefault="000B23BE">
      <w:r>
        <w:separator/>
      </w:r>
    </w:p>
  </w:endnote>
  <w:endnote w:type="continuationSeparator" w:id="0">
    <w:p w14:paraId="379FB96C" w14:textId="77777777" w:rsidR="000B23BE" w:rsidRDefault="000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543014"/>
      <w:docPartObj>
        <w:docPartGallery w:val="Page Numbers (Bottom of Page)"/>
        <w:docPartUnique/>
      </w:docPartObj>
    </w:sdtPr>
    <w:sdtEndPr>
      <w:rPr>
        <w:noProof/>
      </w:rPr>
    </w:sdtEndPr>
    <w:sdtContent>
      <w:p w14:paraId="38F861AA" w14:textId="25D9DB63" w:rsidR="00CA11AA" w:rsidRDefault="00123903" w:rsidP="0046645F">
        <w:pPr>
          <w:pStyle w:val="Footer"/>
          <w:tabs>
            <w:tab w:val="left" w:pos="5003"/>
          </w:tabs>
        </w:pPr>
        <w:r>
          <w:tab/>
        </w:r>
        <w:r>
          <w:tab/>
        </w:r>
        <w:r>
          <w:tab/>
        </w:r>
        <w:r w:rsidR="00D66D60">
          <w:fldChar w:fldCharType="begin"/>
        </w:r>
        <w:r w:rsidR="00D66D60">
          <w:instrText xml:space="preserve"> PAGE   \* MERGEFORMAT </w:instrText>
        </w:r>
        <w:r w:rsidR="00D66D60">
          <w:fldChar w:fldCharType="separate"/>
        </w:r>
        <w:r w:rsidR="00313CCA">
          <w:rPr>
            <w:noProof/>
          </w:rPr>
          <w:t>1</w:t>
        </w:r>
        <w:r w:rsidR="00D66D60">
          <w:rPr>
            <w:noProof/>
          </w:rPr>
          <w:fldChar w:fldCharType="end"/>
        </w:r>
      </w:p>
    </w:sdtContent>
  </w:sdt>
  <w:p w14:paraId="2BC77B9E" w14:textId="77777777" w:rsidR="00CA11AA" w:rsidRDefault="00313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EAA7E" w14:textId="77777777" w:rsidR="000B23BE" w:rsidRDefault="000B23BE">
      <w:r>
        <w:separator/>
      </w:r>
    </w:p>
  </w:footnote>
  <w:footnote w:type="continuationSeparator" w:id="0">
    <w:p w14:paraId="146E771B" w14:textId="77777777" w:rsidR="000B23BE" w:rsidRDefault="000B2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813017C"/>
    <w:multiLevelType w:val="hybridMultilevel"/>
    <w:tmpl w:val="7764D2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C0E18D7"/>
    <w:multiLevelType w:val="hybridMultilevel"/>
    <w:tmpl w:val="74BAA90C"/>
    <w:lvl w:ilvl="0" w:tplc="8E3E52F6">
      <w:numFmt w:val="bullet"/>
      <w:lvlText w:val="•"/>
      <w:lvlJc w:val="left"/>
      <w:pPr>
        <w:ind w:left="2160" w:hanging="36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CC33F06"/>
    <w:multiLevelType w:val="multilevel"/>
    <w:tmpl w:val="3A285D98"/>
    <w:lvl w:ilvl="0">
      <w:start w:val="10"/>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63767D3"/>
    <w:multiLevelType w:val="hybridMultilevel"/>
    <w:tmpl w:val="AA749D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812B73"/>
    <w:multiLevelType w:val="hybridMultilevel"/>
    <w:tmpl w:val="1824A336"/>
    <w:lvl w:ilvl="0" w:tplc="8E3E52F6">
      <w:numFmt w:val="bullet"/>
      <w:lvlText w:val="•"/>
      <w:lvlJc w:val="left"/>
      <w:pPr>
        <w:ind w:left="3600" w:hanging="72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AD64B33"/>
    <w:multiLevelType w:val="hybridMultilevel"/>
    <w:tmpl w:val="2DFED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8641DC6"/>
    <w:multiLevelType w:val="hybridMultilevel"/>
    <w:tmpl w:val="2A486ECE"/>
    <w:lvl w:ilvl="0" w:tplc="8E3E52F6">
      <w:numFmt w:val="bullet"/>
      <w:lvlText w:val="•"/>
      <w:lvlJc w:val="left"/>
      <w:pPr>
        <w:ind w:left="3960" w:hanging="720"/>
      </w:pPr>
      <w:rPr>
        <w:rFonts w:ascii="Verdana" w:eastAsiaTheme="minorEastAsia" w:hAnsi="Verdana" w:cs="Arial" w:hint="default"/>
      </w:rPr>
    </w:lvl>
    <w:lvl w:ilvl="1" w:tplc="08090003" w:tentative="1">
      <w:start w:val="1"/>
      <w:numFmt w:val="bullet"/>
      <w:lvlText w:val="o"/>
      <w:lvlJc w:val="left"/>
      <w:pPr>
        <w:ind w:left="3240" w:hanging="360"/>
      </w:pPr>
      <w:rPr>
        <w:rFonts w:ascii="Courier New" w:hAnsi="Courier New" w:cs="Courier New" w:hint="default"/>
      </w:rPr>
    </w:lvl>
    <w:lvl w:ilvl="2" w:tplc="8E3E52F6">
      <w:numFmt w:val="bullet"/>
      <w:lvlText w:val="•"/>
      <w:lvlJc w:val="left"/>
      <w:pPr>
        <w:ind w:left="3960" w:hanging="360"/>
      </w:pPr>
      <w:rPr>
        <w:rFonts w:ascii="Verdana" w:eastAsiaTheme="minorEastAsia" w:hAnsi="Verdana" w:cs="Aria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11" w15:restartNumberingAfterBreak="0">
    <w:nsid w:val="399C4421"/>
    <w:multiLevelType w:val="hybridMultilevel"/>
    <w:tmpl w:val="D02233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CBA3110"/>
    <w:multiLevelType w:val="hybridMultilevel"/>
    <w:tmpl w:val="D0609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0E40332"/>
    <w:multiLevelType w:val="hybridMultilevel"/>
    <w:tmpl w:val="6AFA83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4C0025E"/>
    <w:multiLevelType w:val="hybridMultilevel"/>
    <w:tmpl w:val="FB7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20F80"/>
    <w:multiLevelType w:val="hybridMultilevel"/>
    <w:tmpl w:val="88E418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F4D69D3"/>
    <w:multiLevelType w:val="hybridMultilevel"/>
    <w:tmpl w:val="1B9C90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21" w15:restartNumberingAfterBreak="0">
    <w:nsid w:val="7A5B4B0B"/>
    <w:multiLevelType w:val="hybridMultilevel"/>
    <w:tmpl w:val="6E5A1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ED91114"/>
    <w:multiLevelType w:val="hybridMultilevel"/>
    <w:tmpl w:val="FEF22956"/>
    <w:lvl w:ilvl="0" w:tplc="8E3E52F6">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0"/>
  </w:num>
  <w:num w:numId="4">
    <w:abstractNumId w:val="17"/>
  </w:num>
  <w:num w:numId="5">
    <w:abstractNumId w:val="20"/>
  </w:num>
  <w:num w:numId="6">
    <w:abstractNumId w:val="5"/>
  </w:num>
  <w:num w:numId="7">
    <w:abstractNumId w:val="12"/>
  </w:num>
  <w:num w:numId="8">
    <w:abstractNumId w:val="19"/>
  </w:num>
  <w:num w:numId="9">
    <w:abstractNumId w:val="8"/>
  </w:num>
  <w:num w:numId="10">
    <w:abstractNumId w:val="21"/>
  </w:num>
  <w:num w:numId="11">
    <w:abstractNumId w:val="15"/>
  </w:num>
  <w:num w:numId="12">
    <w:abstractNumId w:val="18"/>
  </w:num>
  <w:num w:numId="13">
    <w:abstractNumId w:val="22"/>
  </w:num>
  <w:num w:numId="14">
    <w:abstractNumId w:val="7"/>
  </w:num>
  <w:num w:numId="15">
    <w:abstractNumId w:val="9"/>
  </w:num>
  <w:num w:numId="16">
    <w:abstractNumId w:val="2"/>
  </w:num>
  <w:num w:numId="17">
    <w:abstractNumId w:val="13"/>
  </w:num>
  <w:num w:numId="18">
    <w:abstractNumId w:val="6"/>
  </w:num>
  <w:num w:numId="19">
    <w:abstractNumId w:val="14"/>
  </w:num>
  <w:num w:numId="20">
    <w:abstractNumId w:val="11"/>
  </w:num>
  <w:num w:numId="21">
    <w:abstractNumId w:val="1"/>
  </w:num>
  <w:num w:numId="22">
    <w:abstractNumId w:val="1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F8"/>
    <w:rsid w:val="00006FD6"/>
    <w:rsid w:val="00023930"/>
    <w:rsid w:val="000356F9"/>
    <w:rsid w:val="00054360"/>
    <w:rsid w:val="00062479"/>
    <w:rsid w:val="0008607F"/>
    <w:rsid w:val="000926C1"/>
    <w:rsid w:val="000A2931"/>
    <w:rsid w:val="000A5CC0"/>
    <w:rsid w:val="000B23BE"/>
    <w:rsid w:val="000B4149"/>
    <w:rsid w:val="000C753F"/>
    <w:rsid w:val="000D2F82"/>
    <w:rsid w:val="000D3535"/>
    <w:rsid w:val="000E1908"/>
    <w:rsid w:val="000F5588"/>
    <w:rsid w:val="00113BD7"/>
    <w:rsid w:val="001220E9"/>
    <w:rsid w:val="00123903"/>
    <w:rsid w:val="00125AB8"/>
    <w:rsid w:val="0012707C"/>
    <w:rsid w:val="0013290F"/>
    <w:rsid w:val="00141C73"/>
    <w:rsid w:val="0014600A"/>
    <w:rsid w:val="00157EE2"/>
    <w:rsid w:val="001762ED"/>
    <w:rsid w:val="00177D81"/>
    <w:rsid w:val="00191DE3"/>
    <w:rsid w:val="0019752B"/>
    <w:rsid w:val="001B1680"/>
    <w:rsid w:val="001C5BBD"/>
    <w:rsid w:val="001E29BD"/>
    <w:rsid w:val="001F2293"/>
    <w:rsid w:val="00201068"/>
    <w:rsid w:val="00213283"/>
    <w:rsid w:val="00216EC9"/>
    <w:rsid w:val="0021734E"/>
    <w:rsid w:val="00225067"/>
    <w:rsid w:val="00237F52"/>
    <w:rsid w:val="00246D30"/>
    <w:rsid w:val="00246F02"/>
    <w:rsid w:val="00247247"/>
    <w:rsid w:val="002874A4"/>
    <w:rsid w:val="002937E2"/>
    <w:rsid w:val="00295BBB"/>
    <w:rsid w:val="002C3915"/>
    <w:rsid w:val="002C5563"/>
    <w:rsid w:val="002D0B2A"/>
    <w:rsid w:val="002D65A8"/>
    <w:rsid w:val="002E0B71"/>
    <w:rsid w:val="002E646B"/>
    <w:rsid w:val="002F1DFE"/>
    <w:rsid w:val="002F5BC6"/>
    <w:rsid w:val="0030208C"/>
    <w:rsid w:val="003024DF"/>
    <w:rsid w:val="00313BA6"/>
    <w:rsid w:val="00313CCA"/>
    <w:rsid w:val="003152F4"/>
    <w:rsid w:val="00321E5C"/>
    <w:rsid w:val="00343AA1"/>
    <w:rsid w:val="00345D15"/>
    <w:rsid w:val="00351726"/>
    <w:rsid w:val="00360142"/>
    <w:rsid w:val="003646FB"/>
    <w:rsid w:val="00375865"/>
    <w:rsid w:val="00376FF8"/>
    <w:rsid w:val="00384DEE"/>
    <w:rsid w:val="00385EB4"/>
    <w:rsid w:val="003863FA"/>
    <w:rsid w:val="00392868"/>
    <w:rsid w:val="00392BDC"/>
    <w:rsid w:val="003B0438"/>
    <w:rsid w:val="003B46E9"/>
    <w:rsid w:val="003B6341"/>
    <w:rsid w:val="003C11E5"/>
    <w:rsid w:val="003C38A0"/>
    <w:rsid w:val="003D255B"/>
    <w:rsid w:val="003D4EE0"/>
    <w:rsid w:val="003F6B78"/>
    <w:rsid w:val="004064E7"/>
    <w:rsid w:val="00410CF8"/>
    <w:rsid w:val="0044273A"/>
    <w:rsid w:val="00445B18"/>
    <w:rsid w:val="00464737"/>
    <w:rsid w:val="0046645F"/>
    <w:rsid w:val="00470D82"/>
    <w:rsid w:val="004752A2"/>
    <w:rsid w:val="00475E95"/>
    <w:rsid w:val="004771EE"/>
    <w:rsid w:val="00485BDA"/>
    <w:rsid w:val="00487262"/>
    <w:rsid w:val="004A01D2"/>
    <w:rsid w:val="004A104A"/>
    <w:rsid w:val="004B02B9"/>
    <w:rsid w:val="004C7977"/>
    <w:rsid w:val="004C7B2F"/>
    <w:rsid w:val="004D42D2"/>
    <w:rsid w:val="004E54E5"/>
    <w:rsid w:val="004E6788"/>
    <w:rsid w:val="004E6FA8"/>
    <w:rsid w:val="004F08B0"/>
    <w:rsid w:val="004F2674"/>
    <w:rsid w:val="004F4020"/>
    <w:rsid w:val="005029DE"/>
    <w:rsid w:val="00504B85"/>
    <w:rsid w:val="00511365"/>
    <w:rsid w:val="005132A9"/>
    <w:rsid w:val="005273C3"/>
    <w:rsid w:val="00533C0A"/>
    <w:rsid w:val="005343B2"/>
    <w:rsid w:val="00570911"/>
    <w:rsid w:val="00582F99"/>
    <w:rsid w:val="00585860"/>
    <w:rsid w:val="0058590D"/>
    <w:rsid w:val="00594AD8"/>
    <w:rsid w:val="00596100"/>
    <w:rsid w:val="00597521"/>
    <w:rsid w:val="005A1E29"/>
    <w:rsid w:val="005A76D5"/>
    <w:rsid w:val="005B7130"/>
    <w:rsid w:val="005C2C55"/>
    <w:rsid w:val="005C4D99"/>
    <w:rsid w:val="005C6FE6"/>
    <w:rsid w:val="005D1367"/>
    <w:rsid w:val="005E626F"/>
    <w:rsid w:val="005E747F"/>
    <w:rsid w:val="006163C4"/>
    <w:rsid w:val="006323BC"/>
    <w:rsid w:val="0065198E"/>
    <w:rsid w:val="006519F6"/>
    <w:rsid w:val="00653F0E"/>
    <w:rsid w:val="006603F9"/>
    <w:rsid w:val="0066218B"/>
    <w:rsid w:val="006622CB"/>
    <w:rsid w:val="0066367D"/>
    <w:rsid w:val="0068486E"/>
    <w:rsid w:val="00684E43"/>
    <w:rsid w:val="00685899"/>
    <w:rsid w:val="00685EB9"/>
    <w:rsid w:val="006A66A5"/>
    <w:rsid w:val="006A7A86"/>
    <w:rsid w:val="006D2CD8"/>
    <w:rsid w:val="006D5C4D"/>
    <w:rsid w:val="006E2C4A"/>
    <w:rsid w:val="006F072D"/>
    <w:rsid w:val="0070734D"/>
    <w:rsid w:val="007352B1"/>
    <w:rsid w:val="007570B9"/>
    <w:rsid w:val="00762283"/>
    <w:rsid w:val="00782758"/>
    <w:rsid w:val="00784795"/>
    <w:rsid w:val="00791238"/>
    <w:rsid w:val="007941DA"/>
    <w:rsid w:val="00795050"/>
    <w:rsid w:val="00797858"/>
    <w:rsid w:val="007A457A"/>
    <w:rsid w:val="007A4733"/>
    <w:rsid w:val="007A54B8"/>
    <w:rsid w:val="007B5E54"/>
    <w:rsid w:val="007D252A"/>
    <w:rsid w:val="007D5A98"/>
    <w:rsid w:val="007E109A"/>
    <w:rsid w:val="007E410E"/>
    <w:rsid w:val="007E726B"/>
    <w:rsid w:val="007F4811"/>
    <w:rsid w:val="007F5199"/>
    <w:rsid w:val="007F76CE"/>
    <w:rsid w:val="007F7991"/>
    <w:rsid w:val="00801589"/>
    <w:rsid w:val="00806066"/>
    <w:rsid w:val="00823647"/>
    <w:rsid w:val="00854F5A"/>
    <w:rsid w:val="00865CF0"/>
    <w:rsid w:val="00871D26"/>
    <w:rsid w:val="008753E0"/>
    <w:rsid w:val="0087642A"/>
    <w:rsid w:val="00883AAE"/>
    <w:rsid w:val="0088460B"/>
    <w:rsid w:val="00884E0B"/>
    <w:rsid w:val="008933E2"/>
    <w:rsid w:val="00897AFE"/>
    <w:rsid w:val="008A1D74"/>
    <w:rsid w:val="008A5B7C"/>
    <w:rsid w:val="008D3E5B"/>
    <w:rsid w:val="008D720F"/>
    <w:rsid w:val="008E04B3"/>
    <w:rsid w:val="008E0DA9"/>
    <w:rsid w:val="008E2AC8"/>
    <w:rsid w:val="008E4E06"/>
    <w:rsid w:val="008F1EAB"/>
    <w:rsid w:val="008F776F"/>
    <w:rsid w:val="0092089E"/>
    <w:rsid w:val="009318EC"/>
    <w:rsid w:val="00932ABE"/>
    <w:rsid w:val="009447EC"/>
    <w:rsid w:val="0094733F"/>
    <w:rsid w:val="0095563B"/>
    <w:rsid w:val="009558AA"/>
    <w:rsid w:val="00960E62"/>
    <w:rsid w:val="00976CA8"/>
    <w:rsid w:val="009827CB"/>
    <w:rsid w:val="00983C68"/>
    <w:rsid w:val="00996E96"/>
    <w:rsid w:val="009A0EC8"/>
    <w:rsid w:val="009A15D5"/>
    <w:rsid w:val="009B0404"/>
    <w:rsid w:val="009B34C0"/>
    <w:rsid w:val="009B3F90"/>
    <w:rsid w:val="009D0640"/>
    <w:rsid w:val="009D64B0"/>
    <w:rsid w:val="009F4153"/>
    <w:rsid w:val="009F719A"/>
    <w:rsid w:val="00A0485C"/>
    <w:rsid w:val="00A24824"/>
    <w:rsid w:val="00A4206F"/>
    <w:rsid w:val="00A45F2E"/>
    <w:rsid w:val="00A56883"/>
    <w:rsid w:val="00A6091B"/>
    <w:rsid w:val="00A64F8B"/>
    <w:rsid w:val="00A653D1"/>
    <w:rsid w:val="00A748AE"/>
    <w:rsid w:val="00A77A39"/>
    <w:rsid w:val="00A8282F"/>
    <w:rsid w:val="00A92D2D"/>
    <w:rsid w:val="00AA1D53"/>
    <w:rsid w:val="00AA6F82"/>
    <w:rsid w:val="00AB05F0"/>
    <w:rsid w:val="00AB10FE"/>
    <w:rsid w:val="00AB1A71"/>
    <w:rsid w:val="00AB4C35"/>
    <w:rsid w:val="00AB561D"/>
    <w:rsid w:val="00AB7770"/>
    <w:rsid w:val="00AD151A"/>
    <w:rsid w:val="00AD51E3"/>
    <w:rsid w:val="00B03D2D"/>
    <w:rsid w:val="00B05C37"/>
    <w:rsid w:val="00B0730D"/>
    <w:rsid w:val="00B1244E"/>
    <w:rsid w:val="00B167C0"/>
    <w:rsid w:val="00B20F23"/>
    <w:rsid w:val="00B22B1C"/>
    <w:rsid w:val="00B23F0C"/>
    <w:rsid w:val="00B33BA1"/>
    <w:rsid w:val="00B468C9"/>
    <w:rsid w:val="00B6005C"/>
    <w:rsid w:val="00B67B31"/>
    <w:rsid w:val="00B70212"/>
    <w:rsid w:val="00B73E14"/>
    <w:rsid w:val="00B7772C"/>
    <w:rsid w:val="00BD4519"/>
    <w:rsid w:val="00BF2BC0"/>
    <w:rsid w:val="00C02463"/>
    <w:rsid w:val="00C117C8"/>
    <w:rsid w:val="00C1437E"/>
    <w:rsid w:val="00C3342C"/>
    <w:rsid w:val="00C36899"/>
    <w:rsid w:val="00C41C2C"/>
    <w:rsid w:val="00C43FBB"/>
    <w:rsid w:val="00C5010C"/>
    <w:rsid w:val="00C7143D"/>
    <w:rsid w:val="00C7441A"/>
    <w:rsid w:val="00C860F9"/>
    <w:rsid w:val="00CA0AFE"/>
    <w:rsid w:val="00CA286B"/>
    <w:rsid w:val="00CA3597"/>
    <w:rsid w:val="00CC2D09"/>
    <w:rsid w:val="00CC4BB7"/>
    <w:rsid w:val="00CC529D"/>
    <w:rsid w:val="00CC6B50"/>
    <w:rsid w:val="00CC749A"/>
    <w:rsid w:val="00D13E17"/>
    <w:rsid w:val="00D3664C"/>
    <w:rsid w:val="00D45101"/>
    <w:rsid w:val="00D500FC"/>
    <w:rsid w:val="00D56BF9"/>
    <w:rsid w:val="00D61D95"/>
    <w:rsid w:val="00D66D60"/>
    <w:rsid w:val="00D87F59"/>
    <w:rsid w:val="00DA2A86"/>
    <w:rsid w:val="00DA4922"/>
    <w:rsid w:val="00DA6658"/>
    <w:rsid w:val="00DB156B"/>
    <w:rsid w:val="00DC0520"/>
    <w:rsid w:val="00DE55E4"/>
    <w:rsid w:val="00DE6C94"/>
    <w:rsid w:val="00DF071B"/>
    <w:rsid w:val="00E0694B"/>
    <w:rsid w:val="00E16C21"/>
    <w:rsid w:val="00E278E5"/>
    <w:rsid w:val="00E4394E"/>
    <w:rsid w:val="00E44DF0"/>
    <w:rsid w:val="00E512AA"/>
    <w:rsid w:val="00E5728B"/>
    <w:rsid w:val="00E712C9"/>
    <w:rsid w:val="00E7342C"/>
    <w:rsid w:val="00E92F84"/>
    <w:rsid w:val="00E96084"/>
    <w:rsid w:val="00EA5E81"/>
    <w:rsid w:val="00EB67B1"/>
    <w:rsid w:val="00EC2BC1"/>
    <w:rsid w:val="00ED47B4"/>
    <w:rsid w:val="00ED4F6C"/>
    <w:rsid w:val="00ED5E8E"/>
    <w:rsid w:val="00EE09B9"/>
    <w:rsid w:val="00EE5569"/>
    <w:rsid w:val="00F059FA"/>
    <w:rsid w:val="00F10C08"/>
    <w:rsid w:val="00F128C8"/>
    <w:rsid w:val="00F2205E"/>
    <w:rsid w:val="00F37EC7"/>
    <w:rsid w:val="00F53A5D"/>
    <w:rsid w:val="00FB7998"/>
    <w:rsid w:val="00FC720A"/>
    <w:rsid w:val="00FD35C4"/>
    <w:rsid w:val="00FD557F"/>
    <w:rsid w:val="00FD7E21"/>
    <w:rsid w:val="00FE702E"/>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235B4B"/>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qFormat/>
    <w:rsid w:val="00006FD6"/>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006FD6"/>
    <w:rPr>
      <w:rFonts w:eastAsiaTheme="minorEastAsia"/>
      <w:sz w:val="24"/>
      <w:szCs w:val="24"/>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
    <w:basedOn w:val="DefaultParagraphFont"/>
    <w:link w:val="4GChar"/>
    <w:uiPriority w:val="99"/>
    <w:unhideWhenUsed/>
    <w:rsid w:val="00006FD6"/>
    <w:rPr>
      <w:vertAlign w:val="superscript"/>
    </w:rPr>
  </w:style>
  <w:style w:type="character" w:styleId="Hyperlink">
    <w:name w:val="Hyperlink"/>
    <w:basedOn w:val="DefaultParagraphFont"/>
    <w:uiPriority w:val="99"/>
    <w:unhideWhenUsed/>
    <w:rsid w:val="00006FD6"/>
    <w:rPr>
      <w:color w:val="0000FF"/>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06FD6"/>
    <w:pPr>
      <w:spacing w:after="160" w:line="240" w:lineRule="exact"/>
      <w:jc w:val="both"/>
    </w:pPr>
    <w:rPr>
      <w:rFonts w:eastAsiaTheme="minorHAnsi"/>
      <w:sz w:val="22"/>
      <w:szCs w:val="22"/>
      <w:vertAlign w:val="superscript"/>
    </w:rPr>
  </w:style>
  <w:style w:type="paragraph" w:styleId="EndnoteText">
    <w:name w:val="endnote text"/>
    <w:basedOn w:val="Normal"/>
    <w:link w:val="EndnoteTextChar"/>
    <w:uiPriority w:val="99"/>
    <w:semiHidden/>
    <w:unhideWhenUsed/>
    <w:rsid w:val="007941DA"/>
    <w:rPr>
      <w:sz w:val="20"/>
      <w:szCs w:val="20"/>
    </w:rPr>
  </w:style>
  <w:style w:type="character" w:customStyle="1" w:styleId="EndnoteTextChar">
    <w:name w:val="Endnote Text Char"/>
    <w:basedOn w:val="DefaultParagraphFont"/>
    <w:link w:val="EndnoteText"/>
    <w:uiPriority w:val="99"/>
    <w:semiHidden/>
    <w:rsid w:val="007941DA"/>
    <w:rPr>
      <w:rFonts w:eastAsiaTheme="minorEastAsia"/>
      <w:sz w:val="20"/>
      <w:szCs w:val="20"/>
    </w:rPr>
  </w:style>
  <w:style w:type="character" w:styleId="EndnoteReference">
    <w:name w:val="endnote reference"/>
    <w:basedOn w:val="DefaultParagraphFont"/>
    <w:uiPriority w:val="99"/>
    <w:semiHidden/>
    <w:unhideWhenUsed/>
    <w:rsid w:val="007941DA"/>
    <w:rPr>
      <w:vertAlign w:val="superscript"/>
    </w:rPr>
  </w:style>
  <w:style w:type="paragraph" w:styleId="Header">
    <w:name w:val="header"/>
    <w:basedOn w:val="Normal"/>
    <w:link w:val="HeaderChar"/>
    <w:uiPriority w:val="99"/>
    <w:unhideWhenUsed/>
    <w:rsid w:val="00123903"/>
    <w:pPr>
      <w:tabs>
        <w:tab w:val="center" w:pos="4513"/>
        <w:tab w:val="right" w:pos="9026"/>
      </w:tabs>
    </w:pPr>
  </w:style>
  <w:style w:type="character" w:customStyle="1" w:styleId="HeaderChar">
    <w:name w:val="Header Char"/>
    <w:basedOn w:val="DefaultParagraphFont"/>
    <w:link w:val="Header"/>
    <w:uiPriority w:val="99"/>
    <w:rsid w:val="0012390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1" ma:contentTypeDescription="Create a new document." ma:contentTypeScope="" ma:versionID="3ecf0c35186bfbbf93c392f0fc9a78be">
  <xsd:schema xmlns:xsd="http://www.w3.org/2001/XMLSchema" xmlns:xs="http://www.w3.org/2001/XMLSchema" xmlns:p="http://schemas.microsoft.com/office/2006/metadata/properties" xmlns:ns3="18f1ece0-6612-47c8-941d-14a5148bb64f" xmlns:ns4="3984fc5b-0a8c-4ebb-a749-8beb1c1c7da3" targetNamespace="http://schemas.microsoft.com/office/2006/metadata/properties" ma:root="true" ma:fieldsID="50e9a21bef41731e7fabe2ba3acc9826" ns3:_="" ns4:_="">
    <xsd:import namespace="18f1ece0-6612-47c8-941d-14a5148bb64f"/>
    <xsd:import namespace="3984fc5b-0a8c-4ebb-a749-8beb1c1c7d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4fc5b-0a8c-4ebb-a749-8beb1c1c7d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2382-BCF8-4A51-8D01-93C718F6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3984fc5b-0a8c-4ebb-a749-8beb1c1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08CC6-B055-4FD7-BE33-7B815A114059}">
  <ds:schemaRefs>
    <ds:schemaRef ds:uri="http://schemas.microsoft.com/sharepoint/v3/contenttype/forms"/>
  </ds:schemaRefs>
</ds:datastoreItem>
</file>

<file path=customXml/itemProps3.xml><?xml version="1.0" encoding="utf-8"?>
<ds:datastoreItem xmlns:ds="http://schemas.openxmlformats.org/officeDocument/2006/customXml" ds:itemID="{74B25BCE-3627-45E1-9505-B8F15A0128E5}">
  <ds:schemaRefs>
    <ds:schemaRef ds:uri="http://schemas.microsoft.com/office/2006/documentManagement/types"/>
    <ds:schemaRef ds:uri="http://purl.org/dc/terms/"/>
    <ds:schemaRef ds:uri="http://schemas.openxmlformats.org/package/2006/metadata/core-properties"/>
    <ds:schemaRef ds:uri="http://purl.org/dc/dcmitype/"/>
    <ds:schemaRef ds:uri="18f1ece0-6612-47c8-941d-14a5148bb64f"/>
    <ds:schemaRef ds:uri="http://purl.org/dc/elements/1.1/"/>
    <ds:schemaRef ds:uri="http://schemas.microsoft.com/office/2006/metadata/properties"/>
    <ds:schemaRef ds:uri="http://schemas.microsoft.com/office/infopath/2007/PartnerControls"/>
    <ds:schemaRef ds:uri="3984fc5b-0a8c-4ebb-a749-8beb1c1c7da3"/>
    <ds:schemaRef ds:uri="http://www.w3.org/XML/1998/namespace"/>
  </ds:schemaRefs>
</ds:datastoreItem>
</file>

<file path=customXml/itemProps4.xml><?xml version="1.0" encoding="utf-8"?>
<ds:datastoreItem xmlns:ds="http://schemas.openxmlformats.org/officeDocument/2006/customXml" ds:itemID="{E7BD9905-12C0-4FDC-A39C-69965124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1029</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Barbara Smith</cp:lastModifiedBy>
  <cp:revision>2</cp:revision>
  <cp:lastPrinted>2021-09-27T09:00:00Z</cp:lastPrinted>
  <dcterms:created xsi:type="dcterms:W3CDTF">2021-12-17T11:02:00Z</dcterms:created>
  <dcterms:modified xsi:type="dcterms:W3CDTF">2021-12-17T11:02:00Z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