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537"/>
        <w:rPr>
          <w:rFonts w:ascii="Times New Roman"/>
          <w:sz w:val="20"/>
        </w:rPr>
      </w:pPr>
      <w:r>
        <w:rPr>
          <w:rFonts w:ascii="Times New Roman"/>
          <w:sz w:val="20"/>
        </w:rPr>
        <w:drawing>
          <wp:inline distT="0" distB="0" distL="0" distR="0">
            <wp:extent cx="1918755" cy="2863214"/>
            <wp:effectExtent l="0" t="0" r="0" b="0"/>
            <wp:docPr id="1" name="Image 1" descr="Studio Volume:Corey Watson:Corey Watson CURRENT WORK:27689 - HUMAN RIGHTS Brand Guidelines:PDF:NIHRC LOGOs-06.png"/>
            <wp:cNvGraphicFramePr>
              <a:graphicFrameLocks/>
            </wp:cNvGraphicFramePr>
            <a:graphic>
              <a:graphicData uri="http://schemas.openxmlformats.org/drawingml/2006/picture">
                <pic:pic>
                  <pic:nvPicPr>
                    <pic:cNvPr id="1" name="Image 1" descr="Studio Volume:Corey Watson:Corey Watson CURRENT WORK:27689 - HUMAN RIGHTS Brand Guidelines:PDF:NIHRC LOGOs-06.png"/>
                    <pic:cNvPicPr/>
                  </pic:nvPicPr>
                  <pic:blipFill>
                    <a:blip r:embed="rId5" cstate="print"/>
                    <a:stretch>
                      <a:fillRect/>
                    </a:stretch>
                  </pic:blipFill>
                  <pic:spPr>
                    <a:xfrm>
                      <a:off x="0" y="0"/>
                      <a:ext cx="1918755" cy="2863214"/>
                    </a:xfrm>
                    <a:prstGeom prst="rect">
                      <a:avLst/>
                    </a:prstGeom>
                  </pic:spPr>
                </pic:pic>
              </a:graphicData>
            </a:graphic>
          </wp:inline>
        </w:drawing>
      </w:r>
      <w:r>
        <w:rPr>
          <w:rFonts w:ascii="Times New Roman"/>
          <w:sz w:val="20"/>
        </w:rPr>
      </w:r>
    </w:p>
    <w:p>
      <w:pPr>
        <w:pStyle w:val="BodyText"/>
        <w:rPr>
          <w:rFonts w:ascii="Times New Roman"/>
          <w:sz w:val="36"/>
        </w:rPr>
      </w:pPr>
    </w:p>
    <w:p>
      <w:pPr>
        <w:pStyle w:val="BodyText"/>
        <w:rPr>
          <w:rFonts w:ascii="Times New Roman"/>
          <w:sz w:val="36"/>
        </w:rPr>
      </w:pPr>
    </w:p>
    <w:p>
      <w:pPr>
        <w:pStyle w:val="BodyText"/>
        <w:spacing w:before="188"/>
        <w:rPr>
          <w:rFonts w:ascii="Times New Roman"/>
          <w:sz w:val="36"/>
        </w:rPr>
      </w:pPr>
    </w:p>
    <w:p>
      <w:pPr>
        <w:pStyle w:val="Heading1"/>
        <w:spacing w:line="288" w:lineRule="auto"/>
        <w:ind w:left="4009" w:right="161" w:hanging="3825"/>
      </w:pPr>
      <w:r>
        <w:rPr>
          <w:color w:val="773189"/>
        </w:rPr>
        <w:t>Briefing</w:t>
      </w:r>
      <w:r>
        <w:rPr>
          <w:color w:val="773189"/>
          <w:spacing w:val="-6"/>
        </w:rPr>
        <w:t> </w:t>
      </w:r>
      <w:r>
        <w:rPr>
          <w:color w:val="773189"/>
        </w:rPr>
        <w:t>to</w:t>
      </w:r>
      <w:r>
        <w:rPr>
          <w:color w:val="773189"/>
          <w:spacing w:val="-5"/>
        </w:rPr>
        <w:t> </w:t>
      </w:r>
      <w:r>
        <w:rPr>
          <w:color w:val="773189"/>
        </w:rPr>
        <w:t>Committee</w:t>
      </w:r>
      <w:r>
        <w:rPr>
          <w:color w:val="773189"/>
          <w:spacing w:val="-8"/>
        </w:rPr>
        <w:t> </w:t>
      </w:r>
      <w:r>
        <w:rPr>
          <w:color w:val="773189"/>
        </w:rPr>
        <w:t>for</w:t>
      </w:r>
      <w:r>
        <w:rPr>
          <w:color w:val="773189"/>
          <w:spacing w:val="-6"/>
        </w:rPr>
        <w:t> </w:t>
      </w:r>
      <w:r>
        <w:rPr>
          <w:color w:val="773189"/>
        </w:rPr>
        <w:t>Justice</w:t>
      </w:r>
      <w:r>
        <w:rPr>
          <w:color w:val="773189"/>
          <w:spacing w:val="-1"/>
        </w:rPr>
        <w:t> </w:t>
      </w:r>
      <w:r>
        <w:rPr>
          <w:color w:val="773189"/>
        </w:rPr>
        <w:t>on</w:t>
      </w:r>
      <w:r>
        <w:rPr>
          <w:color w:val="773189"/>
          <w:spacing w:val="-6"/>
        </w:rPr>
        <w:t> </w:t>
      </w:r>
      <w:r>
        <w:rPr>
          <w:color w:val="773189"/>
        </w:rPr>
        <w:t>‘Justice</w:t>
      </w:r>
      <w:r>
        <w:rPr>
          <w:color w:val="773189"/>
          <w:spacing w:val="-5"/>
        </w:rPr>
        <w:t> </w:t>
      </w:r>
      <w:r>
        <w:rPr>
          <w:color w:val="773189"/>
        </w:rPr>
        <w:t>Bill </w:t>
      </w:r>
      <w:r>
        <w:rPr>
          <w:color w:val="773189"/>
          <w:spacing w:val="-2"/>
        </w:rPr>
        <w:t>07/22-27’</w:t>
      </w:r>
    </w:p>
    <w:p>
      <w:pPr>
        <w:pStyle w:val="BodyText"/>
        <w:rPr>
          <w:b/>
          <w:sz w:val="36"/>
        </w:rPr>
      </w:pPr>
    </w:p>
    <w:p>
      <w:pPr>
        <w:pStyle w:val="BodyText"/>
        <w:rPr>
          <w:b/>
          <w:sz w:val="36"/>
        </w:rPr>
      </w:pPr>
    </w:p>
    <w:p>
      <w:pPr>
        <w:pStyle w:val="BodyText"/>
        <w:rPr>
          <w:b/>
          <w:sz w:val="36"/>
        </w:rPr>
      </w:pPr>
    </w:p>
    <w:p>
      <w:pPr>
        <w:pStyle w:val="BodyText"/>
        <w:rPr>
          <w:b/>
          <w:sz w:val="36"/>
        </w:rPr>
      </w:pPr>
    </w:p>
    <w:p>
      <w:pPr>
        <w:pStyle w:val="BodyText"/>
        <w:spacing w:before="435"/>
        <w:rPr>
          <w:b/>
          <w:sz w:val="36"/>
        </w:rPr>
      </w:pPr>
    </w:p>
    <w:p>
      <w:pPr>
        <w:spacing w:before="0"/>
        <w:ind w:left="1030" w:right="804" w:firstLine="0"/>
        <w:jc w:val="center"/>
        <w:rPr>
          <w:b/>
          <w:sz w:val="30"/>
        </w:rPr>
      </w:pPr>
      <w:r>
        <w:rPr>
          <w:b/>
          <w:color w:val="22201F"/>
          <w:sz w:val="30"/>
        </w:rPr>
        <w:t>November</w:t>
      </w:r>
      <w:r>
        <w:rPr>
          <w:b/>
          <w:color w:val="22201F"/>
          <w:spacing w:val="-9"/>
          <w:sz w:val="30"/>
        </w:rPr>
        <w:t> </w:t>
      </w:r>
      <w:r>
        <w:rPr>
          <w:b/>
          <w:color w:val="22201F"/>
          <w:spacing w:val="-4"/>
          <w:sz w:val="30"/>
        </w:rPr>
        <w:t>2024</w:t>
      </w:r>
    </w:p>
    <w:p>
      <w:pPr>
        <w:spacing w:after="0"/>
        <w:jc w:val="center"/>
        <w:rPr>
          <w:sz w:val="30"/>
        </w:rPr>
        <w:sectPr>
          <w:type w:val="continuous"/>
          <w:pgSz w:w="11900" w:h="16820"/>
          <w:pgMar w:top="1800" w:bottom="280" w:left="900" w:right="920"/>
        </w:sectPr>
      </w:pPr>
    </w:p>
    <w:p>
      <w:pPr>
        <w:pStyle w:val="Heading1"/>
        <w:spacing w:before="83"/>
      </w:pPr>
      <w:r>
        <w:rPr>
          <w:color w:val="773189"/>
        </w:rPr>
        <w:t>Table</w:t>
      </w:r>
      <w:r>
        <w:rPr>
          <w:color w:val="773189"/>
          <w:spacing w:val="-3"/>
        </w:rPr>
        <w:t> </w:t>
      </w:r>
      <w:r>
        <w:rPr>
          <w:color w:val="773189"/>
        </w:rPr>
        <w:t>of</w:t>
      </w:r>
      <w:r>
        <w:rPr>
          <w:color w:val="773189"/>
          <w:spacing w:val="-4"/>
        </w:rPr>
        <w:t> </w:t>
      </w:r>
      <w:r>
        <w:rPr>
          <w:color w:val="773189"/>
          <w:spacing w:val="-2"/>
        </w:rPr>
        <w:t>Contents</w:t>
      </w:r>
    </w:p>
    <w:sdt>
      <w:sdtPr>
        <w:docPartObj>
          <w:docPartGallery w:val="Table of Contents"/>
          <w:docPartUnique/>
        </w:docPartObj>
      </w:sdtPr>
      <w:sdtEndPr/>
      <w:sdtContent>
        <w:p>
          <w:pPr>
            <w:pStyle w:val="TOC1"/>
            <w:tabs>
              <w:tab w:pos="9799" w:val="left" w:leader="dot"/>
            </w:tabs>
            <w:spacing w:before="437"/>
            <w:ind w:left="360" w:firstLine="0"/>
          </w:pPr>
          <w:hyperlink w:history="true" w:anchor="_bookmark0">
            <w:r>
              <w:rPr/>
              <w:t>Summary of</w:t>
            </w:r>
            <w:r>
              <w:rPr>
                <w:spacing w:val="-1"/>
              </w:rPr>
              <w:t> </w:t>
            </w:r>
            <w:r>
              <w:rPr>
                <w:spacing w:val="-2"/>
              </w:rPr>
              <w:t>Recommendations</w:t>
            </w:r>
            <w:r>
              <w:rPr/>
              <w:tab/>
            </w:r>
            <w:r>
              <w:rPr>
                <w:spacing w:val="-10"/>
              </w:rPr>
              <w:t>3</w:t>
            </w:r>
          </w:hyperlink>
        </w:p>
        <w:p>
          <w:pPr>
            <w:pStyle w:val="TOC1"/>
            <w:numPr>
              <w:ilvl w:val="0"/>
              <w:numId w:val="1"/>
            </w:numPr>
            <w:tabs>
              <w:tab w:pos="1080" w:val="left" w:leader="none"/>
              <w:tab w:pos="9799" w:val="left" w:leader="dot"/>
            </w:tabs>
            <w:spacing w:line="240" w:lineRule="auto" w:before="160" w:after="0"/>
            <w:ind w:left="1080" w:right="0" w:hanging="720"/>
            <w:jc w:val="left"/>
          </w:pPr>
          <w:hyperlink w:history="true" w:anchor="_bookmark1">
            <w:r>
              <w:rPr>
                <w:spacing w:val="-2"/>
              </w:rPr>
              <w:t>Introduction</w:t>
            </w:r>
            <w:r>
              <w:rPr/>
              <w:tab/>
            </w:r>
            <w:r>
              <w:rPr>
                <w:spacing w:val="-10"/>
              </w:rPr>
              <w:t>8</w:t>
            </w:r>
          </w:hyperlink>
        </w:p>
        <w:p>
          <w:pPr>
            <w:pStyle w:val="TOC1"/>
            <w:numPr>
              <w:ilvl w:val="0"/>
              <w:numId w:val="1"/>
            </w:numPr>
            <w:tabs>
              <w:tab w:pos="869" w:val="left" w:leader="none"/>
              <w:tab w:pos="9628" w:val="left" w:leader="dot"/>
            </w:tabs>
            <w:spacing w:line="240" w:lineRule="auto" w:before="157" w:after="0"/>
            <w:ind w:left="869" w:right="0" w:hanging="509"/>
            <w:jc w:val="left"/>
          </w:pPr>
          <w:hyperlink w:history="true" w:anchor="_bookmark13">
            <w:r>
              <w:rPr/>
              <w:t>Windsor</w:t>
            </w:r>
            <w:r>
              <w:rPr>
                <w:spacing w:val="-5"/>
              </w:rPr>
              <w:t> </w:t>
            </w:r>
            <w:r>
              <w:rPr/>
              <w:t>Framework</w:t>
            </w:r>
            <w:r>
              <w:rPr>
                <w:spacing w:val="-5"/>
              </w:rPr>
              <w:t> </w:t>
            </w:r>
            <w:r>
              <w:rPr/>
              <w:t>Article</w:t>
            </w:r>
            <w:r>
              <w:rPr>
                <w:spacing w:val="-6"/>
              </w:rPr>
              <w:t> </w:t>
            </w:r>
            <w:r>
              <w:rPr>
                <w:spacing w:val="-10"/>
              </w:rPr>
              <w:t>2</w:t>
            </w:r>
            <w:r>
              <w:rPr/>
              <w:tab/>
            </w:r>
            <w:r>
              <w:rPr>
                <w:spacing w:val="-5"/>
              </w:rPr>
              <w:t>10</w:t>
            </w:r>
          </w:hyperlink>
        </w:p>
        <w:p>
          <w:pPr>
            <w:pStyle w:val="TOC1"/>
            <w:numPr>
              <w:ilvl w:val="0"/>
              <w:numId w:val="1"/>
            </w:numPr>
            <w:tabs>
              <w:tab w:pos="1080" w:val="left" w:leader="none"/>
              <w:tab w:pos="9628" w:val="left" w:leader="dot"/>
            </w:tabs>
            <w:spacing w:line="240" w:lineRule="auto" w:before="160" w:after="0"/>
            <w:ind w:left="1080" w:right="0" w:hanging="720"/>
            <w:jc w:val="left"/>
          </w:pPr>
          <w:hyperlink w:history="true" w:anchor="_bookmark41">
            <w:r>
              <w:rPr/>
              <w:t>Part</w:t>
            </w:r>
            <w:r>
              <w:rPr>
                <w:spacing w:val="-3"/>
              </w:rPr>
              <w:t> </w:t>
            </w:r>
            <w:r>
              <w:rPr/>
              <w:t>1</w:t>
            </w:r>
            <w:r>
              <w:rPr>
                <w:spacing w:val="-4"/>
              </w:rPr>
              <w:t> </w:t>
            </w:r>
            <w:r>
              <w:rPr/>
              <w:t>-</w:t>
            </w:r>
            <w:r>
              <w:rPr>
                <w:spacing w:val="-3"/>
              </w:rPr>
              <w:t> </w:t>
            </w:r>
            <w:r>
              <w:rPr/>
              <w:t>Biometric</w:t>
            </w:r>
            <w:r>
              <w:rPr>
                <w:spacing w:val="-2"/>
              </w:rPr>
              <w:t> </w:t>
            </w:r>
            <w:r>
              <w:rPr/>
              <w:t>Data:</w:t>
            </w:r>
            <w:r>
              <w:rPr>
                <w:spacing w:val="-3"/>
              </w:rPr>
              <w:t> </w:t>
            </w:r>
            <w:r>
              <w:rPr/>
              <w:t>Retention</w:t>
            </w:r>
            <w:r>
              <w:rPr>
                <w:spacing w:val="-2"/>
              </w:rPr>
              <w:t> </w:t>
            </w:r>
            <w:r>
              <w:rPr>
                <w:spacing w:val="-5"/>
              </w:rPr>
              <w:t>Etc</w:t>
            </w:r>
            <w:r>
              <w:rPr/>
              <w:tab/>
            </w:r>
            <w:r>
              <w:rPr>
                <w:spacing w:val="-5"/>
              </w:rPr>
              <w:t>14</w:t>
            </w:r>
          </w:hyperlink>
        </w:p>
        <w:p>
          <w:pPr>
            <w:pStyle w:val="TOC3"/>
            <w:tabs>
              <w:tab w:pos="9664" w:val="left" w:leader="dot"/>
            </w:tabs>
            <w:rPr>
              <w:b w:val="0"/>
              <w:i w:val="0"/>
              <w:sz w:val="24"/>
            </w:rPr>
          </w:pPr>
          <w:hyperlink w:history="true" w:anchor="_bookmark52">
            <w:r>
              <w:rPr>
                <w:b w:val="0"/>
                <w:i/>
                <w:sz w:val="24"/>
              </w:rPr>
              <w:t>Gaughran</w:t>
            </w:r>
            <w:r>
              <w:rPr>
                <w:b w:val="0"/>
                <w:i/>
                <w:spacing w:val="-3"/>
                <w:sz w:val="24"/>
              </w:rPr>
              <w:t> </w:t>
            </w:r>
            <w:r>
              <w:rPr>
                <w:b w:val="0"/>
                <w:i/>
                <w:sz w:val="24"/>
              </w:rPr>
              <w:t>v</w:t>
            </w:r>
            <w:r>
              <w:rPr>
                <w:b w:val="0"/>
                <w:i/>
                <w:spacing w:val="-2"/>
                <w:sz w:val="24"/>
              </w:rPr>
              <w:t> </w:t>
            </w:r>
            <w:r>
              <w:rPr>
                <w:b w:val="0"/>
                <w:i/>
                <w:sz w:val="24"/>
              </w:rPr>
              <w:t>UK </w:t>
            </w:r>
            <w:r>
              <w:rPr>
                <w:b w:val="0"/>
                <w:i w:val="0"/>
                <w:spacing w:val="-2"/>
                <w:sz w:val="24"/>
              </w:rPr>
              <w:t>(2020)</w:t>
            </w:r>
            <w:r>
              <w:rPr>
                <w:b w:val="0"/>
                <w:i w:val="0"/>
                <w:sz w:val="24"/>
              </w:rPr>
              <w:tab/>
            </w:r>
            <w:r>
              <w:rPr>
                <w:b w:val="0"/>
                <w:i w:val="0"/>
                <w:spacing w:val="-5"/>
                <w:sz w:val="24"/>
              </w:rPr>
              <w:t>17</w:t>
            </w:r>
          </w:hyperlink>
        </w:p>
        <w:p>
          <w:pPr>
            <w:pStyle w:val="TOC2"/>
            <w:tabs>
              <w:tab w:pos="9664" w:val="left" w:leader="dot"/>
            </w:tabs>
            <w:spacing w:before="159"/>
          </w:pPr>
          <w:hyperlink w:history="true" w:anchor="_bookmark58">
            <w:r>
              <w:rPr/>
              <w:t>Windsor</w:t>
            </w:r>
            <w:r>
              <w:rPr>
                <w:spacing w:val="-1"/>
              </w:rPr>
              <w:t> </w:t>
            </w:r>
            <w:r>
              <w:rPr/>
              <w:t>Framework</w:t>
            </w:r>
            <w:r>
              <w:rPr>
                <w:spacing w:val="-3"/>
              </w:rPr>
              <w:t> </w:t>
            </w:r>
            <w:r>
              <w:rPr/>
              <w:t>Article</w:t>
            </w:r>
            <w:r>
              <w:rPr>
                <w:spacing w:val="-1"/>
              </w:rPr>
              <w:t> </w:t>
            </w:r>
            <w:r>
              <w:rPr/>
              <w:t>2</w:t>
            </w:r>
            <w:r>
              <w:rPr>
                <w:spacing w:val="-2"/>
              </w:rPr>
              <w:t> </w:t>
            </w:r>
            <w:r>
              <w:rPr/>
              <w:t>and</w:t>
            </w:r>
            <w:r>
              <w:rPr>
                <w:spacing w:val="-2"/>
              </w:rPr>
              <w:t> </w:t>
            </w:r>
            <w:r>
              <w:rPr/>
              <w:t>biometric</w:t>
            </w:r>
            <w:r>
              <w:rPr>
                <w:spacing w:val="-2"/>
              </w:rPr>
              <w:t> </w:t>
            </w:r>
            <w:r>
              <w:rPr/>
              <w:t>data</w:t>
            </w:r>
            <w:r>
              <w:rPr>
                <w:spacing w:val="-1"/>
              </w:rPr>
              <w:t> </w:t>
            </w:r>
            <w:r>
              <w:rPr>
                <w:spacing w:val="-2"/>
              </w:rPr>
              <w:t>retention</w:t>
            </w:r>
            <w:r>
              <w:rPr/>
              <w:tab/>
            </w:r>
            <w:r>
              <w:rPr>
                <w:spacing w:val="-5"/>
              </w:rPr>
              <w:t>18</w:t>
            </w:r>
          </w:hyperlink>
        </w:p>
        <w:p>
          <w:pPr>
            <w:pStyle w:val="TOC2"/>
            <w:tabs>
              <w:tab w:pos="9664" w:val="left" w:leader="dot"/>
            </w:tabs>
          </w:pPr>
          <w:hyperlink w:history="true" w:anchor="_bookmark63">
            <w:r>
              <w:rPr/>
              <w:t>Proposed</w:t>
            </w:r>
            <w:r>
              <w:rPr>
                <w:spacing w:val="-3"/>
              </w:rPr>
              <w:t> </w:t>
            </w:r>
            <w:r>
              <w:rPr/>
              <w:t>periods</w:t>
            </w:r>
            <w:r>
              <w:rPr>
                <w:spacing w:val="-3"/>
              </w:rPr>
              <w:t> </w:t>
            </w:r>
            <w:r>
              <w:rPr/>
              <w:t>of</w:t>
            </w:r>
            <w:r>
              <w:rPr>
                <w:spacing w:val="-3"/>
              </w:rPr>
              <w:t> </w:t>
            </w:r>
            <w:r>
              <w:rPr/>
              <w:t>retention</w:t>
            </w:r>
            <w:r>
              <w:rPr>
                <w:spacing w:val="-3"/>
              </w:rPr>
              <w:t> </w:t>
            </w:r>
            <w:r>
              <w:rPr/>
              <w:t>for</w:t>
            </w:r>
            <w:r>
              <w:rPr>
                <w:spacing w:val="-2"/>
              </w:rPr>
              <w:t> </w:t>
            </w:r>
            <w:r>
              <w:rPr/>
              <w:t>convicted</w:t>
            </w:r>
            <w:r>
              <w:rPr>
                <w:spacing w:val="-3"/>
              </w:rPr>
              <w:t> </w:t>
            </w:r>
            <w:r>
              <w:rPr>
                <w:spacing w:val="-2"/>
              </w:rPr>
              <w:t>persons</w:t>
            </w:r>
            <w:r>
              <w:rPr/>
              <w:tab/>
            </w:r>
            <w:r>
              <w:rPr>
                <w:spacing w:val="-5"/>
              </w:rPr>
              <w:t>19</w:t>
            </w:r>
          </w:hyperlink>
        </w:p>
        <w:p>
          <w:pPr>
            <w:pStyle w:val="TOC2"/>
            <w:tabs>
              <w:tab w:pos="9664" w:val="left" w:leader="dot"/>
            </w:tabs>
            <w:spacing w:line="288" w:lineRule="auto" w:before="160"/>
            <w:ind w:right="105"/>
          </w:pPr>
          <w:hyperlink w:history="true" w:anchor="_bookmark68">
            <w:r>
              <w:rPr/>
              <w:t>Proposed periods of retention for DNA and fingerprints of non-convicted</w:t>
            </w:r>
          </w:hyperlink>
          <w:r>
            <w:rPr/>
            <w:t> </w:t>
          </w:r>
          <w:hyperlink w:history="true" w:anchor="_bookmark68">
            <w:r>
              <w:rPr>
                <w:spacing w:val="-2"/>
              </w:rPr>
              <w:t>persons</w:t>
            </w:r>
            <w:r>
              <w:rPr/>
              <w:tab/>
            </w:r>
            <w:r>
              <w:rPr>
                <w:spacing w:val="-5"/>
              </w:rPr>
              <w:t>22</w:t>
            </w:r>
          </w:hyperlink>
        </w:p>
        <w:p>
          <w:pPr>
            <w:pStyle w:val="TOC2"/>
            <w:tabs>
              <w:tab w:pos="9664" w:val="left" w:leader="dot"/>
            </w:tabs>
            <w:spacing w:before="100"/>
          </w:pPr>
          <w:hyperlink w:history="true" w:anchor="_bookmark71">
            <w:r>
              <w:rPr/>
              <w:t>Right</w:t>
            </w:r>
            <w:r>
              <w:rPr>
                <w:spacing w:val="-3"/>
              </w:rPr>
              <w:t> </w:t>
            </w:r>
            <w:r>
              <w:rPr/>
              <w:t>to</w:t>
            </w:r>
            <w:r>
              <w:rPr>
                <w:spacing w:val="-2"/>
              </w:rPr>
              <w:t> review</w:t>
            </w:r>
            <w:r>
              <w:rPr/>
              <w:tab/>
            </w:r>
            <w:r>
              <w:rPr>
                <w:spacing w:val="-5"/>
              </w:rPr>
              <w:t>23</w:t>
            </w:r>
          </w:hyperlink>
        </w:p>
        <w:p>
          <w:pPr>
            <w:pStyle w:val="TOC2"/>
            <w:tabs>
              <w:tab w:pos="9664" w:val="left" w:leader="dot"/>
            </w:tabs>
            <w:spacing w:line="288" w:lineRule="auto"/>
            <w:ind w:right="105"/>
          </w:pPr>
          <w:hyperlink w:history="true" w:anchor="_bookmark75">
            <w:r>
              <w:rPr/>
              <w:t>EU Law Enforcement Directive: Rights of the data subjects and obligations of</w:t>
            </w:r>
          </w:hyperlink>
          <w:r>
            <w:rPr/>
            <w:t> </w:t>
          </w:r>
          <w:hyperlink w:history="true" w:anchor="_bookmark75">
            <w:r>
              <w:rPr/>
              <w:t>the</w:t>
            </w:r>
            <w:r>
              <w:rPr>
                <w:spacing w:val="-6"/>
              </w:rPr>
              <w:t> </w:t>
            </w:r>
            <w:r>
              <w:rPr/>
              <w:t>data</w:t>
            </w:r>
            <w:r>
              <w:rPr>
                <w:spacing w:val="-2"/>
              </w:rPr>
              <w:t> </w:t>
            </w:r>
            <w:r>
              <w:rPr/>
              <w:t>controllers</w:t>
            </w:r>
            <w:r>
              <w:rPr>
                <w:spacing w:val="-1"/>
              </w:rPr>
              <w:t> </w:t>
            </w:r>
            <w:r>
              <w:rPr/>
              <w:t>and</w:t>
            </w:r>
            <w:r>
              <w:rPr>
                <w:spacing w:val="-4"/>
              </w:rPr>
              <w:t> </w:t>
            </w:r>
            <w:r>
              <w:rPr/>
              <w:t>data</w:t>
            </w:r>
            <w:r>
              <w:rPr>
                <w:spacing w:val="-3"/>
              </w:rPr>
              <w:t> </w:t>
            </w:r>
            <w:r>
              <w:rPr>
                <w:spacing w:val="-2"/>
              </w:rPr>
              <w:t>processors</w:t>
            </w:r>
            <w:r>
              <w:rPr/>
              <w:tab/>
            </w:r>
            <w:r>
              <w:rPr>
                <w:spacing w:val="-5"/>
              </w:rPr>
              <w:t>27</w:t>
            </w:r>
          </w:hyperlink>
        </w:p>
        <w:p>
          <w:pPr>
            <w:pStyle w:val="TOC1"/>
            <w:numPr>
              <w:ilvl w:val="0"/>
              <w:numId w:val="1"/>
            </w:numPr>
            <w:tabs>
              <w:tab w:pos="1080" w:val="left" w:leader="none"/>
              <w:tab w:pos="9628" w:val="left" w:leader="dot"/>
            </w:tabs>
            <w:spacing w:line="240" w:lineRule="auto" w:before="101" w:after="0"/>
            <w:ind w:left="1080" w:right="0" w:hanging="720"/>
            <w:jc w:val="left"/>
          </w:pPr>
          <w:hyperlink w:history="true" w:anchor="_bookmark76">
            <w:r>
              <w:rPr/>
              <w:t>Part</w:t>
            </w:r>
            <w:r>
              <w:rPr>
                <w:spacing w:val="1"/>
              </w:rPr>
              <w:t> </w:t>
            </w:r>
            <w:r>
              <w:rPr/>
              <w:t>2</w:t>
            </w:r>
            <w:r>
              <w:rPr>
                <w:spacing w:val="-2"/>
              </w:rPr>
              <w:t> </w:t>
            </w:r>
            <w:r>
              <w:rPr/>
              <w:t>-</w:t>
            </w:r>
            <w:r>
              <w:rPr>
                <w:spacing w:val="-1"/>
              </w:rPr>
              <w:t> </w:t>
            </w:r>
            <w:r>
              <w:rPr>
                <w:spacing w:val="-2"/>
              </w:rPr>
              <w:t>Children</w:t>
            </w:r>
            <w:r>
              <w:rPr/>
              <w:tab/>
            </w:r>
            <w:r>
              <w:rPr>
                <w:spacing w:val="-5"/>
              </w:rPr>
              <w:t>28</w:t>
            </w:r>
          </w:hyperlink>
        </w:p>
        <w:p>
          <w:pPr>
            <w:pStyle w:val="TOC2"/>
            <w:tabs>
              <w:tab w:pos="9664" w:val="left" w:leader="dot"/>
            </w:tabs>
            <w:spacing w:before="158"/>
          </w:pPr>
          <w:hyperlink w:history="true" w:anchor="_bookmark77">
            <w:r>
              <w:rPr/>
              <w:t>Bail</w:t>
            </w:r>
            <w:r>
              <w:rPr>
                <w:spacing w:val="-3"/>
              </w:rPr>
              <w:t> </w:t>
            </w:r>
            <w:r>
              <w:rPr/>
              <w:t>and</w:t>
            </w:r>
            <w:r>
              <w:rPr>
                <w:spacing w:val="-2"/>
              </w:rPr>
              <w:t> </w:t>
            </w:r>
            <w:r>
              <w:rPr/>
              <w:t>remand</w:t>
            </w:r>
            <w:r>
              <w:rPr>
                <w:spacing w:val="-2"/>
              </w:rPr>
              <w:t> </w:t>
            </w:r>
            <w:r>
              <w:rPr/>
              <w:t>of</w:t>
            </w:r>
            <w:r>
              <w:rPr>
                <w:spacing w:val="1"/>
              </w:rPr>
              <w:t> </w:t>
            </w:r>
            <w:r>
              <w:rPr>
                <w:spacing w:val="-2"/>
              </w:rPr>
              <w:t>children</w:t>
            </w:r>
            <w:r>
              <w:rPr/>
              <w:tab/>
            </w:r>
            <w:r>
              <w:rPr>
                <w:spacing w:val="-5"/>
              </w:rPr>
              <w:t>28</w:t>
            </w:r>
          </w:hyperlink>
        </w:p>
        <w:p>
          <w:pPr>
            <w:pStyle w:val="TOC2"/>
            <w:tabs>
              <w:tab w:pos="9664" w:val="left" w:leader="dot"/>
            </w:tabs>
            <w:spacing w:before="159"/>
          </w:pPr>
          <w:hyperlink w:history="true" w:anchor="_bookmark122">
            <w:r>
              <w:rPr/>
              <w:t>Imprisonment</w:t>
            </w:r>
            <w:r>
              <w:rPr>
                <w:spacing w:val="-3"/>
              </w:rPr>
              <w:t> </w:t>
            </w:r>
            <w:r>
              <w:rPr/>
              <w:t>of</w:t>
            </w:r>
            <w:r>
              <w:rPr>
                <w:spacing w:val="-3"/>
              </w:rPr>
              <w:t> </w:t>
            </w:r>
            <w:r>
              <w:rPr/>
              <w:t>children</w:t>
            </w:r>
            <w:r>
              <w:rPr>
                <w:spacing w:val="-3"/>
              </w:rPr>
              <w:t> </w:t>
            </w:r>
            <w:r>
              <w:rPr/>
              <w:t>with</w:t>
            </w:r>
            <w:r>
              <w:rPr>
                <w:spacing w:val="-2"/>
              </w:rPr>
              <w:t> adults</w:t>
            </w:r>
            <w:r>
              <w:rPr/>
              <w:tab/>
            </w:r>
            <w:r>
              <w:rPr>
                <w:spacing w:val="-5"/>
              </w:rPr>
              <w:t>41</w:t>
            </w:r>
          </w:hyperlink>
        </w:p>
        <w:p>
          <w:pPr>
            <w:pStyle w:val="TOC2"/>
            <w:tabs>
              <w:tab w:pos="9664" w:val="left" w:leader="dot"/>
            </w:tabs>
          </w:pPr>
          <w:hyperlink w:history="true" w:anchor="_bookmark128">
            <w:r>
              <w:rPr/>
              <w:t>Child-centred</w:t>
            </w:r>
            <w:r>
              <w:rPr>
                <w:spacing w:val="-9"/>
              </w:rPr>
              <w:t> </w:t>
            </w:r>
            <w:r>
              <w:rPr>
                <w:spacing w:val="-2"/>
              </w:rPr>
              <w:t>approach</w:t>
            </w:r>
            <w:r>
              <w:rPr/>
              <w:tab/>
            </w:r>
            <w:r>
              <w:rPr>
                <w:spacing w:val="-5"/>
              </w:rPr>
              <w:t>44</w:t>
            </w:r>
          </w:hyperlink>
        </w:p>
        <w:p>
          <w:pPr>
            <w:pStyle w:val="TOC2"/>
            <w:tabs>
              <w:tab w:pos="9664" w:val="left" w:leader="dot"/>
            </w:tabs>
            <w:spacing w:before="160"/>
          </w:pPr>
          <w:hyperlink w:history="true" w:anchor="_bookmark134">
            <w:r>
              <w:rPr/>
              <w:t>No</w:t>
            </w:r>
            <w:r>
              <w:rPr>
                <w:spacing w:val="-4"/>
              </w:rPr>
              <w:t> </w:t>
            </w:r>
            <w:r>
              <w:rPr/>
              <w:t>punishment</w:t>
            </w:r>
            <w:r>
              <w:rPr>
                <w:spacing w:val="-3"/>
              </w:rPr>
              <w:t> </w:t>
            </w:r>
            <w:r>
              <w:rPr/>
              <w:t>without</w:t>
            </w:r>
            <w:r>
              <w:rPr>
                <w:spacing w:val="-3"/>
              </w:rPr>
              <w:t> </w:t>
            </w:r>
            <w:r>
              <w:rPr>
                <w:spacing w:val="-5"/>
              </w:rPr>
              <w:t>law</w:t>
            </w:r>
            <w:r>
              <w:rPr/>
              <w:tab/>
            </w:r>
            <w:r>
              <w:rPr>
                <w:spacing w:val="-5"/>
              </w:rPr>
              <w:t>46</w:t>
            </w:r>
          </w:hyperlink>
        </w:p>
        <w:p>
          <w:pPr>
            <w:pStyle w:val="TOC1"/>
            <w:numPr>
              <w:ilvl w:val="0"/>
              <w:numId w:val="1"/>
            </w:numPr>
            <w:tabs>
              <w:tab w:pos="1080" w:val="left" w:leader="none"/>
              <w:tab w:pos="9628" w:val="left" w:leader="dot"/>
            </w:tabs>
            <w:spacing w:line="240" w:lineRule="auto" w:before="157" w:after="0"/>
            <w:ind w:left="1080" w:right="0" w:hanging="720"/>
            <w:jc w:val="left"/>
          </w:pPr>
          <w:hyperlink w:history="true" w:anchor="_bookmark139">
            <w:r>
              <w:rPr/>
              <w:t>Part 3</w:t>
            </w:r>
            <w:r>
              <w:rPr>
                <w:spacing w:val="-2"/>
              </w:rPr>
              <w:t> </w:t>
            </w:r>
            <w:r>
              <w:rPr/>
              <w:t>-</w:t>
            </w:r>
            <w:r>
              <w:rPr>
                <w:spacing w:val="-2"/>
              </w:rPr>
              <w:t> </w:t>
            </w:r>
            <w:r>
              <w:rPr/>
              <w:t>Use</w:t>
            </w:r>
            <w:r>
              <w:rPr>
                <w:spacing w:val="-1"/>
              </w:rPr>
              <w:t> </w:t>
            </w:r>
            <w:r>
              <w:rPr/>
              <w:t>of</w:t>
            </w:r>
            <w:r>
              <w:rPr>
                <w:spacing w:val="-2"/>
              </w:rPr>
              <w:t> </w:t>
            </w:r>
            <w:r>
              <w:rPr/>
              <w:t>Live</w:t>
            </w:r>
            <w:r>
              <w:rPr>
                <w:spacing w:val="-1"/>
              </w:rPr>
              <w:t> </w:t>
            </w:r>
            <w:r>
              <w:rPr>
                <w:spacing w:val="-4"/>
              </w:rPr>
              <w:t>links</w:t>
            </w:r>
            <w:r>
              <w:rPr/>
              <w:tab/>
            </w:r>
            <w:r>
              <w:rPr>
                <w:spacing w:val="-5"/>
              </w:rPr>
              <w:t>47</w:t>
            </w:r>
          </w:hyperlink>
        </w:p>
        <w:p>
          <w:pPr>
            <w:pStyle w:val="TOC2"/>
            <w:tabs>
              <w:tab w:pos="9664" w:val="left" w:leader="dot"/>
            </w:tabs>
            <w:spacing w:before="160"/>
          </w:pPr>
          <w:hyperlink w:history="true" w:anchor="_bookmark140">
            <w:r>
              <w:rPr/>
              <w:t>Warrants</w:t>
            </w:r>
            <w:r>
              <w:rPr>
                <w:spacing w:val="-3"/>
              </w:rPr>
              <w:t> </w:t>
            </w:r>
            <w:r>
              <w:rPr/>
              <w:t>for</w:t>
            </w:r>
            <w:r>
              <w:rPr>
                <w:spacing w:val="-2"/>
              </w:rPr>
              <w:t> </w:t>
            </w:r>
            <w:r>
              <w:rPr/>
              <w:t>further</w:t>
            </w:r>
            <w:r>
              <w:rPr>
                <w:spacing w:val="-2"/>
              </w:rPr>
              <w:t> </w:t>
            </w:r>
            <w:r>
              <w:rPr/>
              <w:t>detention:</w:t>
            </w:r>
            <w:r>
              <w:rPr>
                <w:spacing w:val="-3"/>
              </w:rPr>
              <w:t> </w:t>
            </w:r>
            <w:r>
              <w:rPr/>
              <w:t>Use</w:t>
            </w:r>
            <w:r>
              <w:rPr>
                <w:spacing w:val="-2"/>
              </w:rPr>
              <w:t> </w:t>
            </w:r>
            <w:r>
              <w:rPr/>
              <w:t>of</w:t>
            </w:r>
            <w:r>
              <w:rPr>
                <w:spacing w:val="-3"/>
              </w:rPr>
              <w:t> </w:t>
            </w:r>
            <w:r>
              <w:rPr/>
              <w:t>live</w:t>
            </w:r>
            <w:r>
              <w:rPr>
                <w:spacing w:val="-1"/>
              </w:rPr>
              <w:t> </w:t>
            </w:r>
            <w:r>
              <w:rPr>
                <w:spacing w:val="-2"/>
              </w:rPr>
              <w:t>links</w:t>
            </w:r>
            <w:r>
              <w:rPr/>
              <w:tab/>
            </w:r>
            <w:r>
              <w:rPr>
                <w:spacing w:val="-5"/>
              </w:rPr>
              <w:t>47</w:t>
            </w:r>
          </w:hyperlink>
        </w:p>
        <w:p>
          <w:pPr>
            <w:pStyle w:val="TOC1"/>
            <w:numPr>
              <w:ilvl w:val="0"/>
              <w:numId w:val="1"/>
            </w:numPr>
            <w:tabs>
              <w:tab w:pos="1080" w:val="left" w:leader="none"/>
              <w:tab w:pos="9628" w:val="left" w:leader="dot"/>
            </w:tabs>
            <w:spacing w:line="240" w:lineRule="auto" w:before="157" w:after="0"/>
            <w:ind w:left="1080" w:right="0" w:hanging="720"/>
            <w:jc w:val="left"/>
          </w:pPr>
          <w:hyperlink w:history="true" w:anchor="_bookmark143">
            <w:r>
              <w:rPr/>
              <w:t>Part</w:t>
            </w:r>
            <w:r>
              <w:rPr>
                <w:spacing w:val="-1"/>
              </w:rPr>
              <w:t> </w:t>
            </w:r>
            <w:r>
              <w:rPr/>
              <w:t>4</w:t>
            </w:r>
            <w:r>
              <w:rPr>
                <w:spacing w:val="-4"/>
              </w:rPr>
              <w:t> </w:t>
            </w:r>
            <w:r>
              <w:rPr/>
              <w:t>-</w:t>
            </w:r>
            <w:r>
              <w:rPr>
                <w:spacing w:val="-3"/>
              </w:rPr>
              <w:t> </w:t>
            </w:r>
            <w:r>
              <w:rPr/>
              <w:t>Administration</w:t>
            </w:r>
            <w:r>
              <w:rPr>
                <w:spacing w:val="-3"/>
              </w:rPr>
              <w:t> </w:t>
            </w:r>
            <w:r>
              <w:rPr/>
              <w:t>of</w:t>
            </w:r>
            <w:r>
              <w:rPr>
                <w:spacing w:val="-2"/>
              </w:rPr>
              <w:t> Justice</w:t>
            </w:r>
            <w:r>
              <w:rPr/>
              <w:tab/>
            </w:r>
            <w:r>
              <w:rPr>
                <w:spacing w:val="-5"/>
              </w:rPr>
              <w:t>50</w:t>
            </w:r>
          </w:hyperlink>
        </w:p>
        <w:p>
          <w:pPr>
            <w:pStyle w:val="TOC2"/>
            <w:tabs>
              <w:tab w:pos="9664" w:val="left" w:leader="dot"/>
            </w:tabs>
            <w:spacing w:before="159"/>
          </w:pPr>
          <w:hyperlink w:history="true" w:anchor="_bookmark144">
            <w:r>
              <w:rPr/>
              <w:t>Automatic</w:t>
            </w:r>
            <w:r>
              <w:rPr>
                <w:spacing w:val="-5"/>
              </w:rPr>
              <w:t> </w:t>
            </w:r>
            <w:r>
              <w:rPr/>
              <w:t>review</w:t>
            </w:r>
            <w:r>
              <w:rPr>
                <w:spacing w:val="-2"/>
              </w:rPr>
              <w:t> </w:t>
            </w:r>
            <w:r>
              <w:rPr/>
              <w:t>of certain</w:t>
            </w:r>
            <w:r>
              <w:rPr>
                <w:spacing w:val="-2"/>
              </w:rPr>
              <w:t> </w:t>
            </w:r>
            <w:r>
              <w:rPr/>
              <w:t>criminal</w:t>
            </w:r>
            <w:r>
              <w:rPr>
                <w:spacing w:val="-4"/>
              </w:rPr>
              <w:t> </w:t>
            </w:r>
            <w:r>
              <w:rPr/>
              <w:t>records</w:t>
            </w:r>
            <w:r>
              <w:rPr>
                <w:spacing w:val="-2"/>
              </w:rPr>
              <w:t> certificates</w:t>
            </w:r>
            <w:r>
              <w:rPr/>
              <w:tab/>
            </w:r>
            <w:r>
              <w:rPr>
                <w:spacing w:val="-5"/>
              </w:rPr>
              <w:t>50</w:t>
            </w:r>
          </w:hyperlink>
        </w:p>
      </w:sdtContent>
    </w:sdt>
    <w:p>
      <w:pPr>
        <w:spacing w:after="0"/>
        <w:sectPr>
          <w:footerReference w:type="default" r:id="rId6"/>
          <w:pgSz w:w="11900" w:h="16820"/>
          <w:pgMar w:header="0" w:footer="1309" w:top="920" w:bottom="1500" w:left="900" w:right="920"/>
          <w:pgNumType w:start="2"/>
        </w:sectPr>
      </w:pPr>
    </w:p>
    <w:p>
      <w:pPr>
        <w:pStyle w:val="Heading2"/>
        <w:spacing w:before="75"/>
        <w:ind w:left="232"/>
      </w:pPr>
      <w:r>
        <w:rPr/>
        <mc:AlternateContent>
          <mc:Choice Requires="wps">
            <w:drawing>
              <wp:anchor distT="0" distB="0" distL="0" distR="0" allowOverlap="1" layoutInCell="1" locked="0" behindDoc="1" simplePos="0" relativeHeight="486811136">
                <wp:simplePos x="0" y="0"/>
                <wp:positionH relativeFrom="page">
                  <wp:posOffset>647700</wp:posOffset>
                </wp:positionH>
                <wp:positionV relativeFrom="page">
                  <wp:posOffset>789431</wp:posOffset>
                </wp:positionV>
                <wp:extent cx="6261100" cy="860615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261100" cy="8606155"/>
                        </a:xfrm>
                        <a:custGeom>
                          <a:avLst/>
                          <a:gdLst/>
                          <a:ahLst/>
                          <a:cxnLst/>
                          <a:rect l="l" t="t" r="r" b="b"/>
                          <a:pathLst>
                            <a:path w="6261100" h="8606155">
                              <a:moveTo>
                                <a:pt x="6096" y="6108"/>
                              </a:moveTo>
                              <a:lnTo>
                                <a:pt x="0" y="6108"/>
                              </a:lnTo>
                              <a:lnTo>
                                <a:pt x="0" y="8599678"/>
                              </a:lnTo>
                              <a:lnTo>
                                <a:pt x="6096" y="8599678"/>
                              </a:lnTo>
                              <a:lnTo>
                                <a:pt x="6096" y="6108"/>
                              </a:lnTo>
                              <a:close/>
                            </a:path>
                            <a:path w="6261100" h="8606155">
                              <a:moveTo>
                                <a:pt x="6260592" y="8599691"/>
                              </a:moveTo>
                              <a:lnTo>
                                <a:pt x="6254496" y="8599691"/>
                              </a:lnTo>
                              <a:lnTo>
                                <a:pt x="6096" y="8599691"/>
                              </a:lnTo>
                              <a:lnTo>
                                <a:pt x="0" y="8599691"/>
                              </a:lnTo>
                              <a:lnTo>
                                <a:pt x="0" y="8605774"/>
                              </a:lnTo>
                              <a:lnTo>
                                <a:pt x="6096" y="8605774"/>
                              </a:lnTo>
                              <a:lnTo>
                                <a:pt x="6254496" y="8605774"/>
                              </a:lnTo>
                              <a:lnTo>
                                <a:pt x="6260592" y="8605774"/>
                              </a:lnTo>
                              <a:lnTo>
                                <a:pt x="6260592" y="8599691"/>
                              </a:lnTo>
                              <a:close/>
                            </a:path>
                            <a:path w="6261100" h="8606155">
                              <a:moveTo>
                                <a:pt x="6260592" y="6108"/>
                              </a:moveTo>
                              <a:lnTo>
                                <a:pt x="6254496" y="6108"/>
                              </a:lnTo>
                              <a:lnTo>
                                <a:pt x="6254496" y="8599678"/>
                              </a:lnTo>
                              <a:lnTo>
                                <a:pt x="6260592" y="8599678"/>
                              </a:lnTo>
                              <a:lnTo>
                                <a:pt x="6260592" y="6108"/>
                              </a:lnTo>
                              <a:close/>
                            </a:path>
                            <a:path w="6261100" h="8606155">
                              <a:moveTo>
                                <a:pt x="6260592" y="0"/>
                              </a:moveTo>
                              <a:lnTo>
                                <a:pt x="6254496" y="0"/>
                              </a:lnTo>
                              <a:lnTo>
                                <a:pt x="6096" y="0"/>
                              </a:lnTo>
                              <a:lnTo>
                                <a:pt x="0" y="0"/>
                              </a:lnTo>
                              <a:lnTo>
                                <a:pt x="0" y="6096"/>
                              </a:lnTo>
                              <a:lnTo>
                                <a:pt x="6096" y="6096"/>
                              </a:lnTo>
                              <a:lnTo>
                                <a:pt x="6254496" y="6096"/>
                              </a:lnTo>
                              <a:lnTo>
                                <a:pt x="6260592" y="6096"/>
                              </a:lnTo>
                              <a:lnTo>
                                <a:pt x="6260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1.000004pt;margin-top:62.159985pt;width:493pt;height:677.65pt;mso-position-horizontal-relative:page;mso-position-vertical-relative:page;z-index:-16505344" id="docshape2" coordorigin="1020,1243" coordsize="9860,13553" path="m1030,1253l1020,1253,1020,14786,1030,14786,1030,1253xm10879,14786l10870,14786,1030,14786,1020,14786,1020,14796,1030,14796,10870,14796,10879,14796,10879,14786xm10879,1253l10870,1253,10870,14786,10879,14786,10879,1253xm10879,1243l10870,1243,1030,1243,1020,1243,1020,1253,1030,1253,10870,1253,10879,1253,10879,1243xe" filled="true" fillcolor="#000000" stroked="false">
                <v:path arrowok="t"/>
                <v:fill type="solid"/>
                <w10:wrap type="none"/>
              </v:shape>
            </w:pict>
          </mc:Fallback>
        </mc:AlternateContent>
      </w:r>
      <w:bookmarkStart w:name="_bookmark0" w:id="1"/>
      <w:bookmarkEnd w:id="1"/>
      <w:r>
        <w:rPr>
          <w:b w:val="0"/>
        </w:rPr>
      </w:r>
      <w:r>
        <w:rPr>
          <w:color w:val="773189"/>
        </w:rPr>
        <w:t>Summary</w:t>
      </w:r>
      <w:r>
        <w:rPr>
          <w:color w:val="773189"/>
          <w:spacing w:val="-1"/>
        </w:rPr>
        <w:t> </w:t>
      </w:r>
      <w:r>
        <w:rPr>
          <w:color w:val="773189"/>
        </w:rPr>
        <w:t>of</w:t>
      </w:r>
      <w:r>
        <w:rPr>
          <w:color w:val="773189"/>
          <w:spacing w:val="1"/>
        </w:rPr>
        <w:t> </w:t>
      </w:r>
      <w:r>
        <w:rPr>
          <w:color w:val="773189"/>
          <w:spacing w:val="-2"/>
        </w:rPr>
        <w:t>Recommendations</w:t>
      </w:r>
    </w:p>
    <w:p>
      <w:pPr>
        <w:pStyle w:val="BodyText"/>
        <w:spacing w:before="162"/>
        <w:rPr>
          <w:b/>
          <w:sz w:val="30"/>
        </w:rPr>
      </w:pPr>
    </w:p>
    <w:p>
      <w:pPr>
        <w:spacing w:line="288" w:lineRule="auto" w:before="0"/>
        <w:ind w:left="953" w:right="322" w:hanging="721"/>
        <w:jc w:val="left"/>
        <w:rPr>
          <w:b/>
          <w:sz w:val="24"/>
        </w:rPr>
      </w:pPr>
      <w:r>
        <w:rPr>
          <w:b/>
          <w:sz w:val="24"/>
        </w:rPr>
        <w:t>2.18</w:t>
      </w:r>
      <w:r>
        <w:rPr>
          <w:b/>
          <w:spacing w:val="40"/>
          <w:sz w:val="24"/>
        </w:rPr>
        <w:t> </w:t>
      </w:r>
      <w:r>
        <w:rPr>
          <w:b/>
          <w:sz w:val="24"/>
        </w:rPr>
        <w:t>The NIHRC recommends that compliance with Windsor Framework</w:t>
      </w:r>
      <w:r>
        <w:rPr>
          <w:b/>
          <w:spacing w:val="-6"/>
          <w:sz w:val="24"/>
        </w:rPr>
        <w:t> </w:t>
      </w:r>
      <w:r>
        <w:rPr>
          <w:b/>
          <w:sz w:val="24"/>
        </w:rPr>
        <w:t>Article</w:t>
      </w:r>
      <w:r>
        <w:rPr>
          <w:b/>
          <w:spacing w:val="-7"/>
          <w:sz w:val="24"/>
        </w:rPr>
        <w:t> </w:t>
      </w:r>
      <w:r>
        <w:rPr>
          <w:b/>
          <w:sz w:val="24"/>
        </w:rPr>
        <w:t>2</w:t>
      </w:r>
      <w:r>
        <w:rPr>
          <w:b/>
          <w:spacing w:val="-6"/>
          <w:sz w:val="24"/>
        </w:rPr>
        <w:t> </w:t>
      </w:r>
      <w:r>
        <w:rPr>
          <w:b/>
          <w:sz w:val="24"/>
        </w:rPr>
        <w:t>be</w:t>
      </w:r>
      <w:r>
        <w:rPr>
          <w:b/>
          <w:spacing w:val="-7"/>
          <w:sz w:val="24"/>
        </w:rPr>
        <w:t> </w:t>
      </w:r>
      <w:r>
        <w:rPr>
          <w:b/>
          <w:sz w:val="24"/>
        </w:rPr>
        <w:t>considered</w:t>
      </w:r>
      <w:r>
        <w:rPr>
          <w:b/>
          <w:spacing w:val="-3"/>
          <w:sz w:val="24"/>
        </w:rPr>
        <w:t> </w:t>
      </w:r>
      <w:r>
        <w:rPr>
          <w:b/>
          <w:sz w:val="24"/>
        </w:rPr>
        <w:t>during</w:t>
      </w:r>
      <w:r>
        <w:rPr>
          <w:b/>
          <w:spacing w:val="-5"/>
          <w:sz w:val="24"/>
        </w:rPr>
        <w:t> </w:t>
      </w:r>
      <w:r>
        <w:rPr>
          <w:b/>
          <w:sz w:val="24"/>
        </w:rPr>
        <w:t>the</w:t>
      </w:r>
      <w:r>
        <w:rPr>
          <w:b/>
          <w:spacing w:val="-6"/>
          <w:sz w:val="24"/>
        </w:rPr>
        <w:t> </w:t>
      </w:r>
      <w:r>
        <w:rPr>
          <w:b/>
          <w:sz w:val="24"/>
        </w:rPr>
        <w:t>remaining</w:t>
      </w:r>
      <w:r>
        <w:rPr>
          <w:b/>
          <w:spacing w:val="-6"/>
          <w:sz w:val="24"/>
        </w:rPr>
        <w:t> </w:t>
      </w:r>
      <w:r>
        <w:rPr>
          <w:b/>
          <w:sz w:val="24"/>
        </w:rPr>
        <w:t>stages of the Bill, particularly with regard to any amendments to be brought forward.</w:t>
      </w:r>
    </w:p>
    <w:p>
      <w:pPr>
        <w:pStyle w:val="BodyText"/>
        <w:spacing w:before="57"/>
        <w:rPr>
          <w:b/>
        </w:rPr>
      </w:pPr>
    </w:p>
    <w:p>
      <w:pPr>
        <w:spacing w:line="288" w:lineRule="auto" w:before="1"/>
        <w:ind w:left="953" w:right="322" w:hanging="721"/>
        <w:jc w:val="left"/>
        <w:rPr>
          <w:b/>
          <w:sz w:val="24"/>
        </w:rPr>
      </w:pPr>
      <w:r>
        <w:rPr>
          <w:b/>
          <w:sz w:val="24"/>
        </w:rPr>
        <w:t>2.19</w:t>
      </w:r>
      <w:r>
        <w:rPr>
          <w:b/>
          <w:spacing w:val="34"/>
          <w:sz w:val="24"/>
        </w:rPr>
        <w:t> </w:t>
      </w:r>
      <w:r>
        <w:rPr>
          <w:b/>
          <w:sz w:val="24"/>
        </w:rPr>
        <w:t>The</w:t>
      </w:r>
      <w:r>
        <w:rPr>
          <w:b/>
          <w:spacing w:val="-5"/>
          <w:sz w:val="24"/>
        </w:rPr>
        <w:t> </w:t>
      </w:r>
      <w:r>
        <w:rPr>
          <w:b/>
          <w:sz w:val="24"/>
        </w:rPr>
        <w:t>NIHRC</w:t>
      </w:r>
      <w:r>
        <w:rPr>
          <w:b/>
          <w:spacing w:val="-5"/>
          <w:sz w:val="24"/>
        </w:rPr>
        <w:t> </w:t>
      </w:r>
      <w:r>
        <w:rPr>
          <w:b/>
          <w:sz w:val="24"/>
        </w:rPr>
        <w:t>recommends</w:t>
      </w:r>
      <w:r>
        <w:rPr>
          <w:b/>
          <w:spacing w:val="-5"/>
          <w:sz w:val="24"/>
        </w:rPr>
        <w:t> </w:t>
      </w:r>
      <w:r>
        <w:rPr>
          <w:b/>
          <w:sz w:val="24"/>
        </w:rPr>
        <w:t>that</w:t>
      </w:r>
      <w:r>
        <w:rPr>
          <w:b/>
          <w:spacing w:val="-3"/>
          <w:sz w:val="24"/>
        </w:rPr>
        <w:t> </w:t>
      </w:r>
      <w:r>
        <w:rPr>
          <w:b/>
          <w:sz w:val="24"/>
        </w:rPr>
        <w:t>the</w:t>
      </w:r>
      <w:r>
        <w:rPr>
          <w:b/>
          <w:spacing w:val="-5"/>
          <w:sz w:val="24"/>
        </w:rPr>
        <w:t> </w:t>
      </w:r>
      <w:r>
        <w:rPr>
          <w:b/>
          <w:sz w:val="24"/>
        </w:rPr>
        <w:t>Department</w:t>
      </w:r>
      <w:r>
        <w:rPr>
          <w:b/>
          <w:spacing w:val="-4"/>
          <w:sz w:val="24"/>
        </w:rPr>
        <w:t> </w:t>
      </w:r>
      <w:r>
        <w:rPr>
          <w:b/>
          <w:sz w:val="24"/>
        </w:rPr>
        <w:t>of</w:t>
      </w:r>
      <w:r>
        <w:rPr>
          <w:b/>
          <w:spacing w:val="-5"/>
          <w:sz w:val="24"/>
        </w:rPr>
        <w:t> </w:t>
      </w:r>
      <w:r>
        <w:rPr>
          <w:b/>
          <w:sz w:val="24"/>
        </w:rPr>
        <w:t>Justice</w:t>
      </w:r>
      <w:r>
        <w:rPr>
          <w:b/>
          <w:spacing w:val="-5"/>
          <w:sz w:val="24"/>
        </w:rPr>
        <w:t> </w:t>
      </w:r>
      <w:r>
        <w:rPr>
          <w:b/>
          <w:sz w:val="24"/>
        </w:rPr>
        <w:t>publish detailed consideration of compliance with Windsor Framework Article 2, including relevant EU law on data protection and</w:t>
      </w:r>
    </w:p>
    <w:p>
      <w:pPr>
        <w:spacing w:line="290" w:lineRule="exact" w:before="0"/>
        <w:ind w:left="953" w:right="0" w:firstLine="0"/>
        <w:jc w:val="left"/>
        <w:rPr>
          <w:b/>
          <w:sz w:val="24"/>
        </w:rPr>
      </w:pPr>
      <w:r>
        <w:rPr>
          <w:b/>
          <w:sz w:val="24"/>
        </w:rPr>
        <w:t>victims’</w:t>
      </w:r>
      <w:r>
        <w:rPr>
          <w:b/>
          <w:spacing w:val="-6"/>
          <w:sz w:val="24"/>
        </w:rPr>
        <w:t> </w:t>
      </w:r>
      <w:r>
        <w:rPr>
          <w:b/>
          <w:sz w:val="24"/>
        </w:rPr>
        <w:t>rights,</w:t>
      </w:r>
      <w:r>
        <w:rPr>
          <w:b/>
          <w:spacing w:val="-3"/>
          <w:sz w:val="24"/>
        </w:rPr>
        <w:t> </w:t>
      </w:r>
      <w:r>
        <w:rPr>
          <w:b/>
          <w:sz w:val="24"/>
        </w:rPr>
        <w:t>in</w:t>
      </w:r>
      <w:r>
        <w:rPr>
          <w:b/>
          <w:spacing w:val="-2"/>
          <w:sz w:val="24"/>
        </w:rPr>
        <w:t> </w:t>
      </w:r>
      <w:r>
        <w:rPr>
          <w:b/>
          <w:sz w:val="24"/>
        </w:rPr>
        <w:t>memoranda</w:t>
      </w:r>
      <w:r>
        <w:rPr>
          <w:b/>
          <w:spacing w:val="-2"/>
          <w:sz w:val="24"/>
        </w:rPr>
        <w:t> </w:t>
      </w:r>
      <w:r>
        <w:rPr>
          <w:b/>
          <w:sz w:val="24"/>
        </w:rPr>
        <w:t>and</w:t>
      </w:r>
      <w:r>
        <w:rPr>
          <w:b/>
          <w:spacing w:val="-3"/>
          <w:sz w:val="24"/>
        </w:rPr>
        <w:t> </w:t>
      </w:r>
      <w:r>
        <w:rPr>
          <w:b/>
          <w:sz w:val="24"/>
        </w:rPr>
        <w:t>human</w:t>
      </w:r>
      <w:r>
        <w:rPr>
          <w:b/>
          <w:spacing w:val="-3"/>
          <w:sz w:val="24"/>
        </w:rPr>
        <w:t> </w:t>
      </w:r>
      <w:r>
        <w:rPr>
          <w:b/>
          <w:sz w:val="24"/>
        </w:rPr>
        <w:t>rights</w:t>
      </w:r>
      <w:r>
        <w:rPr>
          <w:b/>
          <w:spacing w:val="-3"/>
          <w:sz w:val="24"/>
        </w:rPr>
        <w:t> </w:t>
      </w:r>
      <w:r>
        <w:rPr>
          <w:b/>
          <w:spacing w:val="-2"/>
          <w:sz w:val="24"/>
        </w:rPr>
        <w:t>impact</w:t>
      </w:r>
    </w:p>
    <w:p>
      <w:pPr>
        <w:spacing w:before="59"/>
        <w:ind w:left="953" w:right="0" w:firstLine="0"/>
        <w:jc w:val="left"/>
        <w:rPr>
          <w:b/>
          <w:sz w:val="24"/>
        </w:rPr>
      </w:pPr>
      <w:r>
        <w:rPr>
          <w:b/>
          <w:sz w:val="24"/>
        </w:rPr>
        <w:t>assessment</w:t>
      </w:r>
      <w:r>
        <w:rPr>
          <w:b/>
          <w:spacing w:val="-6"/>
          <w:sz w:val="24"/>
        </w:rPr>
        <w:t> </w:t>
      </w:r>
      <w:r>
        <w:rPr>
          <w:b/>
          <w:sz w:val="24"/>
        </w:rPr>
        <w:t>to</w:t>
      </w:r>
      <w:r>
        <w:rPr>
          <w:b/>
          <w:spacing w:val="-4"/>
          <w:sz w:val="24"/>
        </w:rPr>
        <w:t> </w:t>
      </w:r>
      <w:r>
        <w:rPr>
          <w:b/>
          <w:sz w:val="24"/>
        </w:rPr>
        <w:t>accompany</w:t>
      </w:r>
      <w:r>
        <w:rPr>
          <w:b/>
          <w:spacing w:val="-4"/>
          <w:sz w:val="24"/>
        </w:rPr>
        <w:t> </w:t>
      </w:r>
      <w:r>
        <w:rPr>
          <w:b/>
          <w:sz w:val="24"/>
        </w:rPr>
        <w:t>the</w:t>
      </w:r>
      <w:r>
        <w:rPr>
          <w:b/>
          <w:spacing w:val="-6"/>
          <w:sz w:val="24"/>
        </w:rPr>
        <w:t> </w:t>
      </w:r>
      <w:r>
        <w:rPr>
          <w:b/>
          <w:sz w:val="24"/>
        </w:rPr>
        <w:t>Justice</w:t>
      </w:r>
      <w:r>
        <w:rPr>
          <w:b/>
          <w:spacing w:val="-4"/>
          <w:sz w:val="24"/>
        </w:rPr>
        <w:t> </w:t>
      </w:r>
      <w:r>
        <w:rPr>
          <w:b/>
          <w:spacing w:val="-2"/>
          <w:sz w:val="24"/>
        </w:rPr>
        <w:t>Bill.</w:t>
      </w:r>
    </w:p>
    <w:p>
      <w:pPr>
        <w:pStyle w:val="BodyText"/>
        <w:spacing w:before="117"/>
        <w:rPr>
          <w:b/>
        </w:rPr>
      </w:pPr>
    </w:p>
    <w:p>
      <w:pPr>
        <w:spacing w:line="288" w:lineRule="auto" w:before="0"/>
        <w:ind w:left="953" w:right="290" w:hanging="721"/>
        <w:jc w:val="left"/>
        <w:rPr>
          <w:b/>
          <w:sz w:val="24"/>
        </w:rPr>
      </w:pPr>
      <w:r>
        <w:rPr>
          <w:b/>
          <w:sz w:val="24"/>
        </w:rPr>
        <w:t>3.19</w:t>
      </w:r>
      <w:r>
        <w:rPr>
          <w:b/>
          <w:spacing w:val="35"/>
          <w:sz w:val="24"/>
        </w:rPr>
        <w:t> </w:t>
      </w:r>
      <w:r>
        <w:rPr>
          <w:b/>
          <w:sz w:val="24"/>
        </w:rPr>
        <w:t>The</w:t>
      </w:r>
      <w:r>
        <w:rPr>
          <w:b/>
          <w:spacing w:val="-5"/>
          <w:sz w:val="24"/>
        </w:rPr>
        <w:t> </w:t>
      </w:r>
      <w:r>
        <w:rPr>
          <w:b/>
          <w:sz w:val="24"/>
        </w:rPr>
        <w:t>NIHRC</w:t>
      </w:r>
      <w:r>
        <w:rPr>
          <w:b/>
          <w:spacing w:val="-5"/>
          <w:sz w:val="24"/>
        </w:rPr>
        <w:t> </w:t>
      </w:r>
      <w:r>
        <w:rPr>
          <w:b/>
          <w:sz w:val="24"/>
        </w:rPr>
        <w:t>recommends</w:t>
      </w:r>
      <w:r>
        <w:rPr>
          <w:b/>
          <w:spacing w:val="-5"/>
          <w:sz w:val="24"/>
        </w:rPr>
        <w:t> </w:t>
      </w:r>
      <w:r>
        <w:rPr>
          <w:b/>
          <w:sz w:val="24"/>
        </w:rPr>
        <w:t>that</w:t>
      </w:r>
      <w:r>
        <w:rPr>
          <w:b/>
          <w:spacing w:val="-3"/>
          <w:sz w:val="24"/>
        </w:rPr>
        <w:t> </w:t>
      </w:r>
      <w:r>
        <w:rPr>
          <w:b/>
          <w:sz w:val="24"/>
        </w:rPr>
        <w:t>the</w:t>
      </w:r>
      <w:r>
        <w:rPr>
          <w:b/>
          <w:spacing w:val="-5"/>
          <w:sz w:val="24"/>
        </w:rPr>
        <w:t> </w:t>
      </w:r>
      <w:r>
        <w:rPr>
          <w:b/>
          <w:sz w:val="24"/>
        </w:rPr>
        <w:t>Committee</w:t>
      </w:r>
      <w:r>
        <w:rPr>
          <w:b/>
          <w:spacing w:val="-5"/>
          <w:sz w:val="24"/>
        </w:rPr>
        <w:t> </w:t>
      </w:r>
      <w:r>
        <w:rPr>
          <w:b/>
          <w:sz w:val="24"/>
        </w:rPr>
        <w:t>for</w:t>
      </w:r>
      <w:r>
        <w:rPr>
          <w:b/>
          <w:spacing w:val="-4"/>
          <w:sz w:val="24"/>
        </w:rPr>
        <w:t> </w:t>
      </w:r>
      <w:r>
        <w:rPr>
          <w:b/>
          <w:sz w:val="24"/>
        </w:rPr>
        <w:t>Justice</w:t>
      </w:r>
      <w:r>
        <w:rPr>
          <w:b/>
          <w:spacing w:val="-5"/>
          <w:sz w:val="24"/>
        </w:rPr>
        <w:t> </w:t>
      </w:r>
      <w:r>
        <w:rPr>
          <w:b/>
          <w:sz w:val="24"/>
        </w:rPr>
        <w:t>invite</w:t>
      </w:r>
      <w:r>
        <w:rPr>
          <w:b/>
          <w:spacing w:val="-5"/>
          <w:sz w:val="24"/>
        </w:rPr>
        <w:t> </w:t>
      </w:r>
      <w:r>
        <w:rPr>
          <w:b/>
          <w:sz w:val="24"/>
        </w:rPr>
        <w:t>the Department of Justice to share their update to the CoE Committee of Ministers and maintain a watching brief over deliberations at the Committee of Ministers.</w:t>
      </w:r>
    </w:p>
    <w:p>
      <w:pPr>
        <w:pStyle w:val="BodyText"/>
        <w:spacing w:before="58"/>
        <w:rPr>
          <w:b/>
        </w:rPr>
      </w:pPr>
    </w:p>
    <w:p>
      <w:pPr>
        <w:spacing w:line="288" w:lineRule="auto" w:before="0"/>
        <w:ind w:left="953" w:right="322" w:hanging="721"/>
        <w:jc w:val="left"/>
        <w:rPr>
          <w:b/>
          <w:sz w:val="24"/>
        </w:rPr>
      </w:pPr>
      <w:r>
        <w:rPr>
          <w:b/>
          <w:sz w:val="24"/>
        </w:rPr>
        <w:t>3.29</w:t>
      </w:r>
      <w:r>
        <w:rPr>
          <w:b/>
          <w:spacing w:val="40"/>
          <w:sz w:val="24"/>
        </w:rPr>
        <w:t> </w:t>
      </w:r>
      <w:r>
        <w:rPr>
          <w:b/>
          <w:sz w:val="24"/>
        </w:rPr>
        <w:t>The NIHRC recommends that the Committee for Justice scrutinises</w:t>
      </w:r>
      <w:r>
        <w:rPr>
          <w:b/>
          <w:spacing w:val="-5"/>
          <w:sz w:val="24"/>
        </w:rPr>
        <w:t> </w:t>
      </w:r>
      <w:r>
        <w:rPr>
          <w:b/>
          <w:sz w:val="24"/>
        </w:rPr>
        <w:t>the</w:t>
      </w:r>
      <w:r>
        <w:rPr>
          <w:b/>
          <w:spacing w:val="-7"/>
          <w:sz w:val="24"/>
        </w:rPr>
        <w:t> </w:t>
      </w:r>
      <w:r>
        <w:rPr>
          <w:b/>
          <w:sz w:val="24"/>
        </w:rPr>
        <w:t>proportionality</w:t>
      </w:r>
      <w:r>
        <w:rPr>
          <w:b/>
          <w:spacing w:val="-7"/>
          <w:sz w:val="24"/>
        </w:rPr>
        <w:t> </w:t>
      </w:r>
      <w:r>
        <w:rPr>
          <w:b/>
          <w:sz w:val="24"/>
        </w:rPr>
        <w:t>of</w:t>
      </w:r>
      <w:r>
        <w:rPr>
          <w:b/>
          <w:spacing w:val="-7"/>
          <w:sz w:val="24"/>
        </w:rPr>
        <w:t> </w:t>
      </w:r>
      <w:r>
        <w:rPr>
          <w:b/>
          <w:sz w:val="24"/>
        </w:rPr>
        <w:t>the</w:t>
      </w:r>
      <w:r>
        <w:rPr>
          <w:b/>
          <w:spacing w:val="-7"/>
          <w:sz w:val="24"/>
        </w:rPr>
        <w:t> </w:t>
      </w:r>
      <w:r>
        <w:rPr>
          <w:b/>
          <w:sz w:val="24"/>
        </w:rPr>
        <w:t>proposed</w:t>
      </w:r>
      <w:r>
        <w:rPr>
          <w:b/>
          <w:spacing w:val="-6"/>
          <w:sz w:val="24"/>
        </w:rPr>
        <w:t> </w:t>
      </w:r>
      <w:r>
        <w:rPr>
          <w:b/>
          <w:sz w:val="24"/>
        </w:rPr>
        <w:t>retention</w:t>
      </w:r>
      <w:r>
        <w:rPr>
          <w:b/>
          <w:spacing w:val="-7"/>
          <w:sz w:val="24"/>
        </w:rPr>
        <w:t> </w:t>
      </w:r>
      <w:r>
        <w:rPr>
          <w:b/>
          <w:sz w:val="24"/>
        </w:rPr>
        <w:t>regime in respect of each category of person. In particular, the NIHRC recommends that the Committee for Justice ascertains how the retention lengths reflect current re-offending patterns.</w:t>
      </w:r>
    </w:p>
    <w:p>
      <w:pPr>
        <w:pStyle w:val="BodyText"/>
        <w:spacing w:before="59"/>
        <w:rPr>
          <w:b/>
        </w:rPr>
      </w:pPr>
    </w:p>
    <w:p>
      <w:pPr>
        <w:spacing w:line="288" w:lineRule="auto" w:before="0"/>
        <w:ind w:left="953" w:right="322" w:hanging="721"/>
        <w:jc w:val="left"/>
        <w:rPr>
          <w:b/>
          <w:sz w:val="24"/>
        </w:rPr>
      </w:pPr>
      <w:r>
        <w:rPr>
          <w:b/>
          <w:sz w:val="24"/>
        </w:rPr>
        <w:t>3.30</w:t>
      </w:r>
      <w:r>
        <w:rPr>
          <w:b/>
          <w:spacing w:val="40"/>
          <w:sz w:val="24"/>
        </w:rPr>
        <w:t> </w:t>
      </w:r>
      <w:r>
        <w:rPr>
          <w:b/>
          <w:sz w:val="24"/>
        </w:rPr>
        <w:t>The Committee may wish to ask the Department of Justice to provide details on the criteria used to arrive at the specified periods</w:t>
      </w:r>
      <w:r>
        <w:rPr>
          <w:b/>
          <w:spacing w:val="-5"/>
          <w:sz w:val="24"/>
        </w:rPr>
        <w:t> </w:t>
      </w:r>
      <w:r>
        <w:rPr>
          <w:b/>
          <w:sz w:val="24"/>
        </w:rPr>
        <w:t>for</w:t>
      </w:r>
      <w:r>
        <w:rPr>
          <w:b/>
          <w:spacing w:val="-4"/>
          <w:sz w:val="24"/>
        </w:rPr>
        <w:t> </w:t>
      </w:r>
      <w:r>
        <w:rPr>
          <w:b/>
          <w:sz w:val="24"/>
        </w:rPr>
        <w:t>retention</w:t>
      </w:r>
      <w:r>
        <w:rPr>
          <w:b/>
          <w:spacing w:val="-5"/>
          <w:sz w:val="24"/>
        </w:rPr>
        <w:t> </w:t>
      </w:r>
      <w:r>
        <w:rPr>
          <w:b/>
          <w:sz w:val="24"/>
        </w:rPr>
        <w:t>of</w:t>
      </w:r>
      <w:r>
        <w:rPr>
          <w:b/>
          <w:spacing w:val="-5"/>
          <w:sz w:val="24"/>
        </w:rPr>
        <w:t> </w:t>
      </w:r>
      <w:r>
        <w:rPr>
          <w:b/>
          <w:sz w:val="24"/>
        </w:rPr>
        <w:t>biometric</w:t>
      </w:r>
      <w:r>
        <w:rPr>
          <w:b/>
          <w:spacing w:val="-4"/>
          <w:sz w:val="24"/>
        </w:rPr>
        <w:t> </w:t>
      </w:r>
      <w:r>
        <w:rPr>
          <w:b/>
          <w:sz w:val="24"/>
        </w:rPr>
        <w:t>data</w:t>
      </w:r>
      <w:r>
        <w:rPr>
          <w:b/>
          <w:spacing w:val="-4"/>
          <w:sz w:val="24"/>
        </w:rPr>
        <w:t> </w:t>
      </w:r>
      <w:r>
        <w:rPr>
          <w:b/>
          <w:sz w:val="24"/>
        </w:rPr>
        <w:t>in</w:t>
      </w:r>
      <w:r>
        <w:rPr>
          <w:b/>
          <w:spacing w:val="-5"/>
          <w:sz w:val="24"/>
        </w:rPr>
        <w:t> </w:t>
      </w:r>
      <w:r>
        <w:rPr>
          <w:b/>
          <w:sz w:val="24"/>
        </w:rPr>
        <w:t>order</w:t>
      </w:r>
      <w:r>
        <w:rPr>
          <w:b/>
          <w:spacing w:val="-4"/>
          <w:sz w:val="24"/>
        </w:rPr>
        <w:t> </w:t>
      </w:r>
      <w:r>
        <w:rPr>
          <w:b/>
          <w:sz w:val="24"/>
        </w:rPr>
        <w:t>to</w:t>
      </w:r>
      <w:r>
        <w:rPr>
          <w:b/>
          <w:spacing w:val="-3"/>
          <w:sz w:val="24"/>
        </w:rPr>
        <w:t> </w:t>
      </w:r>
      <w:r>
        <w:rPr>
          <w:b/>
          <w:sz w:val="24"/>
        </w:rPr>
        <w:t>satisfy</w:t>
      </w:r>
      <w:r>
        <w:rPr>
          <w:b/>
          <w:spacing w:val="-6"/>
          <w:sz w:val="24"/>
        </w:rPr>
        <w:t> </w:t>
      </w:r>
      <w:r>
        <w:rPr>
          <w:b/>
          <w:sz w:val="24"/>
        </w:rPr>
        <w:t>itself that the safeguards provided by the Article 5 of the EU Law Enforcement Directive have been satisfied.</w:t>
      </w:r>
    </w:p>
    <w:p>
      <w:pPr>
        <w:pStyle w:val="BodyText"/>
        <w:spacing w:before="58"/>
        <w:rPr>
          <w:b/>
        </w:rPr>
      </w:pPr>
    </w:p>
    <w:p>
      <w:pPr>
        <w:spacing w:line="288" w:lineRule="auto" w:before="0"/>
        <w:ind w:left="953" w:right="322" w:hanging="721"/>
        <w:jc w:val="left"/>
        <w:rPr>
          <w:b/>
          <w:sz w:val="24"/>
        </w:rPr>
      </w:pPr>
      <w:r>
        <w:rPr>
          <w:b/>
          <w:sz w:val="24"/>
        </w:rPr>
        <w:t>3.34</w:t>
      </w:r>
      <w:r>
        <w:rPr>
          <w:b/>
          <w:spacing w:val="34"/>
          <w:sz w:val="24"/>
        </w:rPr>
        <w:t> </w:t>
      </w:r>
      <w:r>
        <w:rPr>
          <w:b/>
          <w:sz w:val="24"/>
        </w:rPr>
        <w:t>The</w:t>
      </w:r>
      <w:r>
        <w:rPr>
          <w:b/>
          <w:spacing w:val="-5"/>
          <w:sz w:val="24"/>
        </w:rPr>
        <w:t> </w:t>
      </w:r>
      <w:r>
        <w:rPr>
          <w:b/>
          <w:sz w:val="24"/>
        </w:rPr>
        <w:t>NIHRC</w:t>
      </w:r>
      <w:r>
        <w:rPr>
          <w:b/>
          <w:spacing w:val="-5"/>
          <w:sz w:val="24"/>
        </w:rPr>
        <w:t> </w:t>
      </w:r>
      <w:r>
        <w:rPr>
          <w:b/>
          <w:sz w:val="24"/>
        </w:rPr>
        <w:t>recommends</w:t>
      </w:r>
      <w:r>
        <w:rPr>
          <w:b/>
          <w:spacing w:val="-5"/>
          <w:sz w:val="24"/>
        </w:rPr>
        <w:t> </w:t>
      </w:r>
      <w:r>
        <w:rPr>
          <w:b/>
          <w:sz w:val="24"/>
        </w:rPr>
        <w:t>that</w:t>
      </w:r>
      <w:r>
        <w:rPr>
          <w:b/>
          <w:spacing w:val="-3"/>
          <w:sz w:val="24"/>
        </w:rPr>
        <w:t> </w:t>
      </w:r>
      <w:r>
        <w:rPr>
          <w:b/>
          <w:sz w:val="24"/>
        </w:rPr>
        <w:t>the</w:t>
      </w:r>
      <w:r>
        <w:rPr>
          <w:b/>
          <w:spacing w:val="-5"/>
          <w:sz w:val="24"/>
        </w:rPr>
        <w:t> </w:t>
      </w:r>
      <w:r>
        <w:rPr>
          <w:b/>
          <w:sz w:val="24"/>
        </w:rPr>
        <w:t>Committee</w:t>
      </w:r>
      <w:r>
        <w:rPr>
          <w:b/>
          <w:spacing w:val="-5"/>
          <w:sz w:val="24"/>
        </w:rPr>
        <w:t> </w:t>
      </w:r>
      <w:r>
        <w:rPr>
          <w:b/>
          <w:sz w:val="24"/>
        </w:rPr>
        <w:t>for</w:t>
      </w:r>
      <w:r>
        <w:rPr>
          <w:b/>
          <w:spacing w:val="-4"/>
          <w:sz w:val="24"/>
        </w:rPr>
        <w:t> </w:t>
      </w:r>
      <w:r>
        <w:rPr>
          <w:b/>
          <w:sz w:val="24"/>
        </w:rPr>
        <w:t>Justice</w:t>
      </w:r>
      <w:r>
        <w:rPr>
          <w:b/>
          <w:spacing w:val="-5"/>
          <w:sz w:val="24"/>
        </w:rPr>
        <w:t> </w:t>
      </w:r>
      <w:r>
        <w:rPr>
          <w:b/>
          <w:sz w:val="24"/>
        </w:rPr>
        <w:t>closely scrutinises the proposed periods for the retention of a child’s biometric material. In particular, the Committee for Justice should assure itself that every effort has been taken to ensure that children are not unnecessarily stigmatised.</w:t>
      </w:r>
    </w:p>
    <w:p>
      <w:pPr>
        <w:pStyle w:val="BodyText"/>
        <w:spacing w:before="59"/>
        <w:rPr>
          <w:b/>
        </w:rPr>
      </w:pPr>
    </w:p>
    <w:p>
      <w:pPr>
        <w:spacing w:line="288" w:lineRule="auto" w:before="0"/>
        <w:ind w:left="953" w:right="322" w:hanging="721"/>
        <w:jc w:val="left"/>
        <w:rPr>
          <w:b/>
          <w:sz w:val="24"/>
        </w:rPr>
      </w:pPr>
      <w:r>
        <w:rPr>
          <w:b/>
          <w:sz w:val="24"/>
        </w:rPr>
        <w:t>3.40</w:t>
      </w:r>
      <w:r>
        <w:rPr>
          <w:b/>
          <w:spacing w:val="34"/>
          <w:sz w:val="24"/>
        </w:rPr>
        <w:t> </w:t>
      </w:r>
      <w:r>
        <w:rPr>
          <w:b/>
          <w:sz w:val="24"/>
        </w:rPr>
        <w:t>The</w:t>
      </w:r>
      <w:r>
        <w:rPr>
          <w:b/>
          <w:spacing w:val="-5"/>
          <w:sz w:val="24"/>
        </w:rPr>
        <w:t> </w:t>
      </w:r>
      <w:r>
        <w:rPr>
          <w:b/>
          <w:sz w:val="24"/>
        </w:rPr>
        <w:t>NIHRC</w:t>
      </w:r>
      <w:r>
        <w:rPr>
          <w:b/>
          <w:spacing w:val="-5"/>
          <w:sz w:val="24"/>
        </w:rPr>
        <w:t> </w:t>
      </w:r>
      <w:r>
        <w:rPr>
          <w:b/>
          <w:sz w:val="24"/>
        </w:rPr>
        <w:t>recommends</w:t>
      </w:r>
      <w:r>
        <w:rPr>
          <w:b/>
          <w:spacing w:val="-5"/>
          <w:sz w:val="24"/>
        </w:rPr>
        <w:t> </w:t>
      </w:r>
      <w:r>
        <w:rPr>
          <w:b/>
          <w:sz w:val="24"/>
        </w:rPr>
        <w:t>that</w:t>
      </w:r>
      <w:r>
        <w:rPr>
          <w:b/>
          <w:spacing w:val="-3"/>
          <w:sz w:val="24"/>
        </w:rPr>
        <w:t> </w:t>
      </w:r>
      <w:r>
        <w:rPr>
          <w:b/>
          <w:sz w:val="24"/>
        </w:rPr>
        <w:t>the</w:t>
      </w:r>
      <w:r>
        <w:rPr>
          <w:b/>
          <w:spacing w:val="-5"/>
          <w:sz w:val="24"/>
        </w:rPr>
        <w:t> </w:t>
      </w:r>
      <w:r>
        <w:rPr>
          <w:b/>
          <w:sz w:val="24"/>
        </w:rPr>
        <w:t>Committee</w:t>
      </w:r>
      <w:r>
        <w:rPr>
          <w:b/>
          <w:spacing w:val="-5"/>
          <w:sz w:val="24"/>
        </w:rPr>
        <w:t> </w:t>
      </w:r>
      <w:r>
        <w:rPr>
          <w:b/>
          <w:sz w:val="24"/>
        </w:rPr>
        <w:t>for</w:t>
      </w:r>
      <w:r>
        <w:rPr>
          <w:b/>
          <w:spacing w:val="-4"/>
          <w:sz w:val="24"/>
        </w:rPr>
        <w:t> </w:t>
      </w:r>
      <w:r>
        <w:rPr>
          <w:b/>
          <w:sz w:val="24"/>
        </w:rPr>
        <w:t>Justice</w:t>
      </w:r>
      <w:r>
        <w:rPr>
          <w:b/>
          <w:spacing w:val="-5"/>
          <w:sz w:val="24"/>
        </w:rPr>
        <w:t> </w:t>
      </w:r>
      <w:r>
        <w:rPr>
          <w:b/>
          <w:sz w:val="24"/>
        </w:rPr>
        <w:t>assures itself that the proposed retention periods for the biometrics of</w:t>
      </w:r>
    </w:p>
    <w:p>
      <w:pPr>
        <w:spacing w:after="0" w:line="288" w:lineRule="auto"/>
        <w:jc w:val="left"/>
        <w:rPr>
          <w:sz w:val="24"/>
        </w:rPr>
        <w:sectPr>
          <w:pgSz w:w="11900" w:h="16820"/>
          <w:pgMar w:header="0" w:footer="1309" w:top="1200" w:bottom="1580" w:left="900" w:right="920"/>
        </w:sectPr>
      </w:pPr>
    </w:p>
    <w:p>
      <w:pPr>
        <w:spacing w:line="285" w:lineRule="auto" w:before="74"/>
        <w:ind w:left="953" w:right="257" w:firstLine="0"/>
        <w:jc w:val="left"/>
        <w:rPr>
          <w:b/>
          <w:sz w:val="24"/>
        </w:rPr>
      </w:pPr>
      <w:r>
        <w:rPr/>
        <mc:AlternateContent>
          <mc:Choice Requires="wps">
            <w:drawing>
              <wp:anchor distT="0" distB="0" distL="0" distR="0" allowOverlap="1" layoutInCell="1" locked="0" behindDoc="1" simplePos="0" relativeHeight="486811648">
                <wp:simplePos x="0" y="0"/>
                <wp:positionH relativeFrom="page">
                  <wp:posOffset>647700</wp:posOffset>
                </wp:positionH>
                <wp:positionV relativeFrom="page">
                  <wp:posOffset>647699</wp:posOffset>
                </wp:positionV>
                <wp:extent cx="6261100" cy="868235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261100" cy="8682355"/>
                        </a:xfrm>
                        <a:custGeom>
                          <a:avLst/>
                          <a:gdLst/>
                          <a:ahLst/>
                          <a:cxnLst/>
                          <a:rect l="l" t="t" r="r" b="b"/>
                          <a:pathLst>
                            <a:path w="6261100" h="8682355">
                              <a:moveTo>
                                <a:pt x="6260592" y="0"/>
                              </a:moveTo>
                              <a:lnTo>
                                <a:pt x="6254496" y="0"/>
                              </a:lnTo>
                              <a:lnTo>
                                <a:pt x="6254496" y="6096"/>
                              </a:lnTo>
                              <a:lnTo>
                                <a:pt x="6254496" y="8675878"/>
                              </a:lnTo>
                              <a:lnTo>
                                <a:pt x="6096" y="8675878"/>
                              </a:lnTo>
                              <a:lnTo>
                                <a:pt x="6096" y="6096"/>
                              </a:lnTo>
                              <a:lnTo>
                                <a:pt x="6254496" y="6096"/>
                              </a:lnTo>
                              <a:lnTo>
                                <a:pt x="6254496" y="0"/>
                              </a:lnTo>
                              <a:lnTo>
                                <a:pt x="6096" y="0"/>
                              </a:lnTo>
                              <a:lnTo>
                                <a:pt x="0" y="0"/>
                              </a:lnTo>
                              <a:lnTo>
                                <a:pt x="0" y="6096"/>
                              </a:lnTo>
                              <a:lnTo>
                                <a:pt x="0" y="8675878"/>
                              </a:lnTo>
                              <a:lnTo>
                                <a:pt x="0" y="8681974"/>
                              </a:lnTo>
                              <a:lnTo>
                                <a:pt x="6096" y="8681974"/>
                              </a:lnTo>
                              <a:lnTo>
                                <a:pt x="6254496" y="8681974"/>
                              </a:lnTo>
                              <a:lnTo>
                                <a:pt x="6260592" y="8681974"/>
                              </a:lnTo>
                              <a:lnTo>
                                <a:pt x="6260592" y="8675878"/>
                              </a:lnTo>
                              <a:lnTo>
                                <a:pt x="6260592" y="6096"/>
                              </a:lnTo>
                              <a:lnTo>
                                <a:pt x="6260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1.000004pt;margin-top:50.999985pt;width:493pt;height:683.65pt;mso-position-horizontal-relative:page;mso-position-vertical-relative:page;z-index:-16504832" id="docshape3" coordorigin="1020,1020" coordsize="9860,13673" path="m10879,1020l10870,1020,10870,1030,10870,14683,1030,14683,1030,1030,10870,1030,10870,1020,1030,1020,1020,1020,1020,1030,1020,14683,1020,14692,1030,14692,10870,14692,10879,14692,10879,14683,10879,1030,10879,1020xe" filled="true" fillcolor="#000000" stroked="false">
                <v:path arrowok="t"/>
                <v:fill type="solid"/>
                <w10:wrap type="none"/>
              </v:shape>
            </w:pict>
          </mc:Fallback>
        </mc:AlternateContent>
      </w:r>
      <w:r>
        <w:rPr>
          <w:b/>
          <w:sz w:val="24"/>
        </w:rPr>
        <w:t>adults and children who have not been convicted of an offence are</w:t>
      </w:r>
      <w:r>
        <w:rPr>
          <w:b/>
          <w:spacing w:val="-5"/>
          <w:sz w:val="24"/>
        </w:rPr>
        <w:t> </w:t>
      </w:r>
      <w:r>
        <w:rPr>
          <w:b/>
          <w:sz w:val="24"/>
        </w:rPr>
        <w:t>proportionate</w:t>
      </w:r>
      <w:r>
        <w:rPr>
          <w:b/>
          <w:spacing w:val="-8"/>
          <w:sz w:val="24"/>
        </w:rPr>
        <w:t> </w:t>
      </w:r>
      <w:r>
        <w:rPr>
          <w:b/>
          <w:sz w:val="24"/>
        </w:rPr>
        <w:t>to</w:t>
      </w:r>
      <w:r>
        <w:rPr>
          <w:b/>
          <w:spacing w:val="-3"/>
          <w:sz w:val="24"/>
        </w:rPr>
        <w:t> </w:t>
      </w:r>
      <w:r>
        <w:rPr>
          <w:b/>
          <w:sz w:val="24"/>
        </w:rPr>
        <w:t>the</w:t>
      </w:r>
      <w:r>
        <w:rPr>
          <w:b/>
          <w:spacing w:val="-5"/>
          <w:sz w:val="24"/>
        </w:rPr>
        <w:t> </w:t>
      </w:r>
      <w:r>
        <w:rPr>
          <w:b/>
          <w:sz w:val="24"/>
        </w:rPr>
        <w:t>aim</w:t>
      </w:r>
      <w:r>
        <w:rPr>
          <w:b/>
          <w:spacing w:val="-4"/>
          <w:sz w:val="24"/>
        </w:rPr>
        <w:t> </w:t>
      </w:r>
      <w:r>
        <w:rPr>
          <w:b/>
          <w:sz w:val="24"/>
        </w:rPr>
        <w:t>of</w:t>
      </w:r>
      <w:r>
        <w:rPr>
          <w:b/>
          <w:spacing w:val="-5"/>
          <w:sz w:val="24"/>
        </w:rPr>
        <w:t> </w:t>
      </w:r>
      <w:r>
        <w:rPr>
          <w:b/>
          <w:sz w:val="24"/>
        </w:rPr>
        <w:t>detecting</w:t>
      </w:r>
      <w:r>
        <w:rPr>
          <w:b/>
          <w:spacing w:val="-4"/>
          <w:sz w:val="24"/>
        </w:rPr>
        <w:t> </w:t>
      </w:r>
      <w:r>
        <w:rPr>
          <w:b/>
          <w:sz w:val="24"/>
        </w:rPr>
        <w:t>and</w:t>
      </w:r>
      <w:r>
        <w:rPr>
          <w:b/>
          <w:spacing w:val="-4"/>
          <w:sz w:val="24"/>
        </w:rPr>
        <w:t> </w:t>
      </w:r>
      <w:r>
        <w:rPr>
          <w:b/>
          <w:sz w:val="24"/>
        </w:rPr>
        <w:t>preventing</w:t>
      </w:r>
      <w:r>
        <w:rPr>
          <w:b/>
          <w:spacing w:val="-4"/>
          <w:sz w:val="24"/>
        </w:rPr>
        <w:t> </w:t>
      </w:r>
      <w:r>
        <w:rPr>
          <w:b/>
          <w:sz w:val="24"/>
        </w:rPr>
        <w:t>crime.</w:t>
      </w:r>
    </w:p>
    <w:p>
      <w:pPr>
        <w:pStyle w:val="BodyText"/>
        <w:spacing w:before="63"/>
        <w:rPr>
          <w:b/>
        </w:rPr>
      </w:pPr>
    </w:p>
    <w:p>
      <w:pPr>
        <w:spacing w:line="288" w:lineRule="auto" w:before="0"/>
        <w:ind w:left="953" w:right="322" w:hanging="721"/>
        <w:jc w:val="left"/>
        <w:rPr>
          <w:b/>
          <w:sz w:val="24"/>
        </w:rPr>
      </w:pPr>
      <w:r>
        <w:rPr>
          <w:b/>
          <w:sz w:val="24"/>
        </w:rPr>
        <w:t>3.43</w:t>
      </w:r>
      <w:r>
        <w:rPr>
          <w:b/>
          <w:spacing w:val="40"/>
          <w:sz w:val="24"/>
        </w:rPr>
        <w:t> </w:t>
      </w:r>
      <w:r>
        <w:rPr>
          <w:b/>
          <w:sz w:val="24"/>
        </w:rPr>
        <w:t>The NIHRC advises that to ensure compliance with the Law Enforcement</w:t>
      </w:r>
      <w:r>
        <w:rPr>
          <w:b/>
          <w:spacing w:val="-5"/>
          <w:sz w:val="24"/>
        </w:rPr>
        <w:t> </w:t>
      </w:r>
      <w:r>
        <w:rPr>
          <w:b/>
          <w:sz w:val="24"/>
        </w:rPr>
        <w:t>Directive</w:t>
      </w:r>
      <w:r>
        <w:rPr>
          <w:b/>
          <w:spacing w:val="-7"/>
          <w:sz w:val="24"/>
        </w:rPr>
        <w:t> </w:t>
      </w:r>
      <w:r>
        <w:rPr>
          <w:b/>
          <w:sz w:val="24"/>
        </w:rPr>
        <w:t>the</w:t>
      </w:r>
      <w:r>
        <w:rPr>
          <w:b/>
          <w:spacing w:val="-6"/>
          <w:sz w:val="24"/>
        </w:rPr>
        <w:t> </w:t>
      </w:r>
      <w:r>
        <w:rPr>
          <w:b/>
          <w:sz w:val="24"/>
        </w:rPr>
        <w:t>proposed</w:t>
      </w:r>
      <w:r>
        <w:rPr>
          <w:b/>
          <w:spacing w:val="-5"/>
          <w:sz w:val="24"/>
        </w:rPr>
        <w:t> </w:t>
      </w:r>
      <w:r>
        <w:rPr>
          <w:b/>
          <w:sz w:val="24"/>
        </w:rPr>
        <w:t>Article</w:t>
      </w:r>
      <w:r>
        <w:rPr>
          <w:b/>
          <w:spacing w:val="-7"/>
          <w:sz w:val="24"/>
        </w:rPr>
        <w:t> </w:t>
      </w:r>
      <w:r>
        <w:rPr>
          <w:b/>
          <w:sz w:val="24"/>
        </w:rPr>
        <w:t>63U</w:t>
      </w:r>
      <w:r>
        <w:rPr>
          <w:b/>
          <w:spacing w:val="-6"/>
          <w:sz w:val="24"/>
        </w:rPr>
        <w:t> </w:t>
      </w:r>
      <w:r>
        <w:rPr>
          <w:b/>
          <w:sz w:val="24"/>
        </w:rPr>
        <w:t>should</w:t>
      </w:r>
      <w:r>
        <w:rPr>
          <w:b/>
          <w:spacing w:val="-5"/>
          <w:sz w:val="24"/>
        </w:rPr>
        <w:t> </w:t>
      </w:r>
      <w:r>
        <w:rPr>
          <w:b/>
          <w:sz w:val="24"/>
        </w:rPr>
        <w:t>set</w:t>
      </w:r>
      <w:r>
        <w:rPr>
          <w:b/>
          <w:spacing w:val="-5"/>
          <w:sz w:val="24"/>
        </w:rPr>
        <w:t> </w:t>
      </w:r>
      <w:r>
        <w:rPr>
          <w:b/>
          <w:sz w:val="24"/>
        </w:rPr>
        <w:t>out the time frame for periodic reviews of biometric material.</w:t>
      </w:r>
    </w:p>
    <w:p>
      <w:pPr>
        <w:pStyle w:val="BodyText"/>
        <w:spacing w:before="57"/>
        <w:rPr>
          <w:b/>
        </w:rPr>
      </w:pPr>
    </w:p>
    <w:p>
      <w:pPr>
        <w:spacing w:line="288" w:lineRule="auto" w:before="0"/>
        <w:ind w:left="953" w:right="322" w:hanging="721"/>
        <w:jc w:val="left"/>
        <w:rPr>
          <w:b/>
          <w:sz w:val="24"/>
        </w:rPr>
      </w:pPr>
      <w:r>
        <w:rPr>
          <w:b/>
          <w:sz w:val="24"/>
        </w:rPr>
        <w:t>3.45</w:t>
      </w:r>
      <w:r>
        <w:rPr>
          <w:b/>
          <w:spacing w:val="35"/>
          <w:sz w:val="24"/>
        </w:rPr>
        <w:t> </w:t>
      </w:r>
      <w:r>
        <w:rPr>
          <w:b/>
          <w:sz w:val="24"/>
        </w:rPr>
        <w:t>The</w:t>
      </w:r>
      <w:r>
        <w:rPr>
          <w:b/>
          <w:spacing w:val="-5"/>
          <w:sz w:val="24"/>
        </w:rPr>
        <w:t> </w:t>
      </w:r>
      <w:r>
        <w:rPr>
          <w:b/>
          <w:sz w:val="24"/>
        </w:rPr>
        <w:t>NIHRC</w:t>
      </w:r>
      <w:r>
        <w:rPr>
          <w:b/>
          <w:spacing w:val="-5"/>
          <w:sz w:val="24"/>
        </w:rPr>
        <w:t> </w:t>
      </w:r>
      <w:r>
        <w:rPr>
          <w:b/>
          <w:sz w:val="24"/>
        </w:rPr>
        <w:t>advises</w:t>
      </w:r>
      <w:r>
        <w:rPr>
          <w:b/>
          <w:spacing w:val="-6"/>
          <w:sz w:val="24"/>
        </w:rPr>
        <w:t> </w:t>
      </w:r>
      <w:r>
        <w:rPr>
          <w:b/>
          <w:sz w:val="24"/>
        </w:rPr>
        <w:t>the</w:t>
      </w:r>
      <w:r>
        <w:rPr>
          <w:b/>
          <w:spacing w:val="-6"/>
          <w:sz w:val="24"/>
        </w:rPr>
        <w:t> </w:t>
      </w:r>
      <w:r>
        <w:rPr>
          <w:b/>
          <w:sz w:val="24"/>
        </w:rPr>
        <w:t>Committee</w:t>
      </w:r>
      <w:r>
        <w:rPr>
          <w:b/>
          <w:spacing w:val="-5"/>
          <w:sz w:val="24"/>
        </w:rPr>
        <w:t> </w:t>
      </w:r>
      <w:r>
        <w:rPr>
          <w:b/>
          <w:sz w:val="24"/>
        </w:rPr>
        <w:t>for</w:t>
      </w:r>
      <w:r>
        <w:rPr>
          <w:b/>
          <w:spacing w:val="-4"/>
          <w:sz w:val="24"/>
        </w:rPr>
        <w:t> </w:t>
      </w:r>
      <w:r>
        <w:rPr>
          <w:b/>
          <w:sz w:val="24"/>
        </w:rPr>
        <w:t>Justice</w:t>
      </w:r>
      <w:r>
        <w:rPr>
          <w:b/>
          <w:spacing w:val="-5"/>
          <w:sz w:val="24"/>
        </w:rPr>
        <w:t> </w:t>
      </w:r>
      <w:r>
        <w:rPr>
          <w:b/>
          <w:sz w:val="24"/>
        </w:rPr>
        <w:t>to</w:t>
      </w:r>
      <w:r>
        <w:rPr>
          <w:b/>
          <w:spacing w:val="-3"/>
          <w:sz w:val="24"/>
        </w:rPr>
        <w:t> </w:t>
      </w:r>
      <w:r>
        <w:rPr>
          <w:b/>
          <w:sz w:val="24"/>
        </w:rPr>
        <w:t>explore</w:t>
      </w:r>
      <w:r>
        <w:rPr>
          <w:b/>
          <w:spacing w:val="-4"/>
          <w:sz w:val="24"/>
        </w:rPr>
        <w:t> </w:t>
      </w:r>
      <w:r>
        <w:rPr>
          <w:b/>
          <w:sz w:val="24"/>
        </w:rPr>
        <w:t>whether to include in the proposed Article 63U(3) a duty on the Chief Constable to consider the proportionality of the retention of a person’s material.</w:t>
      </w:r>
    </w:p>
    <w:p>
      <w:pPr>
        <w:pStyle w:val="BodyText"/>
        <w:spacing w:before="61"/>
        <w:rPr>
          <w:b/>
        </w:rPr>
      </w:pPr>
    </w:p>
    <w:p>
      <w:pPr>
        <w:spacing w:line="288" w:lineRule="auto" w:before="0"/>
        <w:ind w:left="953" w:right="322" w:hanging="721"/>
        <w:jc w:val="left"/>
        <w:rPr>
          <w:b/>
          <w:sz w:val="24"/>
        </w:rPr>
      </w:pPr>
      <w:r>
        <w:rPr>
          <w:b/>
          <w:sz w:val="24"/>
        </w:rPr>
        <w:t>3.47</w:t>
      </w:r>
      <w:r>
        <w:rPr>
          <w:b/>
          <w:spacing w:val="40"/>
          <w:sz w:val="24"/>
        </w:rPr>
        <w:t> </w:t>
      </w:r>
      <w:r>
        <w:rPr>
          <w:b/>
          <w:sz w:val="24"/>
        </w:rPr>
        <w:t>The NIHRC advises that the Committee for Justice explore the potential</w:t>
      </w:r>
      <w:r>
        <w:rPr>
          <w:b/>
          <w:spacing w:val="-4"/>
          <w:sz w:val="24"/>
        </w:rPr>
        <w:t> </w:t>
      </w:r>
      <w:r>
        <w:rPr>
          <w:b/>
          <w:sz w:val="24"/>
        </w:rPr>
        <w:t>to</w:t>
      </w:r>
      <w:r>
        <w:rPr>
          <w:b/>
          <w:spacing w:val="-3"/>
          <w:sz w:val="24"/>
        </w:rPr>
        <w:t> </w:t>
      </w:r>
      <w:r>
        <w:rPr>
          <w:b/>
          <w:sz w:val="24"/>
        </w:rPr>
        <w:t>include</w:t>
      </w:r>
      <w:r>
        <w:rPr>
          <w:b/>
          <w:spacing w:val="-6"/>
          <w:sz w:val="24"/>
        </w:rPr>
        <w:t> </w:t>
      </w:r>
      <w:r>
        <w:rPr>
          <w:b/>
          <w:sz w:val="24"/>
        </w:rPr>
        <w:t>a</w:t>
      </w:r>
      <w:r>
        <w:rPr>
          <w:b/>
          <w:spacing w:val="-4"/>
          <w:sz w:val="24"/>
        </w:rPr>
        <w:t> </w:t>
      </w:r>
      <w:r>
        <w:rPr>
          <w:b/>
          <w:sz w:val="24"/>
        </w:rPr>
        <w:t>duty</w:t>
      </w:r>
      <w:r>
        <w:rPr>
          <w:b/>
          <w:spacing w:val="-5"/>
          <w:sz w:val="24"/>
        </w:rPr>
        <w:t> </w:t>
      </w:r>
      <w:r>
        <w:rPr>
          <w:b/>
          <w:sz w:val="24"/>
        </w:rPr>
        <w:t>on</w:t>
      </w:r>
      <w:r>
        <w:rPr>
          <w:b/>
          <w:spacing w:val="-5"/>
          <w:sz w:val="24"/>
        </w:rPr>
        <w:t> </w:t>
      </w:r>
      <w:r>
        <w:rPr>
          <w:b/>
          <w:sz w:val="24"/>
        </w:rPr>
        <w:t>the</w:t>
      </w:r>
      <w:r>
        <w:rPr>
          <w:b/>
          <w:spacing w:val="-6"/>
          <w:sz w:val="24"/>
        </w:rPr>
        <w:t> </w:t>
      </w:r>
      <w:r>
        <w:rPr>
          <w:b/>
          <w:sz w:val="24"/>
        </w:rPr>
        <w:t>Chief</w:t>
      </w:r>
      <w:r>
        <w:rPr>
          <w:b/>
          <w:spacing w:val="-3"/>
          <w:sz w:val="24"/>
        </w:rPr>
        <w:t> </w:t>
      </w:r>
      <w:r>
        <w:rPr>
          <w:b/>
          <w:sz w:val="24"/>
        </w:rPr>
        <w:t>Constable</w:t>
      </w:r>
      <w:r>
        <w:rPr>
          <w:b/>
          <w:spacing w:val="-6"/>
          <w:sz w:val="24"/>
        </w:rPr>
        <w:t> </w:t>
      </w:r>
      <w:r>
        <w:rPr>
          <w:b/>
          <w:sz w:val="24"/>
        </w:rPr>
        <w:t>to</w:t>
      </w:r>
      <w:r>
        <w:rPr>
          <w:b/>
          <w:spacing w:val="-3"/>
          <w:sz w:val="24"/>
        </w:rPr>
        <w:t> </w:t>
      </w:r>
      <w:r>
        <w:rPr>
          <w:b/>
          <w:sz w:val="24"/>
        </w:rPr>
        <w:t>consider</w:t>
      </w:r>
      <w:r>
        <w:rPr>
          <w:b/>
          <w:spacing w:val="-4"/>
          <w:sz w:val="24"/>
        </w:rPr>
        <w:t> </w:t>
      </w:r>
      <w:r>
        <w:rPr>
          <w:b/>
          <w:sz w:val="24"/>
        </w:rPr>
        <w:t>the individual circumstances of an applicant in the proposed Article 63(U)(4) contained in clause 1 of the Justice Bill.</w:t>
      </w:r>
    </w:p>
    <w:p>
      <w:pPr>
        <w:pStyle w:val="BodyText"/>
        <w:spacing w:before="58"/>
        <w:rPr>
          <w:b/>
        </w:rPr>
      </w:pPr>
    </w:p>
    <w:p>
      <w:pPr>
        <w:spacing w:line="288" w:lineRule="auto" w:before="0"/>
        <w:ind w:left="953" w:right="322" w:hanging="721"/>
        <w:jc w:val="left"/>
        <w:rPr>
          <w:b/>
          <w:sz w:val="24"/>
        </w:rPr>
      </w:pPr>
      <w:r>
        <w:rPr>
          <w:b/>
          <w:sz w:val="24"/>
        </w:rPr>
        <w:t>3.49</w:t>
      </w:r>
      <w:r>
        <w:rPr>
          <w:b/>
          <w:spacing w:val="40"/>
          <w:sz w:val="24"/>
        </w:rPr>
        <w:t> </w:t>
      </w:r>
      <w:r>
        <w:rPr>
          <w:b/>
          <w:sz w:val="24"/>
        </w:rPr>
        <w:t>The NIHRC advises the Committee for Justice explore whether further</w:t>
      </w:r>
      <w:r>
        <w:rPr>
          <w:b/>
          <w:spacing w:val="-4"/>
          <w:sz w:val="24"/>
        </w:rPr>
        <w:t> </w:t>
      </w:r>
      <w:r>
        <w:rPr>
          <w:b/>
          <w:sz w:val="24"/>
        </w:rPr>
        <w:t>provision</w:t>
      </w:r>
      <w:r>
        <w:rPr>
          <w:b/>
          <w:spacing w:val="-5"/>
          <w:sz w:val="24"/>
        </w:rPr>
        <w:t> </w:t>
      </w:r>
      <w:r>
        <w:rPr>
          <w:b/>
          <w:sz w:val="24"/>
        </w:rPr>
        <w:t>for</w:t>
      </w:r>
      <w:r>
        <w:rPr>
          <w:b/>
          <w:spacing w:val="-4"/>
          <w:sz w:val="24"/>
        </w:rPr>
        <w:t> </w:t>
      </w:r>
      <w:r>
        <w:rPr>
          <w:b/>
          <w:sz w:val="24"/>
        </w:rPr>
        <w:t>the</w:t>
      </w:r>
      <w:r>
        <w:rPr>
          <w:b/>
          <w:spacing w:val="-5"/>
          <w:sz w:val="24"/>
        </w:rPr>
        <w:t> </w:t>
      </w:r>
      <w:r>
        <w:rPr>
          <w:b/>
          <w:sz w:val="24"/>
        </w:rPr>
        <w:t>right</w:t>
      </w:r>
      <w:r>
        <w:rPr>
          <w:b/>
          <w:spacing w:val="-4"/>
          <w:sz w:val="24"/>
        </w:rPr>
        <w:t> </w:t>
      </w:r>
      <w:r>
        <w:rPr>
          <w:b/>
          <w:sz w:val="24"/>
        </w:rPr>
        <w:t>to</w:t>
      </w:r>
      <w:r>
        <w:rPr>
          <w:b/>
          <w:spacing w:val="-4"/>
          <w:sz w:val="24"/>
        </w:rPr>
        <w:t> </w:t>
      </w:r>
      <w:r>
        <w:rPr>
          <w:b/>
          <w:sz w:val="24"/>
        </w:rPr>
        <w:t>appeal</w:t>
      </w:r>
      <w:r>
        <w:rPr>
          <w:b/>
          <w:spacing w:val="-5"/>
          <w:sz w:val="24"/>
        </w:rPr>
        <w:t> </w:t>
      </w:r>
      <w:r>
        <w:rPr>
          <w:b/>
          <w:sz w:val="24"/>
        </w:rPr>
        <w:t>a</w:t>
      </w:r>
      <w:r>
        <w:rPr>
          <w:b/>
          <w:spacing w:val="-4"/>
          <w:sz w:val="24"/>
        </w:rPr>
        <w:t> </w:t>
      </w:r>
      <w:r>
        <w:rPr>
          <w:b/>
          <w:sz w:val="24"/>
        </w:rPr>
        <w:t>determination</w:t>
      </w:r>
      <w:r>
        <w:rPr>
          <w:b/>
          <w:spacing w:val="-5"/>
          <w:sz w:val="24"/>
        </w:rPr>
        <w:t> </w:t>
      </w:r>
      <w:r>
        <w:rPr>
          <w:b/>
          <w:sz w:val="24"/>
        </w:rPr>
        <w:t>by</w:t>
      </w:r>
      <w:r>
        <w:rPr>
          <w:b/>
          <w:spacing w:val="-4"/>
          <w:sz w:val="24"/>
        </w:rPr>
        <w:t> </w:t>
      </w:r>
      <w:r>
        <w:rPr>
          <w:b/>
          <w:sz w:val="24"/>
        </w:rPr>
        <w:t>the Chief Constable can be included within the proposed Article 63U(3)(d) contained in clause 1 of the Justice Bill.</w:t>
      </w:r>
    </w:p>
    <w:p>
      <w:pPr>
        <w:pStyle w:val="BodyText"/>
        <w:spacing w:before="58"/>
        <w:rPr>
          <w:b/>
        </w:rPr>
      </w:pPr>
    </w:p>
    <w:p>
      <w:pPr>
        <w:spacing w:line="288" w:lineRule="auto" w:before="0"/>
        <w:ind w:left="953" w:right="322" w:hanging="721"/>
        <w:jc w:val="left"/>
        <w:rPr>
          <w:b/>
          <w:sz w:val="24"/>
        </w:rPr>
      </w:pPr>
      <w:r>
        <w:rPr>
          <w:b/>
          <w:sz w:val="24"/>
        </w:rPr>
        <w:t>3.51</w:t>
      </w:r>
      <w:r>
        <w:rPr>
          <w:b/>
          <w:spacing w:val="35"/>
          <w:sz w:val="24"/>
        </w:rPr>
        <w:t> </w:t>
      </w:r>
      <w:r>
        <w:rPr>
          <w:b/>
          <w:sz w:val="24"/>
        </w:rPr>
        <w:t>The</w:t>
      </w:r>
      <w:r>
        <w:rPr>
          <w:b/>
          <w:spacing w:val="-4"/>
          <w:sz w:val="24"/>
        </w:rPr>
        <w:t> </w:t>
      </w:r>
      <w:r>
        <w:rPr>
          <w:b/>
          <w:sz w:val="24"/>
        </w:rPr>
        <w:t>Committee</w:t>
      </w:r>
      <w:r>
        <w:rPr>
          <w:b/>
          <w:spacing w:val="-4"/>
          <w:sz w:val="24"/>
        </w:rPr>
        <w:t> </w:t>
      </w:r>
      <w:r>
        <w:rPr>
          <w:b/>
          <w:sz w:val="24"/>
        </w:rPr>
        <w:t>may</w:t>
      </w:r>
      <w:r>
        <w:rPr>
          <w:b/>
          <w:spacing w:val="-3"/>
          <w:sz w:val="24"/>
        </w:rPr>
        <w:t> </w:t>
      </w:r>
      <w:r>
        <w:rPr>
          <w:b/>
          <w:sz w:val="24"/>
        </w:rPr>
        <w:t>wish</w:t>
      </w:r>
      <w:r>
        <w:rPr>
          <w:b/>
          <w:spacing w:val="-5"/>
          <w:sz w:val="24"/>
        </w:rPr>
        <w:t> </w:t>
      </w:r>
      <w:r>
        <w:rPr>
          <w:b/>
          <w:sz w:val="24"/>
        </w:rPr>
        <w:t>to</w:t>
      </w:r>
      <w:r>
        <w:rPr>
          <w:b/>
          <w:spacing w:val="-2"/>
          <w:sz w:val="24"/>
        </w:rPr>
        <w:t> </w:t>
      </w:r>
      <w:r>
        <w:rPr>
          <w:b/>
          <w:sz w:val="24"/>
        </w:rPr>
        <w:t>ask</w:t>
      </w:r>
      <w:r>
        <w:rPr>
          <w:b/>
          <w:spacing w:val="-4"/>
          <w:sz w:val="24"/>
        </w:rPr>
        <w:t> </w:t>
      </w:r>
      <w:r>
        <w:rPr>
          <w:b/>
          <w:sz w:val="24"/>
        </w:rPr>
        <w:t>the</w:t>
      </w:r>
      <w:r>
        <w:rPr>
          <w:b/>
          <w:spacing w:val="-2"/>
          <w:sz w:val="24"/>
        </w:rPr>
        <w:t> </w:t>
      </w:r>
      <w:r>
        <w:rPr>
          <w:b/>
          <w:sz w:val="24"/>
        </w:rPr>
        <w:t>Department</w:t>
      </w:r>
      <w:r>
        <w:rPr>
          <w:b/>
          <w:spacing w:val="-3"/>
          <w:sz w:val="24"/>
        </w:rPr>
        <w:t> </w:t>
      </w:r>
      <w:r>
        <w:rPr>
          <w:b/>
          <w:sz w:val="24"/>
        </w:rPr>
        <w:t>of</w:t>
      </w:r>
      <w:r>
        <w:rPr>
          <w:b/>
          <w:spacing w:val="-4"/>
          <w:sz w:val="24"/>
        </w:rPr>
        <w:t> </w:t>
      </w:r>
      <w:r>
        <w:rPr>
          <w:b/>
          <w:sz w:val="24"/>
        </w:rPr>
        <w:t>Justice</w:t>
      </w:r>
      <w:r>
        <w:rPr>
          <w:b/>
          <w:spacing w:val="-4"/>
          <w:sz w:val="24"/>
        </w:rPr>
        <w:t> </w:t>
      </w:r>
      <w:r>
        <w:rPr>
          <w:b/>
          <w:sz w:val="24"/>
        </w:rPr>
        <w:t>for more detail on how the current clauses of the Justice Bill concerning the review of biometric data respect the data protection safeguards laid down by the EU Law Enforcement </w:t>
      </w:r>
      <w:r>
        <w:rPr>
          <w:b/>
          <w:spacing w:val="-2"/>
          <w:sz w:val="24"/>
        </w:rPr>
        <w:t>Directive.</w:t>
      </w:r>
    </w:p>
    <w:p>
      <w:pPr>
        <w:pStyle w:val="BodyText"/>
        <w:spacing w:before="58"/>
        <w:rPr>
          <w:b/>
        </w:rPr>
      </w:pPr>
    </w:p>
    <w:p>
      <w:pPr>
        <w:spacing w:line="288" w:lineRule="auto" w:before="1"/>
        <w:ind w:left="953" w:right="152" w:hanging="721"/>
        <w:jc w:val="left"/>
        <w:rPr>
          <w:b/>
          <w:sz w:val="24"/>
        </w:rPr>
      </w:pPr>
      <w:r>
        <w:rPr>
          <w:b/>
          <w:sz w:val="24"/>
        </w:rPr>
        <w:t>3.54</w:t>
      </w:r>
      <w:r>
        <w:rPr>
          <w:b/>
          <w:spacing w:val="40"/>
          <w:sz w:val="24"/>
        </w:rPr>
        <w:t> </w:t>
      </w:r>
      <w:r>
        <w:rPr>
          <w:b/>
          <w:sz w:val="24"/>
        </w:rPr>
        <w:t>The NIHRC advises that the Committee for Justice explores the interplay</w:t>
      </w:r>
      <w:r>
        <w:rPr>
          <w:b/>
          <w:spacing w:val="-5"/>
          <w:sz w:val="24"/>
        </w:rPr>
        <w:t> </w:t>
      </w:r>
      <w:r>
        <w:rPr>
          <w:b/>
          <w:sz w:val="24"/>
        </w:rPr>
        <w:t>between</w:t>
      </w:r>
      <w:r>
        <w:rPr>
          <w:b/>
          <w:spacing w:val="-3"/>
          <w:sz w:val="24"/>
        </w:rPr>
        <w:t> </w:t>
      </w:r>
      <w:r>
        <w:rPr>
          <w:b/>
          <w:sz w:val="24"/>
        </w:rPr>
        <w:t>the</w:t>
      </w:r>
      <w:r>
        <w:rPr>
          <w:b/>
          <w:spacing w:val="-5"/>
          <w:sz w:val="24"/>
        </w:rPr>
        <w:t> </w:t>
      </w:r>
      <w:r>
        <w:rPr>
          <w:b/>
          <w:sz w:val="24"/>
        </w:rPr>
        <w:t>Data</w:t>
      </w:r>
      <w:r>
        <w:rPr>
          <w:b/>
          <w:spacing w:val="-4"/>
          <w:sz w:val="24"/>
        </w:rPr>
        <w:t> </w:t>
      </w:r>
      <w:r>
        <w:rPr>
          <w:b/>
          <w:sz w:val="24"/>
        </w:rPr>
        <w:t>Protection</w:t>
      </w:r>
      <w:r>
        <w:rPr>
          <w:b/>
          <w:spacing w:val="-5"/>
          <w:sz w:val="24"/>
        </w:rPr>
        <w:t> </w:t>
      </w:r>
      <w:r>
        <w:rPr>
          <w:b/>
          <w:sz w:val="24"/>
        </w:rPr>
        <w:t>Act</w:t>
      </w:r>
      <w:r>
        <w:rPr>
          <w:b/>
          <w:spacing w:val="-3"/>
          <w:sz w:val="24"/>
        </w:rPr>
        <w:t> </w:t>
      </w:r>
      <w:r>
        <w:rPr>
          <w:b/>
          <w:sz w:val="24"/>
        </w:rPr>
        <w:t>2018</w:t>
      </w:r>
      <w:r>
        <w:rPr>
          <w:b/>
          <w:spacing w:val="-5"/>
          <w:sz w:val="24"/>
        </w:rPr>
        <w:t> </w:t>
      </w:r>
      <w:r>
        <w:rPr>
          <w:b/>
          <w:sz w:val="24"/>
        </w:rPr>
        <w:t>and</w:t>
      </w:r>
      <w:r>
        <w:rPr>
          <w:b/>
          <w:spacing w:val="-5"/>
          <w:sz w:val="24"/>
        </w:rPr>
        <w:t> </w:t>
      </w:r>
      <w:r>
        <w:rPr>
          <w:b/>
          <w:sz w:val="24"/>
        </w:rPr>
        <w:t>the</w:t>
      </w:r>
      <w:r>
        <w:rPr>
          <w:b/>
          <w:spacing w:val="-6"/>
          <w:sz w:val="24"/>
        </w:rPr>
        <w:t> </w:t>
      </w:r>
      <w:r>
        <w:rPr>
          <w:b/>
          <w:sz w:val="24"/>
        </w:rPr>
        <w:t>proposed reforms in the Justice Bill, in particular the right to review. The Committee for Justice should ascertain how individuals whose biometrics are retained will be made aware of their rights under the Data Protection Act 2018.</w:t>
      </w:r>
    </w:p>
    <w:p>
      <w:pPr>
        <w:pStyle w:val="BodyText"/>
        <w:spacing w:before="59"/>
        <w:rPr>
          <w:b/>
        </w:rPr>
      </w:pPr>
    </w:p>
    <w:p>
      <w:pPr>
        <w:spacing w:before="0"/>
        <w:ind w:left="232" w:right="0" w:firstLine="0"/>
        <w:jc w:val="left"/>
        <w:rPr>
          <w:b/>
          <w:sz w:val="24"/>
        </w:rPr>
      </w:pPr>
      <w:r>
        <w:rPr>
          <w:b/>
          <w:sz w:val="24"/>
        </w:rPr>
        <w:t>3.57</w:t>
      </w:r>
      <w:r>
        <w:rPr>
          <w:b/>
          <w:spacing w:val="35"/>
          <w:sz w:val="24"/>
        </w:rPr>
        <w:t> </w:t>
      </w:r>
      <w:r>
        <w:rPr>
          <w:b/>
          <w:sz w:val="24"/>
        </w:rPr>
        <w:t>The</w:t>
      </w:r>
      <w:r>
        <w:rPr>
          <w:b/>
          <w:spacing w:val="-3"/>
          <w:sz w:val="24"/>
        </w:rPr>
        <w:t> </w:t>
      </w:r>
      <w:r>
        <w:rPr>
          <w:b/>
          <w:sz w:val="24"/>
        </w:rPr>
        <w:t>Committee</w:t>
      </w:r>
      <w:r>
        <w:rPr>
          <w:b/>
          <w:spacing w:val="-3"/>
          <w:sz w:val="24"/>
        </w:rPr>
        <w:t> </w:t>
      </w:r>
      <w:r>
        <w:rPr>
          <w:b/>
          <w:sz w:val="24"/>
        </w:rPr>
        <w:t>may</w:t>
      </w:r>
      <w:r>
        <w:rPr>
          <w:b/>
          <w:spacing w:val="-2"/>
          <w:sz w:val="24"/>
        </w:rPr>
        <w:t> </w:t>
      </w:r>
      <w:r>
        <w:rPr>
          <w:b/>
          <w:sz w:val="24"/>
        </w:rPr>
        <w:t>wish</w:t>
      </w:r>
      <w:r>
        <w:rPr>
          <w:b/>
          <w:spacing w:val="-4"/>
          <w:sz w:val="24"/>
        </w:rPr>
        <w:t> </w:t>
      </w:r>
      <w:r>
        <w:rPr>
          <w:b/>
          <w:sz w:val="24"/>
        </w:rPr>
        <w:t>to</w:t>
      </w:r>
      <w:r>
        <w:rPr>
          <w:b/>
          <w:spacing w:val="-1"/>
          <w:sz w:val="24"/>
        </w:rPr>
        <w:t> </w:t>
      </w:r>
      <w:r>
        <w:rPr>
          <w:b/>
          <w:sz w:val="24"/>
        </w:rPr>
        <w:t>ask</w:t>
      </w:r>
      <w:r>
        <w:rPr>
          <w:b/>
          <w:spacing w:val="-3"/>
          <w:sz w:val="24"/>
        </w:rPr>
        <w:t> </w:t>
      </w:r>
      <w:r>
        <w:rPr>
          <w:b/>
          <w:sz w:val="24"/>
        </w:rPr>
        <w:t>the</w:t>
      </w:r>
      <w:r>
        <w:rPr>
          <w:b/>
          <w:spacing w:val="-1"/>
          <w:sz w:val="24"/>
        </w:rPr>
        <w:t> </w:t>
      </w:r>
      <w:r>
        <w:rPr>
          <w:b/>
          <w:sz w:val="24"/>
        </w:rPr>
        <w:t>Department</w:t>
      </w:r>
      <w:r>
        <w:rPr>
          <w:b/>
          <w:spacing w:val="-2"/>
          <w:sz w:val="24"/>
        </w:rPr>
        <w:t> </w:t>
      </w:r>
      <w:r>
        <w:rPr>
          <w:b/>
          <w:sz w:val="24"/>
        </w:rPr>
        <w:t>of</w:t>
      </w:r>
      <w:r>
        <w:rPr>
          <w:b/>
          <w:spacing w:val="-3"/>
          <w:sz w:val="24"/>
        </w:rPr>
        <w:t> </w:t>
      </w:r>
      <w:r>
        <w:rPr>
          <w:b/>
          <w:sz w:val="24"/>
        </w:rPr>
        <w:t>Justice</w:t>
      </w:r>
      <w:r>
        <w:rPr>
          <w:b/>
          <w:spacing w:val="-2"/>
          <w:sz w:val="24"/>
        </w:rPr>
        <w:t> </w:t>
      </w:r>
      <w:r>
        <w:rPr>
          <w:b/>
          <w:spacing w:val="-5"/>
          <w:sz w:val="24"/>
        </w:rPr>
        <w:t>for</w:t>
      </w:r>
    </w:p>
    <w:p>
      <w:pPr>
        <w:spacing w:line="288" w:lineRule="auto" w:before="59"/>
        <w:ind w:left="953" w:right="257" w:firstLine="0"/>
        <w:jc w:val="left"/>
        <w:rPr>
          <w:b/>
          <w:sz w:val="24"/>
        </w:rPr>
      </w:pPr>
      <w:r>
        <w:rPr>
          <w:b/>
          <w:sz w:val="24"/>
        </w:rPr>
        <w:t>more</w:t>
      </w:r>
      <w:r>
        <w:rPr>
          <w:b/>
          <w:spacing w:val="-4"/>
          <w:sz w:val="24"/>
        </w:rPr>
        <w:t> </w:t>
      </w:r>
      <w:r>
        <w:rPr>
          <w:b/>
          <w:sz w:val="24"/>
        </w:rPr>
        <w:t>detail</w:t>
      </w:r>
      <w:r>
        <w:rPr>
          <w:b/>
          <w:spacing w:val="-5"/>
          <w:sz w:val="24"/>
        </w:rPr>
        <w:t> </w:t>
      </w:r>
      <w:r>
        <w:rPr>
          <w:b/>
          <w:sz w:val="24"/>
        </w:rPr>
        <w:t>on</w:t>
      </w:r>
      <w:r>
        <w:rPr>
          <w:b/>
          <w:spacing w:val="-5"/>
          <w:sz w:val="24"/>
        </w:rPr>
        <w:t> </w:t>
      </w:r>
      <w:r>
        <w:rPr>
          <w:b/>
          <w:sz w:val="24"/>
        </w:rPr>
        <w:t>how</w:t>
      </w:r>
      <w:r>
        <w:rPr>
          <w:b/>
          <w:spacing w:val="-4"/>
          <w:sz w:val="24"/>
        </w:rPr>
        <w:t> </w:t>
      </w:r>
      <w:r>
        <w:rPr>
          <w:b/>
          <w:sz w:val="24"/>
        </w:rPr>
        <w:t>the</w:t>
      </w:r>
      <w:r>
        <w:rPr>
          <w:b/>
          <w:spacing w:val="-5"/>
          <w:sz w:val="24"/>
        </w:rPr>
        <w:t> </w:t>
      </w:r>
      <w:r>
        <w:rPr>
          <w:b/>
          <w:sz w:val="24"/>
        </w:rPr>
        <w:t>Justice</w:t>
      </w:r>
      <w:r>
        <w:rPr>
          <w:b/>
          <w:spacing w:val="-5"/>
          <w:sz w:val="24"/>
        </w:rPr>
        <w:t> </w:t>
      </w:r>
      <w:r>
        <w:rPr>
          <w:b/>
          <w:sz w:val="24"/>
        </w:rPr>
        <w:t>Bill</w:t>
      </w:r>
      <w:r>
        <w:rPr>
          <w:b/>
          <w:spacing w:val="-3"/>
          <w:sz w:val="24"/>
        </w:rPr>
        <w:t> </w:t>
      </w:r>
      <w:r>
        <w:rPr>
          <w:b/>
          <w:sz w:val="24"/>
        </w:rPr>
        <w:t>satisfies</w:t>
      </w:r>
      <w:r>
        <w:rPr>
          <w:b/>
          <w:spacing w:val="-3"/>
          <w:sz w:val="24"/>
        </w:rPr>
        <w:t> </w:t>
      </w:r>
      <w:r>
        <w:rPr>
          <w:b/>
          <w:sz w:val="24"/>
        </w:rPr>
        <w:t>the</w:t>
      </w:r>
      <w:r>
        <w:rPr>
          <w:b/>
          <w:spacing w:val="-5"/>
          <w:sz w:val="24"/>
        </w:rPr>
        <w:t> </w:t>
      </w:r>
      <w:r>
        <w:rPr>
          <w:b/>
          <w:sz w:val="24"/>
        </w:rPr>
        <w:t>“right</w:t>
      </w:r>
      <w:r>
        <w:rPr>
          <w:b/>
          <w:spacing w:val="-4"/>
          <w:sz w:val="24"/>
        </w:rPr>
        <w:t> </w:t>
      </w:r>
      <w:r>
        <w:rPr>
          <w:b/>
          <w:sz w:val="24"/>
        </w:rPr>
        <w:t>to</w:t>
      </w:r>
      <w:r>
        <w:rPr>
          <w:b/>
          <w:spacing w:val="-3"/>
          <w:sz w:val="24"/>
        </w:rPr>
        <w:t> </w:t>
      </w:r>
      <w:r>
        <w:rPr>
          <w:b/>
          <w:sz w:val="24"/>
        </w:rPr>
        <w:t>erasure” and the “right to information” requirement to erase biometric data without undue delay when the storage of such data is no</w:t>
      </w:r>
    </w:p>
    <w:p>
      <w:pPr>
        <w:spacing w:after="0" w:line="288" w:lineRule="auto"/>
        <w:jc w:val="left"/>
        <w:rPr>
          <w:sz w:val="24"/>
        </w:rPr>
        <w:sectPr>
          <w:pgSz w:w="11900" w:h="16820"/>
          <w:pgMar w:header="0" w:footer="1309" w:top="940" w:bottom="1580" w:left="900" w:right="920"/>
        </w:sectPr>
      </w:pPr>
    </w:p>
    <w:p>
      <w:pPr>
        <w:spacing w:line="285" w:lineRule="auto" w:before="74"/>
        <w:ind w:left="953" w:right="161" w:firstLine="0"/>
        <w:jc w:val="left"/>
        <w:rPr>
          <w:b/>
          <w:sz w:val="24"/>
        </w:rPr>
      </w:pPr>
      <w:r>
        <w:rPr/>
        <mc:AlternateContent>
          <mc:Choice Requires="wps">
            <w:drawing>
              <wp:anchor distT="0" distB="0" distL="0" distR="0" allowOverlap="1" layoutInCell="1" locked="0" behindDoc="1" simplePos="0" relativeHeight="486812160">
                <wp:simplePos x="0" y="0"/>
                <wp:positionH relativeFrom="page">
                  <wp:posOffset>647700</wp:posOffset>
                </wp:positionH>
                <wp:positionV relativeFrom="page">
                  <wp:posOffset>647699</wp:posOffset>
                </wp:positionV>
                <wp:extent cx="6261100" cy="890460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261100" cy="8904605"/>
                        </a:xfrm>
                        <a:custGeom>
                          <a:avLst/>
                          <a:gdLst/>
                          <a:ahLst/>
                          <a:cxnLst/>
                          <a:rect l="l" t="t" r="r" b="b"/>
                          <a:pathLst>
                            <a:path w="6261100" h="8904605">
                              <a:moveTo>
                                <a:pt x="6260592" y="8898344"/>
                              </a:moveTo>
                              <a:lnTo>
                                <a:pt x="6254496" y="8898344"/>
                              </a:lnTo>
                              <a:lnTo>
                                <a:pt x="6096" y="8898344"/>
                              </a:lnTo>
                              <a:lnTo>
                                <a:pt x="0" y="8898344"/>
                              </a:lnTo>
                              <a:lnTo>
                                <a:pt x="0" y="8904427"/>
                              </a:lnTo>
                              <a:lnTo>
                                <a:pt x="6096" y="8904427"/>
                              </a:lnTo>
                              <a:lnTo>
                                <a:pt x="6254496" y="8904427"/>
                              </a:lnTo>
                              <a:lnTo>
                                <a:pt x="6260592" y="8904427"/>
                              </a:lnTo>
                              <a:lnTo>
                                <a:pt x="6260592" y="8898344"/>
                              </a:lnTo>
                              <a:close/>
                            </a:path>
                            <a:path w="6261100" h="8904605">
                              <a:moveTo>
                                <a:pt x="6260592" y="0"/>
                              </a:moveTo>
                              <a:lnTo>
                                <a:pt x="6254496" y="0"/>
                              </a:lnTo>
                              <a:lnTo>
                                <a:pt x="6096" y="0"/>
                              </a:lnTo>
                              <a:lnTo>
                                <a:pt x="0" y="0"/>
                              </a:lnTo>
                              <a:lnTo>
                                <a:pt x="0" y="6057"/>
                              </a:lnTo>
                              <a:lnTo>
                                <a:pt x="0" y="8898331"/>
                              </a:lnTo>
                              <a:lnTo>
                                <a:pt x="6096" y="8898331"/>
                              </a:lnTo>
                              <a:lnTo>
                                <a:pt x="6096" y="6096"/>
                              </a:lnTo>
                              <a:lnTo>
                                <a:pt x="6254496" y="6096"/>
                              </a:lnTo>
                              <a:lnTo>
                                <a:pt x="6254496" y="8898331"/>
                              </a:lnTo>
                              <a:lnTo>
                                <a:pt x="6260592" y="8898331"/>
                              </a:lnTo>
                              <a:lnTo>
                                <a:pt x="6260592" y="6096"/>
                              </a:lnTo>
                              <a:lnTo>
                                <a:pt x="6260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1.000004pt;margin-top:50.999985pt;width:493pt;height:701.15pt;mso-position-horizontal-relative:page;mso-position-vertical-relative:page;z-index:-16504320" id="docshape4" coordorigin="1020,1020" coordsize="9860,14023" path="m10879,15033l10870,15033,1030,15033,1020,15033,1020,15043,1030,15043,10870,15043,10879,15043,10879,15033xm10879,1020l10870,1020,1030,1020,1020,1020,1020,1030,1020,1030,1020,15033,1030,15033,1030,1030,10870,1030,10870,15033,10879,15033,10879,1030,10879,1030,10879,1020xe" filled="true" fillcolor="#000000" stroked="false">
                <v:path arrowok="t"/>
                <v:fill type="solid"/>
                <w10:wrap type="none"/>
              </v:shape>
            </w:pict>
          </mc:Fallback>
        </mc:AlternateContent>
      </w:r>
      <w:r>
        <w:rPr>
          <w:b/>
          <w:sz w:val="24"/>
        </w:rPr>
        <w:t>longer</w:t>
      </w:r>
      <w:r>
        <w:rPr>
          <w:b/>
          <w:spacing w:val="-4"/>
          <w:sz w:val="24"/>
        </w:rPr>
        <w:t> </w:t>
      </w:r>
      <w:r>
        <w:rPr>
          <w:b/>
          <w:sz w:val="24"/>
        </w:rPr>
        <w:t>needed</w:t>
      </w:r>
      <w:r>
        <w:rPr>
          <w:b/>
          <w:spacing w:val="-4"/>
          <w:sz w:val="24"/>
        </w:rPr>
        <w:t> </w:t>
      </w:r>
      <w:r>
        <w:rPr>
          <w:b/>
          <w:sz w:val="24"/>
        </w:rPr>
        <w:t>and</w:t>
      </w:r>
      <w:r>
        <w:rPr>
          <w:b/>
          <w:spacing w:val="-4"/>
          <w:sz w:val="24"/>
        </w:rPr>
        <w:t> </w:t>
      </w:r>
      <w:r>
        <w:rPr>
          <w:b/>
          <w:sz w:val="24"/>
        </w:rPr>
        <w:t>enable</w:t>
      </w:r>
      <w:r>
        <w:rPr>
          <w:b/>
          <w:spacing w:val="-6"/>
          <w:sz w:val="24"/>
        </w:rPr>
        <w:t> </w:t>
      </w:r>
      <w:r>
        <w:rPr>
          <w:b/>
          <w:sz w:val="24"/>
        </w:rPr>
        <w:t>the</w:t>
      </w:r>
      <w:r>
        <w:rPr>
          <w:b/>
          <w:spacing w:val="-3"/>
          <w:sz w:val="24"/>
        </w:rPr>
        <w:t> </w:t>
      </w:r>
      <w:r>
        <w:rPr>
          <w:b/>
          <w:sz w:val="24"/>
        </w:rPr>
        <w:t>data</w:t>
      </w:r>
      <w:r>
        <w:rPr>
          <w:b/>
          <w:spacing w:val="-4"/>
          <w:sz w:val="24"/>
        </w:rPr>
        <w:t> </w:t>
      </w:r>
      <w:r>
        <w:rPr>
          <w:b/>
          <w:sz w:val="24"/>
        </w:rPr>
        <w:t>subject</w:t>
      </w:r>
      <w:r>
        <w:rPr>
          <w:b/>
          <w:spacing w:val="-3"/>
          <w:sz w:val="24"/>
        </w:rPr>
        <w:t> </w:t>
      </w:r>
      <w:r>
        <w:rPr>
          <w:b/>
          <w:sz w:val="24"/>
        </w:rPr>
        <w:t>to</w:t>
      </w:r>
      <w:r>
        <w:rPr>
          <w:b/>
          <w:spacing w:val="-3"/>
          <w:sz w:val="24"/>
        </w:rPr>
        <w:t> </w:t>
      </w:r>
      <w:r>
        <w:rPr>
          <w:b/>
          <w:sz w:val="24"/>
        </w:rPr>
        <w:t>have</w:t>
      </w:r>
      <w:r>
        <w:rPr>
          <w:b/>
          <w:spacing w:val="-5"/>
          <w:sz w:val="24"/>
        </w:rPr>
        <w:t> </w:t>
      </w:r>
      <w:r>
        <w:rPr>
          <w:b/>
          <w:sz w:val="24"/>
        </w:rPr>
        <w:t>access</w:t>
      </w:r>
      <w:r>
        <w:rPr>
          <w:b/>
          <w:spacing w:val="-6"/>
          <w:sz w:val="24"/>
        </w:rPr>
        <w:t> </w:t>
      </w:r>
      <w:r>
        <w:rPr>
          <w:b/>
          <w:sz w:val="24"/>
        </w:rPr>
        <w:t>to information about their biometric data.</w:t>
      </w:r>
    </w:p>
    <w:p>
      <w:pPr>
        <w:pStyle w:val="BodyText"/>
        <w:spacing w:before="63"/>
        <w:rPr>
          <w:b/>
        </w:rPr>
      </w:pPr>
    </w:p>
    <w:p>
      <w:pPr>
        <w:spacing w:line="288" w:lineRule="auto" w:before="0"/>
        <w:ind w:left="953" w:right="322" w:hanging="721"/>
        <w:jc w:val="left"/>
        <w:rPr>
          <w:b/>
          <w:sz w:val="24"/>
        </w:rPr>
      </w:pPr>
      <w:r>
        <w:rPr>
          <w:b/>
          <w:sz w:val="24"/>
        </w:rPr>
        <w:t>3.59</w:t>
      </w:r>
      <w:r>
        <w:rPr>
          <w:b/>
          <w:spacing w:val="40"/>
          <w:sz w:val="24"/>
        </w:rPr>
        <w:t> </w:t>
      </w:r>
      <w:r>
        <w:rPr>
          <w:b/>
          <w:sz w:val="24"/>
        </w:rPr>
        <w:t>The NIHRC considers that the Biometrics Commissioner is well placed to perform a role in considering applications for destructions from individuals or appeals from initial decisions relating to applications for destruction. The NIHRC advises that the</w:t>
      </w:r>
      <w:r>
        <w:rPr>
          <w:b/>
          <w:spacing w:val="-6"/>
          <w:sz w:val="24"/>
        </w:rPr>
        <w:t> </w:t>
      </w:r>
      <w:r>
        <w:rPr>
          <w:b/>
          <w:sz w:val="24"/>
        </w:rPr>
        <w:t>proposed</w:t>
      </w:r>
      <w:r>
        <w:rPr>
          <w:b/>
          <w:spacing w:val="-4"/>
          <w:sz w:val="24"/>
        </w:rPr>
        <w:t> </w:t>
      </w:r>
      <w:r>
        <w:rPr>
          <w:b/>
          <w:sz w:val="24"/>
        </w:rPr>
        <w:t>Article</w:t>
      </w:r>
      <w:r>
        <w:rPr>
          <w:b/>
          <w:spacing w:val="-5"/>
          <w:sz w:val="24"/>
        </w:rPr>
        <w:t> </w:t>
      </w:r>
      <w:r>
        <w:rPr>
          <w:b/>
          <w:sz w:val="24"/>
        </w:rPr>
        <w:t>63Z</w:t>
      </w:r>
      <w:r>
        <w:rPr>
          <w:b/>
          <w:spacing w:val="-5"/>
          <w:sz w:val="24"/>
        </w:rPr>
        <w:t> </w:t>
      </w:r>
      <w:r>
        <w:rPr>
          <w:b/>
          <w:sz w:val="24"/>
        </w:rPr>
        <w:t>contained</w:t>
      </w:r>
      <w:r>
        <w:rPr>
          <w:b/>
          <w:spacing w:val="-2"/>
          <w:sz w:val="24"/>
        </w:rPr>
        <w:t> </w:t>
      </w:r>
      <w:r>
        <w:rPr>
          <w:b/>
          <w:sz w:val="24"/>
        </w:rPr>
        <w:t>in</w:t>
      </w:r>
      <w:r>
        <w:rPr>
          <w:b/>
          <w:spacing w:val="-5"/>
          <w:sz w:val="24"/>
        </w:rPr>
        <w:t> </w:t>
      </w:r>
      <w:r>
        <w:rPr>
          <w:b/>
          <w:sz w:val="24"/>
        </w:rPr>
        <w:t>clause</w:t>
      </w:r>
      <w:r>
        <w:rPr>
          <w:b/>
          <w:spacing w:val="-5"/>
          <w:sz w:val="24"/>
        </w:rPr>
        <w:t> </w:t>
      </w:r>
      <w:r>
        <w:rPr>
          <w:b/>
          <w:sz w:val="24"/>
        </w:rPr>
        <w:t>1</w:t>
      </w:r>
      <w:r>
        <w:rPr>
          <w:b/>
          <w:spacing w:val="-5"/>
          <w:sz w:val="24"/>
        </w:rPr>
        <w:t> </w:t>
      </w:r>
      <w:r>
        <w:rPr>
          <w:b/>
          <w:sz w:val="24"/>
        </w:rPr>
        <w:t>of</w:t>
      </w:r>
      <w:r>
        <w:rPr>
          <w:b/>
          <w:spacing w:val="-5"/>
          <w:sz w:val="24"/>
        </w:rPr>
        <w:t> </w:t>
      </w:r>
      <w:r>
        <w:rPr>
          <w:b/>
          <w:sz w:val="24"/>
        </w:rPr>
        <w:t>the</w:t>
      </w:r>
      <w:r>
        <w:rPr>
          <w:b/>
          <w:spacing w:val="-4"/>
          <w:sz w:val="24"/>
        </w:rPr>
        <w:t> </w:t>
      </w:r>
      <w:r>
        <w:rPr>
          <w:b/>
          <w:sz w:val="24"/>
        </w:rPr>
        <w:t>Justice</w:t>
      </w:r>
      <w:r>
        <w:rPr>
          <w:b/>
          <w:spacing w:val="-5"/>
          <w:sz w:val="24"/>
        </w:rPr>
        <w:t> </w:t>
      </w:r>
      <w:r>
        <w:rPr>
          <w:b/>
          <w:sz w:val="24"/>
        </w:rPr>
        <w:t>Bill should</w:t>
      </w:r>
      <w:r>
        <w:rPr>
          <w:b/>
          <w:spacing w:val="-4"/>
          <w:sz w:val="24"/>
        </w:rPr>
        <w:t> </w:t>
      </w:r>
      <w:r>
        <w:rPr>
          <w:b/>
          <w:sz w:val="24"/>
        </w:rPr>
        <w:t>refer</w:t>
      </w:r>
      <w:r>
        <w:rPr>
          <w:b/>
          <w:spacing w:val="-4"/>
          <w:sz w:val="24"/>
        </w:rPr>
        <w:t> </w:t>
      </w:r>
      <w:r>
        <w:rPr>
          <w:b/>
          <w:sz w:val="24"/>
        </w:rPr>
        <w:t>to</w:t>
      </w:r>
      <w:r>
        <w:rPr>
          <w:b/>
          <w:spacing w:val="-4"/>
          <w:sz w:val="24"/>
        </w:rPr>
        <w:t> </w:t>
      </w:r>
      <w:r>
        <w:rPr>
          <w:b/>
          <w:sz w:val="24"/>
        </w:rPr>
        <w:t>the</w:t>
      </w:r>
      <w:r>
        <w:rPr>
          <w:b/>
          <w:spacing w:val="-5"/>
          <w:sz w:val="24"/>
        </w:rPr>
        <w:t> </w:t>
      </w:r>
      <w:r>
        <w:rPr>
          <w:b/>
          <w:sz w:val="24"/>
        </w:rPr>
        <w:t>Biometric</w:t>
      </w:r>
      <w:r>
        <w:rPr>
          <w:b/>
          <w:spacing w:val="-4"/>
          <w:sz w:val="24"/>
        </w:rPr>
        <w:t> </w:t>
      </w:r>
      <w:r>
        <w:rPr>
          <w:b/>
          <w:sz w:val="24"/>
        </w:rPr>
        <w:t>Commissioner</w:t>
      </w:r>
      <w:r>
        <w:rPr>
          <w:b/>
          <w:spacing w:val="-4"/>
          <w:sz w:val="24"/>
        </w:rPr>
        <w:t> </w:t>
      </w:r>
      <w:r>
        <w:rPr>
          <w:b/>
          <w:sz w:val="24"/>
        </w:rPr>
        <w:t>performing</w:t>
      </w:r>
      <w:r>
        <w:rPr>
          <w:b/>
          <w:spacing w:val="-5"/>
          <w:sz w:val="24"/>
        </w:rPr>
        <w:t> </w:t>
      </w:r>
      <w:r>
        <w:rPr>
          <w:b/>
          <w:sz w:val="24"/>
        </w:rPr>
        <w:t>a</w:t>
      </w:r>
      <w:r>
        <w:rPr>
          <w:b/>
          <w:spacing w:val="-4"/>
          <w:sz w:val="24"/>
        </w:rPr>
        <w:t> </w:t>
      </w:r>
      <w:r>
        <w:rPr>
          <w:b/>
          <w:sz w:val="24"/>
        </w:rPr>
        <w:t>role</w:t>
      </w:r>
      <w:r>
        <w:rPr>
          <w:b/>
          <w:spacing w:val="-6"/>
          <w:sz w:val="24"/>
        </w:rPr>
        <w:t> </w:t>
      </w:r>
      <w:r>
        <w:rPr>
          <w:b/>
          <w:sz w:val="24"/>
        </w:rPr>
        <w:t>in considering individual applications.</w:t>
      </w:r>
    </w:p>
    <w:p>
      <w:pPr>
        <w:pStyle w:val="BodyText"/>
        <w:spacing w:before="59"/>
        <w:rPr>
          <w:b/>
        </w:rPr>
      </w:pPr>
    </w:p>
    <w:p>
      <w:pPr>
        <w:spacing w:line="288" w:lineRule="auto" w:before="0"/>
        <w:ind w:left="953" w:right="322" w:hanging="721"/>
        <w:jc w:val="left"/>
        <w:rPr>
          <w:b/>
          <w:sz w:val="24"/>
        </w:rPr>
      </w:pPr>
      <w:r>
        <w:rPr>
          <w:b/>
          <w:sz w:val="24"/>
        </w:rPr>
        <w:t>3.62</w:t>
      </w:r>
      <w:r>
        <w:rPr>
          <w:b/>
          <w:spacing w:val="40"/>
          <w:sz w:val="24"/>
        </w:rPr>
        <w:t> </w:t>
      </w:r>
      <w:r>
        <w:rPr>
          <w:b/>
          <w:sz w:val="24"/>
        </w:rPr>
        <w:t>The NIHRC recommends that the Committee explore with the Department how the proposed biometric data retention framework will comply with the EU Law Enforcement Directive including</w:t>
      </w:r>
      <w:r>
        <w:rPr>
          <w:b/>
          <w:spacing w:val="-4"/>
          <w:sz w:val="24"/>
        </w:rPr>
        <w:t> </w:t>
      </w:r>
      <w:r>
        <w:rPr>
          <w:b/>
          <w:sz w:val="24"/>
        </w:rPr>
        <w:t>in</w:t>
      </w:r>
      <w:r>
        <w:rPr>
          <w:b/>
          <w:spacing w:val="-4"/>
          <w:sz w:val="24"/>
        </w:rPr>
        <w:t> </w:t>
      </w:r>
      <w:r>
        <w:rPr>
          <w:b/>
          <w:sz w:val="24"/>
        </w:rPr>
        <w:t>respect</w:t>
      </w:r>
      <w:r>
        <w:rPr>
          <w:b/>
          <w:spacing w:val="-2"/>
          <w:sz w:val="24"/>
        </w:rPr>
        <w:t> </w:t>
      </w:r>
      <w:r>
        <w:rPr>
          <w:b/>
          <w:sz w:val="24"/>
        </w:rPr>
        <w:t>of</w:t>
      </w:r>
      <w:r>
        <w:rPr>
          <w:b/>
          <w:spacing w:val="-4"/>
          <w:sz w:val="24"/>
        </w:rPr>
        <w:t> </w:t>
      </w:r>
      <w:r>
        <w:rPr>
          <w:b/>
          <w:sz w:val="24"/>
        </w:rPr>
        <w:t>the</w:t>
      </w:r>
      <w:r>
        <w:rPr>
          <w:b/>
          <w:spacing w:val="-5"/>
          <w:sz w:val="24"/>
        </w:rPr>
        <w:t> </w:t>
      </w:r>
      <w:r>
        <w:rPr>
          <w:b/>
          <w:sz w:val="24"/>
        </w:rPr>
        <w:t>rights</w:t>
      </w:r>
      <w:r>
        <w:rPr>
          <w:b/>
          <w:spacing w:val="-4"/>
          <w:sz w:val="24"/>
        </w:rPr>
        <w:t> </w:t>
      </w:r>
      <w:r>
        <w:rPr>
          <w:b/>
          <w:sz w:val="24"/>
        </w:rPr>
        <w:t>of</w:t>
      </w:r>
      <w:r>
        <w:rPr>
          <w:b/>
          <w:spacing w:val="-4"/>
          <w:sz w:val="24"/>
        </w:rPr>
        <w:t> </w:t>
      </w:r>
      <w:r>
        <w:rPr>
          <w:b/>
          <w:sz w:val="24"/>
        </w:rPr>
        <w:t>data</w:t>
      </w:r>
      <w:r>
        <w:rPr>
          <w:b/>
          <w:spacing w:val="-3"/>
          <w:sz w:val="24"/>
        </w:rPr>
        <w:t> </w:t>
      </w:r>
      <w:r>
        <w:rPr>
          <w:b/>
          <w:sz w:val="24"/>
        </w:rPr>
        <w:t>subjects,</w:t>
      </w:r>
      <w:r>
        <w:rPr>
          <w:b/>
          <w:spacing w:val="-4"/>
          <w:sz w:val="24"/>
        </w:rPr>
        <w:t> </w:t>
      </w:r>
      <w:r>
        <w:rPr>
          <w:b/>
          <w:sz w:val="24"/>
        </w:rPr>
        <w:t>duties</w:t>
      </w:r>
      <w:r>
        <w:rPr>
          <w:b/>
          <w:spacing w:val="-5"/>
          <w:sz w:val="24"/>
        </w:rPr>
        <w:t> </w:t>
      </w:r>
      <w:r>
        <w:rPr>
          <w:b/>
          <w:sz w:val="24"/>
        </w:rPr>
        <w:t>on</w:t>
      </w:r>
      <w:r>
        <w:rPr>
          <w:b/>
          <w:spacing w:val="-4"/>
          <w:sz w:val="24"/>
        </w:rPr>
        <w:t> </w:t>
      </w:r>
      <w:r>
        <w:rPr>
          <w:b/>
          <w:sz w:val="24"/>
        </w:rPr>
        <w:t>data controllers and supervisory authorities and remedies for breach of rights.</w:t>
      </w:r>
    </w:p>
    <w:p>
      <w:pPr>
        <w:pStyle w:val="BodyText"/>
        <w:spacing w:before="59"/>
        <w:rPr>
          <w:b/>
        </w:rPr>
      </w:pPr>
    </w:p>
    <w:p>
      <w:pPr>
        <w:pStyle w:val="ListParagraph"/>
        <w:numPr>
          <w:ilvl w:val="1"/>
          <w:numId w:val="2"/>
        </w:numPr>
        <w:tabs>
          <w:tab w:pos="949" w:val="left" w:leader="none"/>
          <w:tab w:pos="953" w:val="left" w:leader="none"/>
        </w:tabs>
        <w:spacing w:line="288" w:lineRule="auto" w:before="0" w:after="0"/>
        <w:ind w:left="953" w:right="454" w:hanging="721"/>
        <w:jc w:val="left"/>
        <w:rPr>
          <w:b/>
          <w:sz w:val="24"/>
        </w:rPr>
      </w:pPr>
      <w:r>
        <w:rPr>
          <w:b/>
          <w:sz w:val="24"/>
        </w:rPr>
        <w:t>The NIHRC welcomes the Department of Justice’s proposal to include</w:t>
      </w:r>
      <w:r>
        <w:rPr>
          <w:b/>
          <w:spacing w:val="-6"/>
          <w:sz w:val="24"/>
        </w:rPr>
        <w:t> </w:t>
      </w:r>
      <w:r>
        <w:rPr>
          <w:b/>
          <w:sz w:val="24"/>
        </w:rPr>
        <w:t>provisions</w:t>
      </w:r>
      <w:r>
        <w:rPr>
          <w:b/>
          <w:spacing w:val="-3"/>
          <w:sz w:val="24"/>
        </w:rPr>
        <w:t> </w:t>
      </w:r>
      <w:r>
        <w:rPr>
          <w:b/>
          <w:sz w:val="24"/>
        </w:rPr>
        <w:t>within</w:t>
      </w:r>
      <w:r>
        <w:rPr>
          <w:b/>
          <w:spacing w:val="-5"/>
          <w:sz w:val="24"/>
        </w:rPr>
        <w:t> </w:t>
      </w:r>
      <w:r>
        <w:rPr>
          <w:b/>
          <w:sz w:val="24"/>
        </w:rPr>
        <w:t>the</w:t>
      </w:r>
      <w:r>
        <w:rPr>
          <w:b/>
          <w:spacing w:val="-6"/>
          <w:sz w:val="24"/>
        </w:rPr>
        <w:t> </w:t>
      </w:r>
      <w:r>
        <w:rPr>
          <w:b/>
          <w:sz w:val="24"/>
        </w:rPr>
        <w:t>Justice</w:t>
      </w:r>
      <w:r>
        <w:rPr>
          <w:b/>
          <w:spacing w:val="-5"/>
          <w:sz w:val="24"/>
        </w:rPr>
        <w:t> </w:t>
      </w:r>
      <w:r>
        <w:rPr>
          <w:b/>
          <w:sz w:val="24"/>
        </w:rPr>
        <w:t>Bill</w:t>
      </w:r>
      <w:r>
        <w:rPr>
          <w:b/>
          <w:spacing w:val="-3"/>
          <w:sz w:val="24"/>
        </w:rPr>
        <w:t> </w:t>
      </w:r>
      <w:r>
        <w:rPr>
          <w:b/>
          <w:sz w:val="24"/>
        </w:rPr>
        <w:t>that</w:t>
      </w:r>
      <w:r>
        <w:rPr>
          <w:b/>
          <w:spacing w:val="-3"/>
          <w:sz w:val="24"/>
        </w:rPr>
        <w:t> </w:t>
      </w:r>
      <w:r>
        <w:rPr>
          <w:b/>
          <w:sz w:val="24"/>
        </w:rPr>
        <w:t>ensure</w:t>
      </w:r>
      <w:r>
        <w:rPr>
          <w:b/>
          <w:spacing w:val="-3"/>
          <w:sz w:val="24"/>
        </w:rPr>
        <w:t> </w:t>
      </w:r>
      <w:r>
        <w:rPr>
          <w:b/>
          <w:sz w:val="24"/>
        </w:rPr>
        <w:t>that</w:t>
      </w:r>
      <w:r>
        <w:rPr>
          <w:b/>
          <w:spacing w:val="-4"/>
          <w:sz w:val="24"/>
        </w:rPr>
        <w:t> </w:t>
      </w:r>
      <w:r>
        <w:rPr>
          <w:b/>
          <w:sz w:val="24"/>
        </w:rPr>
        <w:t>a</w:t>
      </w:r>
      <w:r>
        <w:rPr>
          <w:b/>
          <w:spacing w:val="-4"/>
          <w:sz w:val="24"/>
        </w:rPr>
        <w:t> </w:t>
      </w:r>
      <w:r>
        <w:rPr>
          <w:b/>
          <w:sz w:val="24"/>
        </w:rPr>
        <w:t>child is only held in pre-trial detention as a measure of last resort, guided by the express mention of the principle of necessity within the legislation.</w:t>
      </w:r>
    </w:p>
    <w:p>
      <w:pPr>
        <w:pStyle w:val="BodyText"/>
        <w:spacing w:before="59"/>
        <w:rPr>
          <w:b/>
        </w:rPr>
      </w:pPr>
    </w:p>
    <w:p>
      <w:pPr>
        <w:pStyle w:val="ListParagraph"/>
        <w:numPr>
          <w:ilvl w:val="1"/>
          <w:numId w:val="2"/>
        </w:numPr>
        <w:tabs>
          <w:tab w:pos="949" w:val="left" w:leader="none"/>
          <w:tab w:pos="953" w:val="left" w:leader="none"/>
        </w:tabs>
        <w:spacing w:line="288" w:lineRule="auto" w:before="0" w:after="0"/>
        <w:ind w:left="953" w:right="426" w:hanging="721"/>
        <w:jc w:val="left"/>
        <w:rPr>
          <w:b/>
          <w:sz w:val="24"/>
        </w:rPr>
      </w:pPr>
      <w:r>
        <w:rPr>
          <w:b/>
          <w:sz w:val="24"/>
        </w:rPr>
        <w:t>The</w:t>
      </w:r>
      <w:r>
        <w:rPr>
          <w:b/>
          <w:spacing w:val="-5"/>
          <w:sz w:val="24"/>
        </w:rPr>
        <w:t> </w:t>
      </w:r>
      <w:r>
        <w:rPr>
          <w:b/>
          <w:sz w:val="24"/>
        </w:rPr>
        <w:t>NIHRC</w:t>
      </w:r>
      <w:r>
        <w:rPr>
          <w:b/>
          <w:spacing w:val="-5"/>
          <w:sz w:val="24"/>
        </w:rPr>
        <w:t> </w:t>
      </w:r>
      <w:r>
        <w:rPr>
          <w:b/>
          <w:sz w:val="24"/>
        </w:rPr>
        <w:t>recommends</w:t>
      </w:r>
      <w:r>
        <w:rPr>
          <w:b/>
          <w:spacing w:val="-5"/>
          <w:sz w:val="24"/>
        </w:rPr>
        <w:t> </w:t>
      </w:r>
      <w:r>
        <w:rPr>
          <w:b/>
          <w:sz w:val="24"/>
        </w:rPr>
        <w:t>that</w:t>
      </w:r>
      <w:r>
        <w:rPr>
          <w:b/>
          <w:spacing w:val="-3"/>
          <w:sz w:val="24"/>
        </w:rPr>
        <w:t> </w:t>
      </w:r>
      <w:r>
        <w:rPr>
          <w:b/>
          <w:sz w:val="24"/>
        </w:rPr>
        <w:t>the</w:t>
      </w:r>
      <w:r>
        <w:rPr>
          <w:b/>
          <w:spacing w:val="-5"/>
          <w:sz w:val="24"/>
        </w:rPr>
        <w:t> </w:t>
      </w:r>
      <w:r>
        <w:rPr>
          <w:b/>
          <w:sz w:val="24"/>
        </w:rPr>
        <w:t>Department</w:t>
      </w:r>
      <w:r>
        <w:rPr>
          <w:b/>
          <w:spacing w:val="-4"/>
          <w:sz w:val="24"/>
        </w:rPr>
        <w:t> </w:t>
      </w:r>
      <w:r>
        <w:rPr>
          <w:b/>
          <w:sz w:val="24"/>
        </w:rPr>
        <w:t>of</w:t>
      </w:r>
      <w:r>
        <w:rPr>
          <w:b/>
          <w:spacing w:val="-5"/>
          <w:sz w:val="24"/>
        </w:rPr>
        <w:t> </w:t>
      </w:r>
      <w:r>
        <w:rPr>
          <w:b/>
          <w:sz w:val="24"/>
        </w:rPr>
        <w:t>Justice</w:t>
      </w:r>
      <w:r>
        <w:rPr>
          <w:b/>
          <w:spacing w:val="-5"/>
          <w:sz w:val="24"/>
        </w:rPr>
        <w:t> </w:t>
      </w:r>
      <w:r>
        <w:rPr>
          <w:b/>
          <w:sz w:val="24"/>
        </w:rPr>
        <w:t>includes provisions within the Justice Bill that impose a statutory duty that suitable accommodation is provided within a reasonable time if a child is released on bail.</w:t>
      </w:r>
    </w:p>
    <w:p>
      <w:pPr>
        <w:pStyle w:val="BodyText"/>
        <w:spacing w:before="57"/>
        <w:rPr>
          <w:b/>
        </w:rPr>
      </w:pPr>
    </w:p>
    <w:p>
      <w:pPr>
        <w:pStyle w:val="ListParagraph"/>
        <w:numPr>
          <w:ilvl w:val="1"/>
          <w:numId w:val="2"/>
        </w:numPr>
        <w:tabs>
          <w:tab w:pos="949" w:val="left" w:leader="none"/>
          <w:tab w:pos="953" w:val="left" w:leader="none"/>
        </w:tabs>
        <w:spacing w:line="288" w:lineRule="auto" w:before="1" w:after="0"/>
        <w:ind w:left="953" w:right="255" w:hanging="721"/>
        <w:jc w:val="left"/>
        <w:rPr>
          <w:b/>
          <w:sz w:val="24"/>
        </w:rPr>
      </w:pPr>
      <w:r>
        <w:rPr>
          <w:b/>
          <w:sz w:val="24"/>
        </w:rPr>
        <w:t>The NIHRC continues to recommend that the Department of Justice and Department of Health ensure that a range of non- custodial</w:t>
      </w:r>
      <w:r>
        <w:rPr>
          <w:b/>
          <w:spacing w:val="-7"/>
          <w:sz w:val="24"/>
        </w:rPr>
        <w:t> </w:t>
      </w:r>
      <w:r>
        <w:rPr>
          <w:b/>
          <w:sz w:val="24"/>
        </w:rPr>
        <w:t>accommodation</w:t>
      </w:r>
      <w:r>
        <w:rPr>
          <w:b/>
          <w:spacing w:val="-7"/>
          <w:sz w:val="24"/>
        </w:rPr>
        <w:t> </w:t>
      </w:r>
      <w:r>
        <w:rPr>
          <w:b/>
          <w:sz w:val="24"/>
        </w:rPr>
        <w:t>arrangements</w:t>
      </w:r>
      <w:r>
        <w:rPr>
          <w:b/>
          <w:spacing w:val="-8"/>
          <w:sz w:val="24"/>
        </w:rPr>
        <w:t> </w:t>
      </w:r>
      <w:r>
        <w:rPr>
          <w:b/>
          <w:sz w:val="24"/>
        </w:rPr>
        <w:t>are</w:t>
      </w:r>
      <w:r>
        <w:rPr>
          <w:b/>
          <w:spacing w:val="-7"/>
          <w:sz w:val="24"/>
        </w:rPr>
        <w:t> </w:t>
      </w:r>
      <w:r>
        <w:rPr>
          <w:b/>
          <w:sz w:val="24"/>
        </w:rPr>
        <w:t>available</w:t>
      </w:r>
      <w:r>
        <w:rPr>
          <w:b/>
          <w:spacing w:val="-5"/>
          <w:sz w:val="24"/>
        </w:rPr>
        <w:t> </w:t>
      </w:r>
      <w:r>
        <w:rPr>
          <w:b/>
          <w:sz w:val="24"/>
        </w:rPr>
        <w:t>for</w:t>
      </w:r>
      <w:r>
        <w:rPr>
          <w:b/>
          <w:spacing w:val="-6"/>
          <w:sz w:val="24"/>
        </w:rPr>
        <w:t> </w:t>
      </w:r>
      <w:r>
        <w:rPr>
          <w:b/>
          <w:sz w:val="24"/>
        </w:rPr>
        <w:t>children awaiting trial who cannot return to their homes.</w:t>
      </w:r>
    </w:p>
    <w:p>
      <w:pPr>
        <w:pStyle w:val="BodyText"/>
        <w:spacing w:before="58"/>
        <w:rPr>
          <w:b/>
        </w:rPr>
      </w:pPr>
    </w:p>
    <w:p>
      <w:pPr>
        <w:spacing w:line="288" w:lineRule="auto" w:before="0"/>
        <w:ind w:left="953" w:right="322" w:hanging="721"/>
        <w:jc w:val="left"/>
        <w:rPr>
          <w:b/>
          <w:sz w:val="24"/>
        </w:rPr>
      </w:pPr>
      <w:r>
        <w:rPr>
          <w:b/>
          <w:sz w:val="24"/>
        </w:rPr>
        <w:t>4.38</w:t>
      </w:r>
      <w:r>
        <w:rPr>
          <w:b/>
          <w:spacing w:val="40"/>
          <w:sz w:val="24"/>
        </w:rPr>
        <w:t> </w:t>
      </w:r>
      <w:r>
        <w:rPr>
          <w:b/>
          <w:sz w:val="24"/>
        </w:rPr>
        <w:t>The NIHRC recommends that the Department of Justice ensures that the Justice Bill includes express mention of the best interests</w:t>
      </w:r>
      <w:r>
        <w:rPr>
          <w:b/>
          <w:spacing w:val="-6"/>
          <w:sz w:val="24"/>
        </w:rPr>
        <w:t> </w:t>
      </w:r>
      <w:r>
        <w:rPr>
          <w:b/>
          <w:sz w:val="24"/>
        </w:rPr>
        <w:t>of</w:t>
      </w:r>
      <w:r>
        <w:rPr>
          <w:b/>
          <w:spacing w:val="-5"/>
          <w:sz w:val="24"/>
        </w:rPr>
        <w:t> </w:t>
      </w:r>
      <w:r>
        <w:rPr>
          <w:b/>
          <w:sz w:val="24"/>
        </w:rPr>
        <w:t>the</w:t>
      </w:r>
      <w:r>
        <w:rPr>
          <w:b/>
          <w:spacing w:val="-6"/>
          <w:sz w:val="24"/>
        </w:rPr>
        <w:t> </w:t>
      </w:r>
      <w:r>
        <w:rPr>
          <w:b/>
          <w:sz w:val="24"/>
        </w:rPr>
        <w:t>child</w:t>
      </w:r>
      <w:r>
        <w:rPr>
          <w:b/>
          <w:spacing w:val="-5"/>
          <w:sz w:val="24"/>
        </w:rPr>
        <w:t> </w:t>
      </w:r>
      <w:r>
        <w:rPr>
          <w:b/>
          <w:sz w:val="24"/>
        </w:rPr>
        <w:t>principle,</w:t>
      </w:r>
      <w:r>
        <w:rPr>
          <w:b/>
          <w:spacing w:val="-3"/>
          <w:sz w:val="24"/>
        </w:rPr>
        <w:t> </w:t>
      </w:r>
      <w:r>
        <w:rPr>
          <w:b/>
          <w:sz w:val="24"/>
        </w:rPr>
        <w:t>as</w:t>
      </w:r>
      <w:r>
        <w:rPr>
          <w:b/>
          <w:spacing w:val="-4"/>
          <w:sz w:val="24"/>
        </w:rPr>
        <w:t> </w:t>
      </w:r>
      <w:r>
        <w:rPr>
          <w:b/>
          <w:sz w:val="24"/>
        </w:rPr>
        <w:t>appropriate,</w:t>
      </w:r>
      <w:r>
        <w:rPr>
          <w:b/>
          <w:spacing w:val="-5"/>
          <w:sz w:val="24"/>
        </w:rPr>
        <w:t> </w:t>
      </w:r>
      <w:r>
        <w:rPr>
          <w:b/>
          <w:sz w:val="24"/>
        </w:rPr>
        <w:t>within</w:t>
      </w:r>
      <w:r>
        <w:rPr>
          <w:b/>
          <w:spacing w:val="-5"/>
          <w:sz w:val="24"/>
        </w:rPr>
        <w:t> </w:t>
      </w:r>
      <w:r>
        <w:rPr>
          <w:b/>
          <w:sz w:val="24"/>
        </w:rPr>
        <w:t>the</w:t>
      </w:r>
      <w:r>
        <w:rPr>
          <w:b/>
          <w:spacing w:val="-5"/>
          <w:sz w:val="24"/>
        </w:rPr>
        <w:t> </w:t>
      </w:r>
      <w:r>
        <w:rPr>
          <w:b/>
          <w:sz w:val="24"/>
        </w:rPr>
        <w:t>clauses regarding bail and remand of children in NI. This is particularly relevant</w:t>
      </w:r>
      <w:r>
        <w:rPr>
          <w:b/>
          <w:spacing w:val="-4"/>
          <w:sz w:val="24"/>
        </w:rPr>
        <w:t> </w:t>
      </w:r>
      <w:r>
        <w:rPr>
          <w:b/>
          <w:sz w:val="24"/>
        </w:rPr>
        <w:t>regarding</w:t>
      </w:r>
      <w:r>
        <w:rPr>
          <w:b/>
          <w:spacing w:val="-4"/>
          <w:sz w:val="24"/>
        </w:rPr>
        <w:t> </w:t>
      </w:r>
      <w:r>
        <w:rPr>
          <w:b/>
          <w:sz w:val="24"/>
        </w:rPr>
        <w:t>clauses</w:t>
      </w:r>
      <w:r>
        <w:rPr>
          <w:b/>
          <w:spacing w:val="-4"/>
          <w:sz w:val="24"/>
        </w:rPr>
        <w:t> </w:t>
      </w:r>
      <w:r>
        <w:rPr>
          <w:b/>
          <w:sz w:val="24"/>
        </w:rPr>
        <w:t>5(3),</w:t>
      </w:r>
      <w:r>
        <w:rPr>
          <w:b/>
          <w:spacing w:val="-3"/>
          <w:sz w:val="24"/>
        </w:rPr>
        <w:t> </w:t>
      </w:r>
      <w:r>
        <w:rPr>
          <w:b/>
          <w:sz w:val="24"/>
        </w:rPr>
        <w:t>5(5)</w:t>
      </w:r>
      <w:r>
        <w:rPr>
          <w:b/>
          <w:spacing w:val="-6"/>
          <w:sz w:val="24"/>
        </w:rPr>
        <w:t> </w:t>
      </w:r>
      <w:r>
        <w:rPr>
          <w:b/>
          <w:sz w:val="24"/>
        </w:rPr>
        <w:t>and</w:t>
      </w:r>
      <w:r>
        <w:rPr>
          <w:b/>
          <w:spacing w:val="-5"/>
          <w:sz w:val="24"/>
        </w:rPr>
        <w:t> </w:t>
      </w:r>
      <w:r>
        <w:rPr>
          <w:b/>
          <w:sz w:val="24"/>
        </w:rPr>
        <w:t>5(6)</w:t>
      </w:r>
      <w:r>
        <w:rPr>
          <w:b/>
          <w:spacing w:val="-6"/>
          <w:sz w:val="24"/>
        </w:rPr>
        <w:t> </w:t>
      </w:r>
      <w:r>
        <w:rPr>
          <w:b/>
          <w:sz w:val="24"/>
        </w:rPr>
        <w:t>of</w:t>
      </w:r>
      <w:r>
        <w:rPr>
          <w:b/>
          <w:spacing w:val="-5"/>
          <w:sz w:val="24"/>
        </w:rPr>
        <w:t> </w:t>
      </w:r>
      <w:r>
        <w:rPr>
          <w:b/>
          <w:sz w:val="24"/>
        </w:rPr>
        <w:t>the</w:t>
      </w:r>
      <w:r>
        <w:rPr>
          <w:b/>
          <w:spacing w:val="-4"/>
          <w:sz w:val="24"/>
        </w:rPr>
        <w:t> </w:t>
      </w:r>
      <w:r>
        <w:rPr>
          <w:b/>
          <w:sz w:val="24"/>
        </w:rPr>
        <w:t>Justice</w:t>
      </w:r>
      <w:r>
        <w:rPr>
          <w:b/>
          <w:spacing w:val="-5"/>
          <w:sz w:val="24"/>
        </w:rPr>
        <w:t> </w:t>
      </w:r>
      <w:r>
        <w:rPr>
          <w:b/>
          <w:sz w:val="24"/>
        </w:rPr>
        <w:t>Bill.</w:t>
      </w:r>
    </w:p>
    <w:p>
      <w:pPr>
        <w:spacing w:after="0" w:line="288" w:lineRule="auto"/>
        <w:jc w:val="left"/>
        <w:rPr>
          <w:sz w:val="24"/>
        </w:rPr>
        <w:sectPr>
          <w:pgSz w:w="11900" w:h="16820"/>
          <w:pgMar w:header="0" w:footer="1309" w:top="940" w:bottom="1580" w:left="900" w:right="920"/>
        </w:sectPr>
      </w:pPr>
    </w:p>
    <w:p>
      <w:pPr>
        <w:spacing w:line="288" w:lineRule="auto" w:before="74"/>
        <w:ind w:left="953" w:right="255" w:hanging="721"/>
        <w:jc w:val="left"/>
        <w:rPr>
          <w:b/>
          <w:sz w:val="24"/>
        </w:rPr>
      </w:pPr>
      <w:r>
        <w:rPr/>
        <mc:AlternateContent>
          <mc:Choice Requires="wps">
            <w:drawing>
              <wp:anchor distT="0" distB="0" distL="0" distR="0" allowOverlap="1" layoutInCell="1" locked="0" behindDoc="1" simplePos="0" relativeHeight="486812672">
                <wp:simplePos x="0" y="0"/>
                <wp:positionH relativeFrom="page">
                  <wp:posOffset>647700</wp:posOffset>
                </wp:positionH>
                <wp:positionV relativeFrom="page">
                  <wp:posOffset>647699</wp:posOffset>
                </wp:positionV>
                <wp:extent cx="6261100" cy="890460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6261100" cy="8904605"/>
                        </a:xfrm>
                        <a:custGeom>
                          <a:avLst/>
                          <a:gdLst/>
                          <a:ahLst/>
                          <a:cxnLst/>
                          <a:rect l="l" t="t" r="r" b="b"/>
                          <a:pathLst>
                            <a:path w="6261100" h="8904605">
                              <a:moveTo>
                                <a:pt x="6260592" y="8898344"/>
                              </a:moveTo>
                              <a:lnTo>
                                <a:pt x="6254496" y="8898344"/>
                              </a:lnTo>
                              <a:lnTo>
                                <a:pt x="6096" y="8898344"/>
                              </a:lnTo>
                              <a:lnTo>
                                <a:pt x="0" y="8898344"/>
                              </a:lnTo>
                              <a:lnTo>
                                <a:pt x="0" y="8904427"/>
                              </a:lnTo>
                              <a:lnTo>
                                <a:pt x="6096" y="8904427"/>
                              </a:lnTo>
                              <a:lnTo>
                                <a:pt x="6254496" y="8904427"/>
                              </a:lnTo>
                              <a:lnTo>
                                <a:pt x="6260592" y="8904427"/>
                              </a:lnTo>
                              <a:lnTo>
                                <a:pt x="6260592" y="8898344"/>
                              </a:lnTo>
                              <a:close/>
                            </a:path>
                            <a:path w="6261100" h="8904605">
                              <a:moveTo>
                                <a:pt x="6260592" y="0"/>
                              </a:moveTo>
                              <a:lnTo>
                                <a:pt x="6254496" y="0"/>
                              </a:lnTo>
                              <a:lnTo>
                                <a:pt x="6096" y="0"/>
                              </a:lnTo>
                              <a:lnTo>
                                <a:pt x="0" y="0"/>
                              </a:lnTo>
                              <a:lnTo>
                                <a:pt x="0" y="6057"/>
                              </a:lnTo>
                              <a:lnTo>
                                <a:pt x="0" y="8898331"/>
                              </a:lnTo>
                              <a:lnTo>
                                <a:pt x="6096" y="8898331"/>
                              </a:lnTo>
                              <a:lnTo>
                                <a:pt x="6096" y="6096"/>
                              </a:lnTo>
                              <a:lnTo>
                                <a:pt x="6254496" y="6096"/>
                              </a:lnTo>
                              <a:lnTo>
                                <a:pt x="6254496" y="8898331"/>
                              </a:lnTo>
                              <a:lnTo>
                                <a:pt x="6260592" y="8898331"/>
                              </a:lnTo>
                              <a:lnTo>
                                <a:pt x="6260592" y="6096"/>
                              </a:lnTo>
                              <a:lnTo>
                                <a:pt x="6260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1.000004pt;margin-top:50.999985pt;width:493pt;height:701.15pt;mso-position-horizontal-relative:page;mso-position-vertical-relative:page;z-index:-16503808" id="docshape5" coordorigin="1020,1020" coordsize="9860,14023" path="m10879,15033l10870,15033,1030,15033,1020,15033,1020,15043,1030,15043,10870,15043,10879,15043,10879,15033xm10879,1020l10870,1020,1030,1020,1020,1020,1020,1030,1020,1030,1020,15033,1030,15033,1030,1030,10870,1030,10870,15033,10879,15033,10879,1030,10879,1030,10879,1020xe" filled="true" fillcolor="#000000" stroked="false">
                <v:path arrowok="t"/>
                <v:fill type="solid"/>
                <w10:wrap type="none"/>
              </v:shape>
            </w:pict>
          </mc:Fallback>
        </mc:AlternateContent>
      </w:r>
      <w:r>
        <w:rPr>
          <w:b/>
          <w:sz w:val="24"/>
        </w:rPr>
        <w:t>4.43</w:t>
      </w:r>
      <w:r>
        <w:rPr>
          <w:b/>
          <w:spacing w:val="34"/>
          <w:sz w:val="24"/>
        </w:rPr>
        <w:t> </w:t>
      </w:r>
      <w:r>
        <w:rPr>
          <w:b/>
          <w:sz w:val="24"/>
        </w:rPr>
        <w:t>The</w:t>
      </w:r>
      <w:r>
        <w:rPr>
          <w:b/>
          <w:spacing w:val="-5"/>
          <w:sz w:val="24"/>
        </w:rPr>
        <w:t> </w:t>
      </w:r>
      <w:r>
        <w:rPr>
          <w:b/>
          <w:sz w:val="24"/>
        </w:rPr>
        <w:t>NIHRC</w:t>
      </w:r>
      <w:r>
        <w:rPr>
          <w:b/>
          <w:spacing w:val="-5"/>
          <w:sz w:val="24"/>
        </w:rPr>
        <w:t> </w:t>
      </w:r>
      <w:r>
        <w:rPr>
          <w:b/>
          <w:sz w:val="24"/>
        </w:rPr>
        <w:t>recommends</w:t>
      </w:r>
      <w:r>
        <w:rPr>
          <w:b/>
          <w:spacing w:val="-5"/>
          <w:sz w:val="24"/>
        </w:rPr>
        <w:t> </w:t>
      </w:r>
      <w:r>
        <w:rPr>
          <w:b/>
          <w:sz w:val="24"/>
        </w:rPr>
        <w:t>that</w:t>
      </w:r>
      <w:r>
        <w:rPr>
          <w:b/>
          <w:spacing w:val="-3"/>
          <w:sz w:val="24"/>
        </w:rPr>
        <w:t> </w:t>
      </w:r>
      <w:r>
        <w:rPr>
          <w:b/>
          <w:sz w:val="24"/>
        </w:rPr>
        <w:t>the</w:t>
      </w:r>
      <w:r>
        <w:rPr>
          <w:b/>
          <w:spacing w:val="-5"/>
          <w:sz w:val="24"/>
        </w:rPr>
        <w:t> </w:t>
      </w:r>
      <w:r>
        <w:rPr>
          <w:b/>
          <w:sz w:val="24"/>
        </w:rPr>
        <w:t>Department</w:t>
      </w:r>
      <w:r>
        <w:rPr>
          <w:b/>
          <w:spacing w:val="-4"/>
          <w:sz w:val="24"/>
        </w:rPr>
        <w:t> </w:t>
      </w:r>
      <w:r>
        <w:rPr>
          <w:b/>
          <w:sz w:val="24"/>
        </w:rPr>
        <w:t>of</w:t>
      </w:r>
      <w:r>
        <w:rPr>
          <w:b/>
          <w:spacing w:val="-5"/>
          <w:sz w:val="24"/>
        </w:rPr>
        <w:t> </w:t>
      </w:r>
      <w:r>
        <w:rPr>
          <w:b/>
          <w:sz w:val="24"/>
        </w:rPr>
        <w:t>Justice</w:t>
      </w:r>
      <w:r>
        <w:rPr>
          <w:b/>
          <w:spacing w:val="-5"/>
          <w:sz w:val="24"/>
        </w:rPr>
        <w:t> </w:t>
      </w:r>
      <w:r>
        <w:rPr>
          <w:b/>
          <w:sz w:val="24"/>
        </w:rPr>
        <w:t>considers and sets out a clear plan for specialised training, guidance and long-term funding to ensure that implementation of the provisions of the Justice Bill related to the bail and remand of children adheres to international human rights standards, particularly the UN CRC.</w:t>
      </w:r>
    </w:p>
    <w:p>
      <w:pPr>
        <w:pStyle w:val="BodyText"/>
        <w:spacing w:before="56"/>
        <w:rPr>
          <w:b/>
        </w:rPr>
      </w:pPr>
    </w:p>
    <w:p>
      <w:pPr>
        <w:spacing w:line="288" w:lineRule="auto" w:before="0"/>
        <w:ind w:left="953" w:right="322" w:hanging="721"/>
        <w:jc w:val="left"/>
        <w:rPr>
          <w:b/>
          <w:sz w:val="24"/>
        </w:rPr>
      </w:pPr>
      <w:r>
        <w:rPr>
          <w:b/>
          <w:sz w:val="24"/>
        </w:rPr>
        <w:t>4.56</w:t>
      </w:r>
      <w:r>
        <w:rPr>
          <w:b/>
          <w:spacing w:val="35"/>
          <w:sz w:val="24"/>
        </w:rPr>
        <w:t> </w:t>
      </w:r>
      <w:r>
        <w:rPr>
          <w:b/>
          <w:sz w:val="24"/>
        </w:rPr>
        <w:t>The</w:t>
      </w:r>
      <w:r>
        <w:rPr>
          <w:b/>
          <w:spacing w:val="-4"/>
          <w:sz w:val="24"/>
        </w:rPr>
        <w:t> </w:t>
      </w:r>
      <w:r>
        <w:rPr>
          <w:b/>
          <w:sz w:val="24"/>
        </w:rPr>
        <w:t>NIHRC</w:t>
      </w:r>
      <w:r>
        <w:rPr>
          <w:b/>
          <w:spacing w:val="-4"/>
          <w:sz w:val="24"/>
        </w:rPr>
        <w:t> </w:t>
      </w:r>
      <w:r>
        <w:rPr>
          <w:b/>
          <w:sz w:val="24"/>
        </w:rPr>
        <w:t>welcomes</w:t>
      </w:r>
      <w:r>
        <w:rPr>
          <w:b/>
          <w:spacing w:val="-5"/>
          <w:sz w:val="24"/>
        </w:rPr>
        <w:t> </w:t>
      </w:r>
      <w:r>
        <w:rPr>
          <w:b/>
          <w:sz w:val="24"/>
        </w:rPr>
        <w:t>the</w:t>
      </w:r>
      <w:r>
        <w:rPr>
          <w:b/>
          <w:spacing w:val="-4"/>
          <w:sz w:val="24"/>
        </w:rPr>
        <w:t> </w:t>
      </w:r>
      <w:r>
        <w:rPr>
          <w:b/>
          <w:sz w:val="24"/>
        </w:rPr>
        <w:t>Department</w:t>
      </w:r>
      <w:r>
        <w:rPr>
          <w:b/>
          <w:spacing w:val="-3"/>
          <w:sz w:val="24"/>
        </w:rPr>
        <w:t> </w:t>
      </w:r>
      <w:r>
        <w:rPr>
          <w:b/>
          <w:sz w:val="24"/>
        </w:rPr>
        <w:t>of</w:t>
      </w:r>
      <w:r>
        <w:rPr>
          <w:b/>
          <w:spacing w:val="-4"/>
          <w:sz w:val="24"/>
        </w:rPr>
        <w:t> </w:t>
      </w:r>
      <w:r>
        <w:rPr>
          <w:b/>
          <w:sz w:val="24"/>
        </w:rPr>
        <w:t>Justice’s</w:t>
      </w:r>
      <w:r>
        <w:rPr>
          <w:b/>
          <w:spacing w:val="-5"/>
          <w:sz w:val="24"/>
        </w:rPr>
        <w:t> </w:t>
      </w:r>
      <w:r>
        <w:rPr>
          <w:b/>
          <w:sz w:val="24"/>
        </w:rPr>
        <w:t>proposals</w:t>
      </w:r>
      <w:r>
        <w:rPr>
          <w:b/>
          <w:spacing w:val="-5"/>
          <w:sz w:val="24"/>
        </w:rPr>
        <w:t> </w:t>
      </w:r>
      <w:r>
        <w:rPr>
          <w:b/>
          <w:sz w:val="24"/>
        </w:rPr>
        <w:t>to include clauses within the Justice Bill that ensure there is a statutory duty</w:t>
      </w:r>
      <w:r>
        <w:rPr>
          <w:b/>
          <w:spacing w:val="-1"/>
          <w:sz w:val="24"/>
        </w:rPr>
        <w:t> </w:t>
      </w:r>
      <w:r>
        <w:rPr>
          <w:b/>
          <w:sz w:val="24"/>
        </w:rPr>
        <w:t>to</w:t>
      </w:r>
      <w:r>
        <w:rPr>
          <w:b/>
          <w:spacing w:val="-3"/>
          <w:sz w:val="24"/>
        </w:rPr>
        <w:t> </w:t>
      </w:r>
      <w:r>
        <w:rPr>
          <w:b/>
          <w:sz w:val="24"/>
        </w:rPr>
        <w:t>prevent children from being imprisoned with adults in NI.</w:t>
      </w:r>
    </w:p>
    <w:p>
      <w:pPr>
        <w:pStyle w:val="BodyText"/>
        <w:spacing w:before="61"/>
        <w:rPr>
          <w:b/>
        </w:rPr>
      </w:pPr>
    </w:p>
    <w:p>
      <w:pPr>
        <w:spacing w:line="288" w:lineRule="auto" w:before="0"/>
        <w:ind w:left="953" w:right="152" w:hanging="721"/>
        <w:jc w:val="left"/>
        <w:rPr>
          <w:b/>
          <w:sz w:val="24"/>
        </w:rPr>
      </w:pPr>
      <w:r>
        <w:rPr>
          <w:b/>
          <w:sz w:val="24"/>
        </w:rPr>
        <w:t>4.62</w:t>
      </w:r>
      <w:r>
        <w:rPr>
          <w:b/>
          <w:spacing w:val="34"/>
          <w:sz w:val="24"/>
        </w:rPr>
        <w:t> </w:t>
      </w:r>
      <w:r>
        <w:rPr>
          <w:b/>
          <w:sz w:val="24"/>
        </w:rPr>
        <w:t>The</w:t>
      </w:r>
      <w:r>
        <w:rPr>
          <w:b/>
          <w:spacing w:val="-5"/>
          <w:sz w:val="24"/>
        </w:rPr>
        <w:t> </w:t>
      </w:r>
      <w:r>
        <w:rPr>
          <w:b/>
          <w:sz w:val="24"/>
        </w:rPr>
        <w:t>NIHRC</w:t>
      </w:r>
      <w:r>
        <w:rPr>
          <w:b/>
          <w:spacing w:val="-5"/>
          <w:sz w:val="24"/>
        </w:rPr>
        <w:t> </w:t>
      </w:r>
      <w:r>
        <w:rPr>
          <w:b/>
          <w:sz w:val="24"/>
        </w:rPr>
        <w:t>recommends</w:t>
      </w:r>
      <w:r>
        <w:rPr>
          <w:b/>
          <w:spacing w:val="-5"/>
          <w:sz w:val="24"/>
        </w:rPr>
        <w:t> </w:t>
      </w:r>
      <w:r>
        <w:rPr>
          <w:b/>
          <w:sz w:val="24"/>
        </w:rPr>
        <w:t>that</w:t>
      </w:r>
      <w:r>
        <w:rPr>
          <w:b/>
          <w:spacing w:val="-3"/>
          <w:sz w:val="24"/>
        </w:rPr>
        <w:t> </w:t>
      </w:r>
      <w:r>
        <w:rPr>
          <w:b/>
          <w:sz w:val="24"/>
        </w:rPr>
        <w:t>the</w:t>
      </w:r>
      <w:r>
        <w:rPr>
          <w:b/>
          <w:spacing w:val="-5"/>
          <w:sz w:val="24"/>
        </w:rPr>
        <w:t> </w:t>
      </w:r>
      <w:r>
        <w:rPr>
          <w:b/>
          <w:sz w:val="24"/>
        </w:rPr>
        <w:t>Department</w:t>
      </w:r>
      <w:r>
        <w:rPr>
          <w:b/>
          <w:spacing w:val="-4"/>
          <w:sz w:val="24"/>
        </w:rPr>
        <w:t> </w:t>
      </w:r>
      <w:r>
        <w:rPr>
          <w:b/>
          <w:sz w:val="24"/>
        </w:rPr>
        <w:t>of</w:t>
      </w:r>
      <w:r>
        <w:rPr>
          <w:b/>
          <w:spacing w:val="-5"/>
          <w:sz w:val="24"/>
        </w:rPr>
        <w:t> </w:t>
      </w:r>
      <w:r>
        <w:rPr>
          <w:b/>
          <w:sz w:val="24"/>
        </w:rPr>
        <w:t>Justice</w:t>
      </w:r>
      <w:r>
        <w:rPr>
          <w:b/>
          <w:spacing w:val="-5"/>
          <w:sz w:val="24"/>
        </w:rPr>
        <w:t> </w:t>
      </w:r>
      <w:r>
        <w:rPr>
          <w:b/>
          <w:sz w:val="24"/>
        </w:rPr>
        <w:t>considers how it can expand express reference to a child-centred and trauma informed</w:t>
      </w:r>
      <w:r>
        <w:rPr>
          <w:b/>
          <w:spacing w:val="-1"/>
          <w:sz w:val="24"/>
        </w:rPr>
        <w:t> </w:t>
      </w:r>
      <w:r>
        <w:rPr>
          <w:b/>
          <w:sz w:val="24"/>
        </w:rPr>
        <w:t>approach within the Justice Bill, as appropriate, for the purposes of ensuring such an approach expands across a child’s journey through the criminal justice system in NI.</w:t>
      </w:r>
    </w:p>
    <w:p>
      <w:pPr>
        <w:pStyle w:val="BodyText"/>
        <w:spacing w:before="58"/>
        <w:rPr>
          <w:b/>
        </w:rPr>
      </w:pPr>
    </w:p>
    <w:p>
      <w:pPr>
        <w:spacing w:line="288" w:lineRule="auto" w:before="0"/>
        <w:ind w:left="953" w:right="322" w:hanging="721"/>
        <w:jc w:val="left"/>
        <w:rPr>
          <w:b/>
          <w:sz w:val="24"/>
        </w:rPr>
      </w:pPr>
      <w:r>
        <w:rPr>
          <w:b/>
          <w:sz w:val="24"/>
        </w:rPr>
        <w:t>4.67</w:t>
      </w:r>
      <w:r>
        <w:rPr>
          <w:b/>
          <w:spacing w:val="35"/>
          <w:sz w:val="24"/>
        </w:rPr>
        <w:t> </w:t>
      </w:r>
      <w:r>
        <w:rPr>
          <w:b/>
          <w:sz w:val="24"/>
        </w:rPr>
        <w:t>The</w:t>
      </w:r>
      <w:r>
        <w:rPr>
          <w:b/>
          <w:spacing w:val="-4"/>
          <w:sz w:val="24"/>
        </w:rPr>
        <w:t> </w:t>
      </w:r>
      <w:r>
        <w:rPr>
          <w:b/>
          <w:sz w:val="24"/>
        </w:rPr>
        <w:t>NIHRC</w:t>
      </w:r>
      <w:r>
        <w:rPr>
          <w:b/>
          <w:spacing w:val="-4"/>
          <w:sz w:val="24"/>
        </w:rPr>
        <w:t> </w:t>
      </w:r>
      <w:r>
        <w:rPr>
          <w:b/>
          <w:sz w:val="24"/>
        </w:rPr>
        <w:t>welcomes</w:t>
      </w:r>
      <w:r>
        <w:rPr>
          <w:b/>
          <w:spacing w:val="-5"/>
          <w:sz w:val="24"/>
        </w:rPr>
        <w:t> </w:t>
      </w:r>
      <w:r>
        <w:rPr>
          <w:b/>
          <w:sz w:val="24"/>
        </w:rPr>
        <w:t>the</w:t>
      </w:r>
      <w:r>
        <w:rPr>
          <w:b/>
          <w:spacing w:val="-4"/>
          <w:sz w:val="24"/>
        </w:rPr>
        <w:t> </w:t>
      </w:r>
      <w:r>
        <w:rPr>
          <w:b/>
          <w:sz w:val="24"/>
        </w:rPr>
        <w:t>Department</w:t>
      </w:r>
      <w:r>
        <w:rPr>
          <w:b/>
          <w:spacing w:val="-3"/>
          <w:sz w:val="24"/>
        </w:rPr>
        <w:t> </w:t>
      </w:r>
      <w:r>
        <w:rPr>
          <w:b/>
          <w:sz w:val="24"/>
        </w:rPr>
        <w:t>of</w:t>
      </w:r>
      <w:r>
        <w:rPr>
          <w:b/>
          <w:spacing w:val="-4"/>
          <w:sz w:val="24"/>
        </w:rPr>
        <w:t> </w:t>
      </w:r>
      <w:r>
        <w:rPr>
          <w:b/>
          <w:sz w:val="24"/>
        </w:rPr>
        <w:t>Justice’s</w:t>
      </w:r>
      <w:r>
        <w:rPr>
          <w:b/>
          <w:spacing w:val="-5"/>
          <w:sz w:val="24"/>
        </w:rPr>
        <w:t> </w:t>
      </w:r>
      <w:r>
        <w:rPr>
          <w:b/>
          <w:sz w:val="24"/>
        </w:rPr>
        <w:t>proposals</w:t>
      </w:r>
      <w:r>
        <w:rPr>
          <w:b/>
          <w:spacing w:val="-5"/>
          <w:sz w:val="24"/>
        </w:rPr>
        <w:t> </w:t>
      </w:r>
      <w:r>
        <w:rPr>
          <w:b/>
          <w:sz w:val="24"/>
        </w:rPr>
        <w:t>to include clauses within the Justice Bill that ensure clarity regarding the application of provisions related to the bail and remand of children, and to ensure that children are not imprisoned with adults.</w:t>
      </w:r>
    </w:p>
    <w:p>
      <w:pPr>
        <w:pStyle w:val="BodyText"/>
        <w:spacing w:before="59"/>
        <w:rPr>
          <w:b/>
        </w:rPr>
      </w:pPr>
    </w:p>
    <w:p>
      <w:pPr>
        <w:pStyle w:val="ListParagraph"/>
        <w:numPr>
          <w:ilvl w:val="1"/>
          <w:numId w:val="3"/>
        </w:numPr>
        <w:tabs>
          <w:tab w:pos="949" w:val="left" w:leader="none"/>
          <w:tab w:pos="953" w:val="left" w:leader="none"/>
        </w:tabs>
        <w:spacing w:line="288" w:lineRule="auto" w:before="0" w:after="0"/>
        <w:ind w:left="953" w:right="239" w:hanging="721"/>
        <w:jc w:val="left"/>
        <w:rPr>
          <w:b/>
          <w:sz w:val="24"/>
        </w:rPr>
      </w:pPr>
      <w:r>
        <w:rPr>
          <w:b/>
          <w:sz w:val="24"/>
        </w:rPr>
        <w:t>The Committee may wish to ask the Department of Justice to outline</w:t>
      </w:r>
      <w:r>
        <w:rPr>
          <w:b/>
          <w:spacing w:val="-4"/>
          <w:sz w:val="24"/>
        </w:rPr>
        <w:t> </w:t>
      </w:r>
      <w:r>
        <w:rPr>
          <w:b/>
          <w:sz w:val="24"/>
        </w:rPr>
        <w:t>its</w:t>
      </w:r>
      <w:r>
        <w:rPr>
          <w:b/>
          <w:spacing w:val="-5"/>
          <w:sz w:val="24"/>
        </w:rPr>
        <w:t> </w:t>
      </w:r>
      <w:r>
        <w:rPr>
          <w:b/>
          <w:sz w:val="24"/>
        </w:rPr>
        <w:t>plans</w:t>
      </w:r>
      <w:r>
        <w:rPr>
          <w:b/>
          <w:spacing w:val="-2"/>
          <w:sz w:val="24"/>
        </w:rPr>
        <w:t> </w:t>
      </w:r>
      <w:r>
        <w:rPr>
          <w:b/>
          <w:sz w:val="24"/>
        </w:rPr>
        <w:t>to</w:t>
      </w:r>
      <w:r>
        <w:rPr>
          <w:b/>
          <w:spacing w:val="-2"/>
          <w:sz w:val="24"/>
        </w:rPr>
        <w:t> </w:t>
      </w:r>
      <w:r>
        <w:rPr>
          <w:b/>
          <w:sz w:val="24"/>
        </w:rPr>
        <w:t>ensure</w:t>
      </w:r>
      <w:r>
        <w:rPr>
          <w:b/>
          <w:spacing w:val="-5"/>
          <w:sz w:val="24"/>
        </w:rPr>
        <w:t> </w:t>
      </w:r>
      <w:r>
        <w:rPr>
          <w:b/>
          <w:sz w:val="24"/>
        </w:rPr>
        <w:t>guidance</w:t>
      </w:r>
      <w:r>
        <w:rPr>
          <w:b/>
          <w:spacing w:val="-4"/>
          <w:sz w:val="24"/>
        </w:rPr>
        <w:t> </w:t>
      </w:r>
      <w:r>
        <w:rPr>
          <w:b/>
          <w:sz w:val="24"/>
        </w:rPr>
        <w:t>and</w:t>
      </w:r>
      <w:r>
        <w:rPr>
          <w:b/>
          <w:spacing w:val="-4"/>
          <w:sz w:val="24"/>
        </w:rPr>
        <w:t> </w:t>
      </w:r>
      <w:r>
        <w:rPr>
          <w:b/>
          <w:sz w:val="24"/>
        </w:rPr>
        <w:t>training</w:t>
      </w:r>
      <w:r>
        <w:rPr>
          <w:b/>
          <w:spacing w:val="-3"/>
          <w:sz w:val="24"/>
        </w:rPr>
        <w:t> </w:t>
      </w:r>
      <w:r>
        <w:rPr>
          <w:b/>
          <w:sz w:val="24"/>
        </w:rPr>
        <w:t>is</w:t>
      </w:r>
      <w:r>
        <w:rPr>
          <w:b/>
          <w:spacing w:val="-5"/>
          <w:sz w:val="24"/>
        </w:rPr>
        <w:t> </w:t>
      </w:r>
      <w:r>
        <w:rPr>
          <w:b/>
          <w:sz w:val="24"/>
        </w:rPr>
        <w:t>provided</w:t>
      </w:r>
      <w:r>
        <w:rPr>
          <w:b/>
          <w:spacing w:val="-3"/>
          <w:sz w:val="24"/>
        </w:rPr>
        <w:t> </w:t>
      </w:r>
      <w:r>
        <w:rPr>
          <w:b/>
          <w:sz w:val="24"/>
        </w:rPr>
        <w:t>to</w:t>
      </w:r>
      <w:r>
        <w:rPr>
          <w:b/>
          <w:spacing w:val="-3"/>
          <w:sz w:val="24"/>
        </w:rPr>
        <w:t> </w:t>
      </w:r>
      <w:r>
        <w:rPr>
          <w:b/>
          <w:sz w:val="24"/>
        </w:rPr>
        <w:t>all relevant personnel on the circumstances in which live links can be used and the safeguards that should be in place to ensure such technology is accessible and used appropriately.</w:t>
      </w:r>
    </w:p>
    <w:p>
      <w:pPr>
        <w:pStyle w:val="BodyText"/>
        <w:spacing w:before="58"/>
        <w:rPr>
          <w:b/>
        </w:rPr>
      </w:pPr>
    </w:p>
    <w:p>
      <w:pPr>
        <w:pStyle w:val="ListParagraph"/>
        <w:numPr>
          <w:ilvl w:val="1"/>
          <w:numId w:val="3"/>
        </w:numPr>
        <w:tabs>
          <w:tab w:pos="949" w:val="left" w:leader="none"/>
          <w:tab w:pos="953" w:val="left" w:leader="none"/>
        </w:tabs>
        <w:spacing w:line="288" w:lineRule="auto" w:before="0" w:after="0"/>
        <w:ind w:left="953" w:right="378" w:hanging="721"/>
        <w:jc w:val="left"/>
        <w:rPr>
          <w:b/>
          <w:sz w:val="24"/>
        </w:rPr>
      </w:pPr>
      <w:r>
        <w:rPr>
          <w:b/>
          <w:sz w:val="24"/>
        </w:rPr>
        <w:t>The</w:t>
      </w:r>
      <w:r>
        <w:rPr>
          <w:b/>
          <w:spacing w:val="-5"/>
          <w:sz w:val="24"/>
        </w:rPr>
        <w:t> </w:t>
      </w:r>
      <w:r>
        <w:rPr>
          <w:b/>
          <w:sz w:val="24"/>
        </w:rPr>
        <w:t>NIHRC</w:t>
      </w:r>
      <w:r>
        <w:rPr>
          <w:b/>
          <w:spacing w:val="-5"/>
          <w:sz w:val="24"/>
        </w:rPr>
        <w:t> </w:t>
      </w:r>
      <w:r>
        <w:rPr>
          <w:b/>
          <w:sz w:val="24"/>
        </w:rPr>
        <w:t>recommends</w:t>
      </w:r>
      <w:r>
        <w:rPr>
          <w:b/>
          <w:spacing w:val="-5"/>
          <w:sz w:val="24"/>
        </w:rPr>
        <w:t> </w:t>
      </w:r>
      <w:r>
        <w:rPr>
          <w:b/>
          <w:sz w:val="24"/>
        </w:rPr>
        <w:t>that</w:t>
      </w:r>
      <w:r>
        <w:rPr>
          <w:b/>
          <w:spacing w:val="-3"/>
          <w:sz w:val="24"/>
        </w:rPr>
        <w:t> </w:t>
      </w:r>
      <w:r>
        <w:rPr>
          <w:b/>
          <w:sz w:val="24"/>
        </w:rPr>
        <w:t>the</w:t>
      </w:r>
      <w:r>
        <w:rPr>
          <w:b/>
          <w:spacing w:val="-5"/>
          <w:sz w:val="24"/>
        </w:rPr>
        <w:t> </w:t>
      </w:r>
      <w:r>
        <w:rPr>
          <w:b/>
          <w:sz w:val="24"/>
        </w:rPr>
        <w:t>Committee</w:t>
      </w:r>
      <w:r>
        <w:rPr>
          <w:b/>
          <w:spacing w:val="-5"/>
          <w:sz w:val="24"/>
        </w:rPr>
        <w:t> </w:t>
      </w:r>
      <w:r>
        <w:rPr>
          <w:b/>
          <w:sz w:val="24"/>
        </w:rPr>
        <w:t>ask</w:t>
      </w:r>
      <w:r>
        <w:rPr>
          <w:b/>
          <w:spacing w:val="-5"/>
          <w:sz w:val="24"/>
        </w:rPr>
        <w:t> </w:t>
      </w:r>
      <w:r>
        <w:rPr>
          <w:b/>
          <w:sz w:val="24"/>
        </w:rPr>
        <w:t>the</w:t>
      </w:r>
      <w:r>
        <w:rPr>
          <w:b/>
          <w:spacing w:val="-5"/>
          <w:sz w:val="24"/>
        </w:rPr>
        <w:t> </w:t>
      </w:r>
      <w:r>
        <w:rPr>
          <w:b/>
          <w:sz w:val="24"/>
        </w:rPr>
        <w:t>Department of Justice what research and monitoring has been or will be</w:t>
      </w:r>
    </w:p>
    <w:p>
      <w:pPr>
        <w:spacing w:line="288" w:lineRule="auto" w:before="0"/>
        <w:ind w:left="953" w:right="161" w:firstLine="0"/>
        <w:jc w:val="left"/>
        <w:rPr>
          <w:b/>
          <w:sz w:val="24"/>
        </w:rPr>
      </w:pPr>
      <w:r>
        <w:rPr>
          <w:b/>
          <w:sz w:val="24"/>
        </w:rPr>
        <w:t>commissioned, to identify individuals for whom “live links” technology</w:t>
      </w:r>
      <w:r>
        <w:rPr>
          <w:b/>
          <w:spacing w:val="-4"/>
          <w:sz w:val="24"/>
        </w:rPr>
        <w:t> </w:t>
      </w:r>
      <w:r>
        <w:rPr>
          <w:b/>
          <w:sz w:val="24"/>
        </w:rPr>
        <w:t>is</w:t>
      </w:r>
      <w:r>
        <w:rPr>
          <w:b/>
          <w:spacing w:val="-6"/>
          <w:sz w:val="24"/>
        </w:rPr>
        <w:t> </w:t>
      </w:r>
      <w:r>
        <w:rPr>
          <w:b/>
          <w:sz w:val="24"/>
        </w:rPr>
        <w:t>not</w:t>
      </w:r>
      <w:r>
        <w:rPr>
          <w:b/>
          <w:spacing w:val="-4"/>
          <w:sz w:val="24"/>
        </w:rPr>
        <w:t> </w:t>
      </w:r>
      <w:r>
        <w:rPr>
          <w:b/>
          <w:sz w:val="24"/>
        </w:rPr>
        <w:t>suitable,</w:t>
      </w:r>
      <w:r>
        <w:rPr>
          <w:b/>
          <w:spacing w:val="-5"/>
          <w:sz w:val="24"/>
        </w:rPr>
        <w:t> </w:t>
      </w:r>
      <w:r>
        <w:rPr>
          <w:b/>
          <w:sz w:val="24"/>
        </w:rPr>
        <w:t>particularly</w:t>
      </w:r>
      <w:r>
        <w:rPr>
          <w:b/>
          <w:spacing w:val="-5"/>
          <w:sz w:val="24"/>
        </w:rPr>
        <w:t> </w:t>
      </w:r>
      <w:r>
        <w:rPr>
          <w:b/>
          <w:sz w:val="24"/>
        </w:rPr>
        <w:t>in</w:t>
      </w:r>
      <w:r>
        <w:rPr>
          <w:b/>
          <w:spacing w:val="-5"/>
          <w:sz w:val="24"/>
        </w:rPr>
        <w:t> </w:t>
      </w:r>
      <w:r>
        <w:rPr>
          <w:b/>
          <w:sz w:val="24"/>
        </w:rPr>
        <w:t>the</w:t>
      </w:r>
      <w:r>
        <w:rPr>
          <w:b/>
          <w:spacing w:val="-6"/>
          <w:sz w:val="24"/>
        </w:rPr>
        <w:t> </w:t>
      </w:r>
      <w:r>
        <w:rPr>
          <w:b/>
          <w:sz w:val="24"/>
        </w:rPr>
        <w:t>context</w:t>
      </w:r>
      <w:r>
        <w:rPr>
          <w:b/>
          <w:spacing w:val="-2"/>
          <w:sz w:val="24"/>
        </w:rPr>
        <w:t> </w:t>
      </w:r>
      <w:r>
        <w:rPr>
          <w:b/>
          <w:sz w:val="24"/>
        </w:rPr>
        <w:t>of</w:t>
      </w:r>
      <w:r>
        <w:rPr>
          <w:b/>
          <w:spacing w:val="-5"/>
          <w:sz w:val="24"/>
        </w:rPr>
        <w:t> </w:t>
      </w:r>
      <w:r>
        <w:rPr>
          <w:b/>
          <w:sz w:val="24"/>
        </w:rPr>
        <w:t>reviews, hearings or police interviews.</w:t>
      </w:r>
    </w:p>
    <w:p>
      <w:pPr>
        <w:pStyle w:val="BodyText"/>
        <w:spacing w:before="59"/>
        <w:rPr>
          <w:b/>
        </w:rPr>
      </w:pPr>
    </w:p>
    <w:p>
      <w:pPr>
        <w:pStyle w:val="ListParagraph"/>
        <w:numPr>
          <w:ilvl w:val="1"/>
          <w:numId w:val="3"/>
        </w:numPr>
        <w:tabs>
          <w:tab w:pos="949" w:val="left" w:leader="none"/>
          <w:tab w:pos="953" w:val="left" w:leader="none"/>
        </w:tabs>
        <w:spacing w:line="288" w:lineRule="auto" w:before="0" w:after="0"/>
        <w:ind w:left="953" w:right="257" w:hanging="721"/>
        <w:jc w:val="left"/>
        <w:rPr>
          <w:b/>
          <w:sz w:val="24"/>
        </w:rPr>
      </w:pPr>
      <w:r>
        <w:rPr>
          <w:b/>
          <w:sz w:val="24"/>
        </w:rPr>
        <w:t>The</w:t>
      </w:r>
      <w:r>
        <w:rPr>
          <w:b/>
          <w:spacing w:val="-6"/>
          <w:sz w:val="24"/>
        </w:rPr>
        <w:t> </w:t>
      </w:r>
      <w:r>
        <w:rPr>
          <w:b/>
          <w:sz w:val="24"/>
        </w:rPr>
        <w:t>NIHRC</w:t>
      </w:r>
      <w:r>
        <w:rPr>
          <w:b/>
          <w:spacing w:val="-6"/>
          <w:sz w:val="24"/>
        </w:rPr>
        <w:t> </w:t>
      </w:r>
      <w:r>
        <w:rPr>
          <w:b/>
          <w:sz w:val="24"/>
        </w:rPr>
        <w:t>recommends</w:t>
      </w:r>
      <w:r>
        <w:rPr>
          <w:b/>
          <w:spacing w:val="-6"/>
          <w:sz w:val="24"/>
        </w:rPr>
        <w:t> </w:t>
      </w:r>
      <w:r>
        <w:rPr>
          <w:b/>
          <w:sz w:val="24"/>
        </w:rPr>
        <w:t>that</w:t>
      </w:r>
      <w:r>
        <w:rPr>
          <w:b/>
          <w:spacing w:val="-4"/>
          <w:sz w:val="24"/>
        </w:rPr>
        <w:t> </w:t>
      </w:r>
      <w:r>
        <w:rPr>
          <w:b/>
          <w:sz w:val="24"/>
        </w:rPr>
        <w:t>the</w:t>
      </w:r>
      <w:r>
        <w:rPr>
          <w:b/>
          <w:spacing w:val="-6"/>
          <w:sz w:val="24"/>
        </w:rPr>
        <w:t> </w:t>
      </w:r>
      <w:r>
        <w:rPr>
          <w:b/>
          <w:sz w:val="24"/>
        </w:rPr>
        <w:t>Committee</w:t>
      </w:r>
      <w:r>
        <w:rPr>
          <w:b/>
          <w:spacing w:val="-6"/>
          <w:sz w:val="24"/>
        </w:rPr>
        <w:t> </w:t>
      </w:r>
      <w:r>
        <w:rPr>
          <w:b/>
          <w:sz w:val="24"/>
        </w:rPr>
        <w:t>for</w:t>
      </w:r>
      <w:r>
        <w:rPr>
          <w:b/>
          <w:spacing w:val="-5"/>
          <w:sz w:val="24"/>
        </w:rPr>
        <w:t> </w:t>
      </w:r>
      <w:r>
        <w:rPr>
          <w:b/>
          <w:sz w:val="24"/>
        </w:rPr>
        <w:t>Justice</w:t>
      </w:r>
      <w:r>
        <w:rPr>
          <w:b/>
          <w:spacing w:val="-6"/>
          <w:sz w:val="24"/>
        </w:rPr>
        <w:t> </w:t>
      </w:r>
      <w:r>
        <w:rPr>
          <w:b/>
          <w:sz w:val="24"/>
        </w:rPr>
        <w:t>continues to keep the use of live links in the criminal justice system in NI under their consideration, in particular in relation to individuals held in custody.</w:t>
      </w:r>
    </w:p>
    <w:p>
      <w:pPr>
        <w:spacing w:after="0" w:line="288" w:lineRule="auto"/>
        <w:jc w:val="left"/>
        <w:rPr>
          <w:sz w:val="24"/>
        </w:rPr>
        <w:sectPr>
          <w:pgSz w:w="11900" w:h="16820"/>
          <w:pgMar w:header="0" w:footer="1309" w:top="940" w:bottom="1580" w:left="900" w:right="920"/>
        </w:sectPr>
      </w:pPr>
    </w:p>
    <w:p>
      <w:pPr>
        <w:pStyle w:val="BodyText"/>
        <w:ind w:left="119"/>
        <w:rPr>
          <w:sz w:val="20"/>
        </w:rPr>
      </w:pPr>
      <w:r>
        <w:rPr>
          <w:sz w:val="20"/>
        </w:rPr>
        <mc:AlternateContent>
          <mc:Choice Requires="wps">
            <w:drawing>
              <wp:inline distT="0" distB="0" distL="0" distR="0">
                <wp:extent cx="6254750" cy="1564005"/>
                <wp:effectExtent l="9525" t="0" r="0" b="7619"/>
                <wp:docPr id="7" name="Textbox 7"/>
                <wp:cNvGraphicFramePr>
                  <a:graphicFrameLocks/>
                </wp:cNvGraphicFramePr>
                <a:graphic>
                  <a:graphicData uri="http://schemas.microsoft.com/office/word/2010/wordprocessingShape">
                    <wps:wsp>
                      <wps:cNvPr id="7" name="Textbox 7"/>
                      <wps:cNvSpPr txBox="1"/>
                      <wps:spPr>
                        <a:xfrm>
                          <a:off x="0" y="0"/>
                          <a:ext cx="6254750" cy="1564005"/>
                        </a:xfrm>
                        <a:prstGeom prst="rect">
                          <a:avLst/>
                        </a:prstGeom>
                        <a:ln w="6096">
                          <a:solidFill>
                            <a:srgbClr val="000000"/>
                          </a:solidFill>
                          <a:prstDash val="solid"/>
                        </a:ln>
                      </wps:spPr>
                      <wps:txbx>
                        <w:txbxContent>
                          <w:p>
                            <w:pPr>
                              <w:pStyle w:val="BodyText"/>
                              <w:spacing w:before="59"/>
                              <w:rPr>
                                <w:b/>
                              </w:rPr>
                            </w:pPr>
                          </w:p>
                          <w:p>
                            <w:pPr>
                              <w:tabs>
                                <w:tab w:pos="823" w:val="left" w:leader="none"/>
                              </w:tabs>
                              <w:spacing w:line="288" w:lineRule="auto" w:before="1"/>
                              <w:ind w:left="823" w:right="297" w:hanging="721"/>
                              <w:jc w:val="left"/>
                              <w:rPr>
                                <w:b/>
                                <w:sz w:val="24"/>
                              </w:rPr>
                            </w:pPr>
                            <w:r>
                              <w:rPr>
                                <w:b/>
                                <w:spacing w:val="-4"/>
                                <w:sz w:val="24"/>
                              </w:rPr>
                              <w:t>6.5</w:t>
                            </w:r>
                            <w:r>
                              <w:rPr>
                                <w:b/>
                                <w:sz w:val="24"/>
                              </w:rPr>
                              <w:tab/>
                              <w:t>The</w:t>
                            </w:r>
                            <w:r>
                              <w:rPr>
                                <w:b/>
                                <w:spacing w:val="-4"/>
                                <w:sz w:val="24"/>
                              </w:rPr>
                              <w:t> </w:t>
                            </w:r>
                            <w:r>
                              <w:rPr>
                                <w:b/>
                                <w:sz w:val="24"/>
                              </w:rPr>
                              <w:t>NIHRC</w:t>
                            </w:r>
                            <w:r>
                              <w:rPr>
                                <w:b/>
                                <w:spacing w:val="-4"/>
                                <w:sz w:val="24"/>
                              </w:rPr>
                              <w:t> </w:t>
                            </w:r>
                            <w:r>
                              <w:rPr>
                                <w:b/>
                                <w:sz w:val="24"/>
                              </w:rPr>
                              <w:t>recommends</w:t>
                            </w:r>
                            <w:r>
                              <w:rPr>
                                <w:b/>
                                <w:spacing w:val="-4"/>
                                <w:sz w:val="24"/>
                              </w:rPr>
                              <w:t> </w:t>
                            </w:r>
                            <w:r>
                              <w:rPr>
                                <w:b/>
                                <w:sz w:val="24"/>
                              </w:rPr>
                              <w:t>that</w:t>
                            </w:r>
                            <w:r>
                              <w:rPr>
                                <w:b/>
                                <w:spacing w:val="-2"/>
                                <w:sz w:val="24"/>
                              </w:rPr>
                              <w:t> </w:t>
                            </w:r>
                            <w:r>
                              <w:rPr>
                                <w:b/>
                                <w:sz w:val="24"/>
                              </w:rPr>
                              <w:t>the</w:t>
                            </w:r>
                            <w:r>
                              <w:rPr>
                                <w:b/>
                                <w:spacing w:val="-4"/>
                                <w:sz w:val="24"/>
                              </w:rPr>
                              <w:t> </w:t>
                            </w:r>
                            <w:r>
                              <w:rPr>
                                <w:b/>
                                <w:sz w:val="24"/>
                              </w:rPr>
                              <w:t>Committee</w:t>
                            </w:r>
                            <w:r>
                              <w:rPr>
                                <w:b/>
                                <w:spacing w:val="-4"/>
                                <w:sz w:val="24"/>
                              </w:rPr>
                              <w:t> </w:t>
                            </w:r>
                            <w:r>
                              <w:rPr>
                                <w:b/>
                                <w:sz w:val="24"/>
                              </w:rPr>
                              <w:t>for</w:t>
                            </w:r>
                            <w:r>
                              <w:rPr>
                                <w:b/>
                                <w:spacing w:val="-3"/>
                                <w:sz w:val="24"/>
                              </w:rPr>
                              <w:t> </w:t>
                            </w:r>
                            <w:r>
                              <w:rPr>
                                <w:b/>
                                <w:sz w:val="24"/>
                              </w:rPr>
                              <w:t>Justice</w:t>
                            </w:r>
                            <w:r>
                              <w:rPr>
                                <w:b/>
                                <w:spacing w:val="-4"/>
                                <w:sz w:val="24"/>
                              </w:rPr>
                              <w:t> </w:t>
                            </w:r>
                            <w:r>
                              <w:rPr>
                                <w:b/>
                                <w:sz w:val="24"/>
                              </w:rPr>
                              <w:t>consider if</w:t>
                            </w:r>
                            <w:r>
                              <w:rPr>
                                <w:b/>
                                <w:spacing w:val="-6"/>
                                <w:sz w:val="24"/>
                              </w:rPr>
                              <w:t> </w:t>
                            </w:r>
                            <w:r>
                              <w:rPr>
                                <w:b/>
                                <w:sz w:val="24"/>
                              </w:rPr>
                              <w:t>the</w:t>
                            </w:r>
                            <w:r>
                              <w:rPr>
                                <w:b/>
                                <w:spacing w:val="-6"/>
                                <w:sz w:val="24"/>
                              </w:rPr>
                              <w:t> </w:t>
                            </w:r>
                            <w:r>
                              <w:rPr>
                                <w:b/>
                                <w:sz w:val="24"/>
                              </w:rPr>
                              <w:t>test</w:t>
                            </w:r>
                            <w:r>
                              <w:rPr>
                                <w:b/>
                                <w:spacing w:val="-5"/>
                                <w:sz w:val="24"/>
                              </w:rPr>
                              <w:t> </w:t>
                            </w:r>
                            <w:r>
                              <w:rPr>
                                <w:b/>
                                <w:sz w:val="24"/>
                              </w:rPr>
                              <w:t>applied</w:t>
                            </w:r>
                            <w:r>
                              <w:rPr>
                                <w:b/>
                                <w:spacing w:val="-3"/>
                                <w:sz w:val="24"/>
                              </w:rPr>
                              <w:t> </w:t>
                            </w:r>
                            <w:r>
                              <w:rPr>
                                <w:b/>
                                <w:sz w:val="24"/>
                              </w:rPr>
                              <w:t>by</w:t>
                            </w:r>
                            <w:r>
                              <w:rPr>
                                <w:b/>
                                <w:spacing w:val="-6"/>
                                <w:sz w:val="24"/>
                              </w:rPr>
                              <w:t> </w:t>
                            </w:r>
                            <w:r>
                              <w:rPr>
                                <w:b/>
                                <w:sz w:val="24"/>
                              </w:rPr>
                              <w:t>the</w:t>
                            </w:r>
                            <w:r>
                              <w:rPr>
                                <w:b/>
                                <w:spacing w:val="-6"/>
                                <w:sz w:val="24"/>
                              </w:rPr>
                              <w:t> </w:t>
                            </w:r>
                            <w:r>
                              <w:rPr>
                                <w:b/>
                                <w:sz w:val="24"/>
                              </w:rPr>
                              <w:t>independent</w:t>
                            </w:r>
                            <w:r>
                              <w:rPr>
                                <w:b/>
                                <w:spacing w:val="-5"/>
                                <w:sz w:val="24"/>
                              </w:rPr>
                              <w:t> </w:t>
                            </w:r>
                            <w:r>
                              <w:rPr>
                                <w:b/>
                                <w:sz w:val="24"/>
                              </w:rPr>
                              <w:t>reviewer</w:t>
                            </w:r>
                            <w:r>
                              <w:rPr>
                                <w:b/>
                                <w:spacing w:val="-5"/>
                                <w:sz w:val="24"/>
                              </w:rPr>
                              <w:t> </w:t>
                            </w:r>
                            <w:r>
                              <w:rPr>
                                <w:b/>
                                <w:sz w:val="24"/>
                              </w:rPr>
                              <w:t>is</w:t>
                            </w:r>
                            <w:r>
                              <w:rPr>
                                <w:b/>
                                <w:spacing w:val="-4"/>
                                <w:sz w:val="24"/>
                              </w:rPr>
                              <w:t> </w:t>
                            </w:r>
                            <w:r>
                              <w:rPr>
                                <w:b/>
                                <w:sz w:val="24"/>
                              </w:rPr>
                              <w:t>clearly</w:t>
                            </w:r>
                            <w:r>
                              <w:rPr>
                                <w:b/>
                                <w:spacing w:val="-6"/>
                                <w:sz w:val="24"/>
                              </w:rPr>
                              <w:t> </w:t>
                            </w:r>
                            <w:r>
                              <w:rPr>
                                <w:b/>
                                <w:sz w:val="24"/>
                              </w:rPr>
                              <w:t>defined and accessible. Furthermore, the Committee for Justice should consider how an individual will be informed of their ability to make representations.</w:t>
                            </w:r>
                          </w:p>
                        </w:txbxContent>
                      </wps:txbx>
                      <wps:bodyPr wrap="square" lIns="0" tIns="0" rIns="0" bIns="0" rtlCol="0">
                        <a:noAutofit/>
                      </wps:bodyPr>
                    </wps:wsp>
                  </a:graphicData>
                </a:graphic>
              </wp:inline>
            </w:drawing>
          </mc:Choice>
          <mc:Fallback>
            <w:pict>
              <v:shape style="width:492.5pt;height:123.15pt;mso-position-horizontal-relative:char;mso-position-vertical-relative:line" type="#_x0000_t202" id="docshape6" filled="false" stroked="true" strokeweight=".48004pt" strokecolor="#000000">
                <w10:anchorlock/>
                <v:textbox inset="0,0,0,0">
                  <w:txbxContent>
                    <w:p>
                      <w:pPr>
                        <w:pStyle w:val="BodyText"/>
                        <w:spacing w:before="59"/>
                        <w:rPr>
                          <w:b/>
                        </w:rPr>
                      </w:pPr>
                    </w:p>
                    <w:p>
                      <w:pPr>
                        <w:tabs>
                          <w:tab w:pos="823" w:val="left" w:leader="none"/>
                        </w:tabs>
                        <w:spacing w:line="288" w:lineRule="auto" w:before="1"/>
                        <w:ind w:left="823" w:right="297" w:hanging="721"/>
                        <w:jc w:val="left"/>
                        <w:rPr>
                          <w:b/>
                          <w:sz w:val="24"/>
                        </w:rPr>
                      </w:pPr>
                      <w:r>
                        <w:rPr>
                          <w:b/>
                          <w:spacing w:val="-4"/>
                          <w:sz w:val="24"/>
                        </w:rPr>
                        <w:t>6.5</w:t>
                      </w:r>
                      <w:r>
                        <w:rPr>
                          <w:b/>
                          <w:sz w:val="24"/>
                        </w:rPr>
                        <w:tab/>
                        <w:t>The</w:t>
                      </w:r>
                      <w:r>
                        <w:rPr>
                          <w:b/>
                          <w:spacing w:val="-4"/>
                          <w:sz w:val="24"/>
                        </w:rPr>
                        <w:t> </w:t>
                      </w:r>
                      <w:r>
                        <w:rPr>
                          <w:b/>
                          <w:sz w:val="24"/>
                        </w:rPr>
                        <w:t>NIHRC</w:t>
                      </w:r>
                      <w:r>
                        <w:rPr>
                          <w:b/>
                          <w:spacing w:val="-4"/>
                          <w:sz w:val="24"/>
                        </w:rPr>
                        <w:t> </w:t>
                      </w:r>
                      <w:r>
                        <w:rPr>
                          <w:b/>
                          <w:sz w:val="24"/>
                        </w:rPr>
                        <w:t>recommends</w:t>
                      </w:r>
                      <w:r>
                        <w:rPr>
                          <w:b/>
                          <w:spacing w:val="-4"/>
                          <w:sz w:val="24"/>
                        </w:rPr>
                        <w:t> </w:t>
                      </w:r>
                      <w:r>
                        <w:rPr>
                          <w:b/>
                          <w:sz w:val="24"/>
                        </w:rPr>
                        <w:t>that</w:t>
                      </w:r>
                      <w:r>
                        <w:rPr>
                          <w:b/>
                          <w:spacing w:val="-2"/>
                          <w:sz w:val="24"/>
                        </w:rPr>
                        <w:t> </w:t>
                      </w:r>
                      <w:r>
                        <w:rPr>
                          <w:b/>
                          <w:sz w:val="24"/>
                        </w:rPr>
                        <w:t>the</w:t>
                      </w:r>
                      <w:r>
                        <w:rPr>
                          <w:b/>
                          <w:spacing w:val="-4"/>
                          <w:sz w:val="24"/>
                        </w:rPr>
                        <w:t> </w:t>
                      </w:r>
                      <w:r>
                        <w:rPr>
                          <w:b/>
                          <w:sz w:val="24"/>
                        </w:rPr>
                        <w:t>Committee</w:t>
                      </w:r>
                      <w:r>
                        <w:rPr>
                          <w:b/>
                          <w:spacing w:val="-4"/>
                          <w:sz w:val="24"/>
                        </w:rPr>
                        <w:t> </w:t>
                      </w:r>
                      <w:r>
                        <w:rPr>
                          <w:b/>
                          <w:sz w:val="24"/>
                        </w:rPr>
                        <w:t>for</w:t>
                      </w:r>
                      <w:r>
                        <w:rPr>
                          <w:b/>
                          <w:spacing w:val="-3"/>
                          <w:sz w:val="24"/>
                        </w:rPr>
                        <w:t> </w:t>
                      </w:r>
                      <w:r>
                        <w:rPr>
                          <w:b/>
                          <w:sz w:val="24"/>
                        </w:rPr>
                        <w:t>Justice</w:t>
                      </w:r>
                      <w:r>
                        <w:rPr>
                          <w:b/>
                          <w:spacing w:val="-4"/>
                          <w:sz w:val="24"/>
                        </w:rPr>
                        <w:t> </w:t>
                      </w:r>
                      <w:r>
                        <w:rPr>
                          <w:b/>
                          <w:sz w:val="24"/>
                        </w:rPr>
                        <w:t>consider if</w:t>
                      </w:r>
                      <w:r>
                        <w:rPr>
                          <w:b/>
                          <w:spacing w:val="-6"/>
                          <w:sz w:val="24"/>
                        </w:rPr>
                        <w:t> </w:t>
                      </w:r>
                      <w:r>
                        <w:rPr>
                          <w:b/>
                          <w:sz w:val="24"/>
                        </w:rPr>
                        <w:t>the</w:t>
                      </w:r>
                      <w:r>
                        <w:rPr>
                          <w:b/>
                          <w:spacing w:val="-6"/>
                          <w:sz w:val="24"/>
                        </w:rPr>
                        <w:t> </w:t>
                      </w:r>
                      <w:r>
                        <w:rPr>
                          <w:b/>
                          <w:sz w:val="24"/>
                        </w:rPr>
                        <w:t>test</w:t>
                      </w:r>
                      <w:r>
                        <w:rPr>
                          <w:b/>
                          <w:spacing w:val="-5"/>
                          <w:sz w:val="24"/>
                        </w:rPr>
                        <w:t> </w:t>
                      </w:r>
                      <w:r>
                        <w:rPr>
                          <w:b/>
                          <w:sz w:val="24"/>
                        </w:rPr>
                        <w:t>applied</w:t>
                      </w:r>
                      <w:r>
                        <w:rPr>
                          <w:b/>
                          <w:spacing w:val="-3"/>
                          <w:sz w:val="24"/>
                        </w:rPr>
                        <w:t> </w:t>
                      </w:r>
                      <w:r>
                        <w:rPr>
                          <w:b/>
                          <w:sz w:val="24"/>
                        </w:rPr>
                        <w:t>by</w:t>
                      </w:r>
                      <w:r>
                        <w:rPr>
                          <w:b/>
                          <w:spacing w:val="-6"/>
                          <w:sz w:val="24"/>
                        </w:rPr>
                        <w:t> </w:t>
                      </w:r>
                      <w:r>
                        <w:rPr>
                          <w:b/>
                          <w:sz w:val="24"/>
                        </w:rPr>
                        <w:t>the</w:t>
                      </w:r>
                      <w:r>
                        <w:rPr>
                          <w:b/>
                          <w:spacing w:val="-6"/>
                          <w:sz w:val="24"/>
                        </w:rPr>
                        <w:t> </w:t>
                      </w:r>
                      <w:r>
                        <w:rPr>
                          <w:b/>
                          <w:sz w:val="24"/>
                        </w:rPr>
                        <w:t>independent</w:t>
                      </w:r>
                      <w:r>
                        <w:rPr>
                          <w:b/>
                          <w:spacing w:val="-5"/>
                          <w:sz w:val="24"/>
                        </w:rPr>
                        <w:t> </w:t>
                      </w:r>
                      <w:r>
                        <w:rPr>
                          <w:b/>
                          <w:sz w:val="24"/>
                        </w:rPr>
                        <w:t>reviewer</w:t>
                      </w:r>
                      <w:r>
                        <w:rPr>
                          <w:b/>
                          <w:spacing w:val="-5"/>
                          <w:sz w:val="24"/>
                        </w:rPr>
                        <w:t> </w:t>
                      </w:r>
                      <w:r>
                        <w:rPr>
                          <w:b/>
                          <w:sz w:val="24"/>
                        </w:rPr>
                        <w:t>is</w:t>
                      </w:r>
                      <w:r>
                        <w:rPr>
                          <w:b/>
                          <w:spacing w:val="-4"/>
                          <w:sz w:val="24"/>
                        </w:rPr>
                        <w:t> </w:t>
                      </w:r>
                      <w:r>
                        <w:rPr>
                          <w:b/>
                          <w:sz w:val="24"/>
                        </w:rPr>
                        <w:t>clearly</w:t>
                      </w:r>
                      <w:r>
                        <w:rPr>
                          <w:b/>
                          <w:spacing w:val="-6"/>
                          <w:sz w:val="24"/>
                        </w:rPr>
                        <w:t> </w:t>
                      </w:r>
                      <w:r>
                        <w:rPr>
                          <w:b/>
                          <w:sz w:val="24"/>
                        </w:rPr>
                        <w:t>defined and accessible. Furthermore, the Committee for Justice should consider how an individual will be informed of their ability to make representations.</w:t>
                      </w:r>
                    </w:p>
                  </w:txbxContent>
                </v:textbox>
                <v:stroke dashstyle="solid"/>
              </v:shape>
            </w:pict>
          </mc:Fallback>
        </mc:AlternateContent>
      </w:r>
      <w:r>
        <w:rPr>
          <w:sz w:val="20"/>
        </w:rPr>
      </w:r>
    </w:p>
    <w:p>
      <w:pPr>
        <w:spacing w:after="0"/>
        <w:rPr>
          <w:sz w:val="20"/>
        </w:rPr>
        <w:sectPr>
          <w:pgSz w:w="11900" w:h="16820"/>
          <w:pgMar w:header="0" w:footer="1309" w:top="1000" w:bottom="1580" w:left="900" w:right="920"/>
        </w:sectPr>
      </w:pPr>
    </w:p>
    <w:p>
      <w:pPr>
        <w:pStyle w:val="Heading2"/>
        <w:numPr>
          <w:ilvl w:val="1"/>
          <w:numId w:val="4"/>
        </w:numPr>
        <w:tabs>
          <w:tab w:pos="840" w:val="left" w:leader="none"/>
        </w:tabs>
        <w:spacing w:line="240" w:lineRule="auto" w:before="84" w:after="0"/>
        <w:ind w:left="840" w:right="0" w:hanging="720"/>
        <w:jc w:val="left"/>
        <w:rPr>
          <w:color w:val="773189"/>
        </w:rPr>
      </w:pPr>
      <w:bookmarkStart w:name="_bookmark1" w:id="2"/>
      <w:bookmarkEnd w:id="2"/>
      <w:r>
        <w:rPr>
          <w:b w:val="0"/>
        </w:rPr>
      </w:r>
      <w:r>
        <w:rPr>
          <w:color w:val="773189"/>
          <w:spacing w:val="-2"/>
        </w:rPr>
        <w:t>Introduction</w:t>
      </w:r>
    </w:p>
    <w:p>
      <w:pPr>
        <w:pStyle w:val="BodyText"/>
        <w:spacing w:before="159"/>
        <w:rPr>
          <w:b/>
          <w:sz w:val="30"/>
        </w:rPr>
      </w:pPr>
    </w:p>
    <w:p>
      <w:pPr>
        <w:pStyle w:val="ListParagraph"/>
        <w:numPr>
          <w:ilvl w:val="1"/>
          <w:numId w:val="4"/>
        </w:numPr>
        <w:tabs>
          <w:tab w:pos="828" w:val="left" w:leader="none"/>
        </w:tabs>
        <w:spacing w:line="288" w:lineRule="auto" w:before="0" w:after="0"/>
        <w:ind w:left="828" w:right="187" w:hanging="721"/>
        <w:jc w:val="left"/>
        <w:rPr>
          <w:sz w:val="24"/>
        </w:rPr>
      </w:pPr>
      <w:r>
        <w:rPr>
          <w:sz w:val="24"/>
        </w:rPr>
        <w:t>The Northern Ireland Human Rights Commission (NIHRC), pursuant to sections 69(1), 69(3) and 69(4) of the Northern Ireland Act 1998, reviews the adequacy and effectiveness of law and practice relating to the protection</w:t>
      </w:r>
      <w:r>
        <w:rPr>
          <w:spacing w:val="-4"/>
          <w:sz w:val="24"/>
        </w:rPr>
        <w:t> </w:t>
      </w:r>
      <w:r>
        <w:rPr>
          <w:sz w:val="24"/>
        </w:rPr>
        <w:t>of</w:t>
      </w:r>
      <w:r>
        <w:rPr>
          <w:spacing w:val="-4"/>
          <w:sz w:val="24"/>
        </w:rPr>
        <w:t> </w:t>
      </w:r>
      <w:r>
        <w:rPr>
          <w:sz w:val="24"/>
        </w:rPr>
        <w:t>human</w:t>
      </w:r>
      <w:r>
        <w:rPr>
          <w:spacing w:val="-2"/>
          <w:sz w:val="24"/>
        </w:rPr>
        <w:t> </w:t>
      </w:r>
      <w:r>
        <w:rPr>
          <w:sz w:val="24"/>
        </w:rPr>
        <w:t>rights.</w:t>
      </w:r>
      <w:r>
        <w:rPr>
          <w:spacing w:val="-4"/>
          <w:sz w:val="24"/>
        </w:rPr>
        <w:t> </w:t>
      </w:r>
      <w:r>
        <w:rPr>
          <w:sz w:val="24"/>
        </w:rPr>
        <w:t>The</w:t>
      </w:r>
      <w:r>
        <w:rPr>
          <w:spacing w:val="-3"/>
          <w:sz w:val="24"/>
        </w:rPr>
        <w:t> </w:t>
      </w:r>
      <w:r>
        <w:rPr>
          <w:sz w:val="24"/>
        </w:rPr>
        <w:t>NIHRC</w:t>
      </w:r>
      <w:r>
        <w:rPr>
          <w:spacing w:val="-3"/>
          <w:sz w:val="24"/>
        </w:rPr>
        <w:t> </w:t>
      </w:r>
      <w:r>
        <w:rPr>
          <w:sz w:val="24"/>
        </w:rPr>
        <w:t>is</w:t>
      </w:r>
      <w:r>
        <w:rPr>
          <w:spacing w:val="-3"/>
          <w:sz w:val="24"/>
        </w:rPr>
        <w:t> </w:t>
      </w:r>
      <w:r>
        <w:rPr>
          <w:sz w:val="24"/>
        </w:rPr>
        <w:t>also</w:t>
      </w:r>
      <w:r>
        <w:rPr>
          <w:spacing w:val="-3"/>
          <w:sz w:val="24"/>
        </w:rPr>
        <w:t> </w:t>
      </w:r>
      <w:r>
        <w:rPr>
          <w:sz w:val="24"/>
        </w:rPr>
        <w:t>required,</w:t>
      </w:r>
      <w:r>
        <w:rPr>
          <w:spacing w:val="-4"/>
          <w:sz w:val="24"/>
        </w:rPr>
        <w:t> </w:t>
      </w:r>
      <w:r>
        <w:rPr>
          <w:sz w:val="24"/>
        </w:rPr>
        <w:t>by</w:t>
      </w:r>
      <w:r>
        <w:rPr>
          <w:spacing w:val="-4"/>
          <w:sz w:val="24"/>
        </w:rPr>
        <w:t> </w:t>
      </w:r>
      <w:r>
        <w:rPr>
          <w:sz w:val="24"/>
        </w:rPr>
        <w:t>section</w:t>
      </w:r>
      <w:r>
        <w:rPr>
          <w:spacing w:val="-4"/>
          <w:sz w:val="24"/>
        </w:rPr>
        <w:t> </w:t>
      </w:r>
      <w:r>
        <w:rPr>
          <w:sz w:val="24"/>
        </w:rPr>
        <w:t>78A(1), 78A(5) and 78A(6) of the Northern Ireland Act 1998, to monitor the implementation of Windsor Framework Article 2. In accordance with these functions, the following briefing is submitted to the Committee for Justice to inform its consideration of the Justice Bill.</w:t>
      </w:r>
    </w:p>
    <w:p>
      <w:pPr>
        <w:pStyle w:val="BodyText"/>
        <w:spacing w:before="57"/>
      </w:pPr>
    </w:p>
    <w:p>
      <w:pPr>
        <w:pStyle w:val="ListParagraph"/>
        <w:numPr>
          <w:ilvl w:val="1"/>
          <w:numId w:val="4"/>
        </w:numPr>
        <w:tabs>
          <w:tab w:pos="828" w:val="left" w:leader="none"/>
        </w:tabs>
        <w:spacing w:line="288" w:lineRule="auto" w:before="0" w:after="0"/>
        <w:ind w:left="828" w:right="531" w:hanging="721"/>
        <w:jc w:val="left"/>
        <w:rPr>
          <w:sz w:val="24"/>
        </w:rPr>
      </w:pPr>
      <w:r>
        <w:rPr>
          <w:sz w:val="24"/>
        </w:rPr>
        <w:t>The</w:t>
      </w:r>
      <w:r>
        <w:rPr>
          <w:spacing w:val="-1"/>
          <w:sz w:val="24"/>
        </w:rPr>
        <w:t> </w:t>
      </w:r>
      <w:r>
        <w:rPr>
          <w:sz w:val="24"/>
        </w:rPr>
        <w:t>NIHRC</w:t>
      </w:r>
      <w:r>
        <w:rPr>
          <w:spacing w:val="-1"/>
          <w:sz w:val="24"/>
        </w:rPr>
        <w:t> </w:t>
      </w:r>
      <w:r>
        <w:rPr>
          <w:sz w:val="24"/>
        </w:rPr>
        <w:t>bases</w:t>
      </w:r>
      <w:r>
        <w:rPr>
          <w:spacing w:val="-1"/>
          <w:sz w:val="24"/>
        </w:rPr>
        <w:t> </w:t>
      </w:r>
      <w:r>
        <w:rPr>
          <w:sz w:val="24"/>
        </w:rPr>
        <w:t>its</w:t>
      </w:r>
      <w:r>
        <w:rPr>
          <w:spacing w:val="-2"/>
          <w:sz w:val="24"/>
        </w:rPr>
        <w:t> </w:t>
      </w:r>
      <w:r>
        <w:rPr>
          <w:sz w:val="24"/>
        </w:rPr>
        <w:t>advice</w:t>
      </w:r>
      <w:r>
        <w:rPr>
          <w:spacing w:val="-1"/>
          <w:sz w:val="24"/>
        </w:rPr>
        <w:t> </w:t>
      </w:r>
      <w:r>
        <w:rPr>
          <w:sz w:val="24"/>
        </w:rPr>
        <w:t>on the</w:t>
      </w:r>
      <w:r>
        <w:rPr>
          <w:spacing w:val="-1"/>
          <w:sz w:val="24"/>
        </w:rPr>
        <w:t> </w:t>
      </w:r>
      <w:r>
        <w:rPr>
          <w:sz w:val="24"/>
        </w:rPr>
        <w:t>full</w:t>
      </w:r>
      <w:r>
        <w:rPr>
          <w:spacing w:val="-1"/>
          <w:sz w:val="24"/>
        </w:rPr>
        <w:t> </w:t>
      </w:r>
      <w:r>
        <w:rPr>
          <w:sz w:val="24"/>
        </w:rPr>
        <w:t>range</w:t>
      </w:r>
      <w:r>
        <w:rPr>
          <w:spacing w:val="-1"/>
          <w:sz w:val="24"/>
        </w:rPr>
        <w:t> </w:t>
      </w:r>
      <w:r>
        <w:rPr>
          <w:sz w:val="24"/>
        </w:rPr>
        <w:t>of</w:t>
      </w:r>
      <w:r>
        <w:rPr>
          <w:spacing w:val="-1"/>
          <w:sz w:val="24"/>
        </w:rPr>
        <w:t> </w:t>
      </w:r>
      <w:r>
        <w:rPr>
          <w:sz w:val="24"/>
        </w:rPr>
        <w:t>internationally</w:t>
      </w:r>
      <w:r>
        <w:rPr>
          <w:spacing w:val="-2"/>
          <w:sz w:val="24"/>
        </w:rPr>
        <w:t> </w:t>
      </w:r>
      <w:r>
        <w:rPr>
          <w:sz w:val="24"/>
        </w:rPr>
        <w:t>accepted human rights standards, including the European Convention on Human Rights, as incorporated by the Human Rights Act 1998, and the treaty obligations</w:t>
      </w:r>
      <w:r>
        <w:rPr>
          <w:spacing w:val="-5"/>
          <w:sz w:val="24"/>
        </w:rPr>
        <w:t> </w:t>
      </w:r>
      <w:r>
        <w:rPr>
          <w:sz w:val="24"/>
        </w:rPr>
        <w:t>of</w:t>
      </w:r>
      <w:r>
        <w:rPr>
          <w:spacing w:val="-3"/>
          <w:sz w:val="24"/>
        </w:rPr>
        <w:t> </w:t>
      </w:r>
      <w:r>
        <w:rPr>
          <w:sz w:val="24"/>
        </w:rPr>
        <w:t>the</w:t>
      </w:r>
      <w:r>
        <w:rPr>
          <w:spacing w:val="-4"/>
          <w:sz w:val="24"/>
        </w:rPr>
        <w:t> </w:t>
      </w:r>
      <w:r>
        <w:rPr>
          <w:sz w:val="24"/>
        </w:rPr>
        <w:t>Council</w:t>
      </w:r>
      <w:r>
        <w:rPr>
          <w:spacing w:val="-6"/>
          <w:sz w:val="24"/>
        </w:rPr>
        <w:t> </w:t>
      </w:r>
      <w:r>
        <w:rPr>
          <w:sz w:val="24"/>
        </w:rPr>
        <w:t>of</w:t>
      </w:r>
      <w:r>
        <w:rPr>
          <w:spacing w:val="-3"/>
          <w:sz w:val="24"/>
        </w:rPr>
        <w:t> </w:t>
      </w:r>
      <w:r>
        <w:rPr>
          <w:sz w:val="24"/>
        </w:rPr>
        <w:t>Europe</w:t>
      </w:r>
      <w:r>
        <w:rPr>
          <w:spacing w:val="-4"/>
          <w:sz w:val="24"/>
        </w:rPr>
        <w:t> </w:t>
      </w:r>
      <w:r>
        <w:rPr>
          <w:sz w:val="24"/>
        </w:rPr>
        <w:t>(CoE)</w:t>
      </w:r>
      <w:r>
        <w:rPr>
          <w:spacing w:val="-6"/>
          <w:sz w:val="24"/>
        </w:rPr>
        <w:t> </w:t>
      </w:r>
      <w:r>
        <w:rPr>
          <w:sz w:val="24"/>
        </w:rPr>
        <w:t>and United</w:t>
      </w:r>
      <w:r>
        <w:rPr>
          <w:spacing w:val="-5"/>
          <w:sz w:val="24"/>
        </w:rPr>
        <w:t> </w:t>
      </w:r>
      <w:r>
        <w:rPr>
          <w:sz w:val="24"/>
        </w:rPr>
        <w:t>Nations</w:t>
      </w:r>
      <w:r>
        <w:rPr>
          <w:spacing w:val="-5"/>
          <w:sz w:val="24"/>
        </w:rPr>
        <w:t> </w:t>
      </w:r>
      <w:r>
        <w:rPr>
          <w:sz w:val="24"/>
        </w:rPr>
        <w:t>(UN).</w:t>
      </w:r>
      <w:r>
        <w:rPr>
          <w:spacing w:val="-5"/>
          <w:sz w:val="24"/>
        </w:rPr>
        <w:t> </w:t>
      </w:r>
      <w:r>
        <w:rPr>
          <w:sz w:val="24"/>
        </w:rPr>
        <w:t>The relevant regional and international treaties in this context include:</w:t>
      </w:r>
    </w:p>
    <w:p>
      <w:pPr>
        <w:pStyle w:val="BodyText"/>
        <w:spacing w:before="85"/>
      </w:pPr>
    </w:p>
    <w:p>
      <w:pPr>
        <w:pStyle w:val="ListParagraph"/>
        <w:numPr>
          <w:ilvl w:val="2"/>
          <w:numId w:val="4"/>
        </w:numPr>
        <w:tabs>
          <w:tab w:pos="1757" w:val="left" w:leader="none"/>
        </w:tabs>
        <w:spacing w:line="240" w:lineRule="auto" w:before="0" w:after="0"/>
        <w:ind w:left="1757" w:right="0" w:hanging="360"/>
        <w:jc w:val="left"/>
        <w:rPr>
          <w:sz w:val="16"/>
        </w:rPr>
      </w:pPr>
      <w:r>
        <w:rPr>
          <w:sz w:val="24"/>
        </w:rPr>
        <w:t>CoE</w:t>
      </w:r>
      <w:r>
        <w:rPr>
          <w:spacing w:val="-5"/>
          <w:sz w:val="24"/>
        </w:rPr>
        <w:t> </w:t>
      </w:r>
      <w:r>
        <w:rPr>
          <w:sz w:val="24"/>
        </w:rPr>
        <w:t>European</w:t>
      </w:r>
      <w:r>
        <w:rPr>
          <w:spacing w:val="-2"/>
          <w:sz w:val="24"/>
        </w:rPr>
        <w:t> </w:t>
      </w:r>
      <w:r>
        <w:rPr>
          <w:sz w:val="24"/>
        </w:rPr>
        <w:t>Convention</w:t>
      </w:r>
      <w:r>
        <w:rPr>
          <w:spacing w:val="-2"/>
          <w:sz w:val="24"/>
        </w:rPr>
        <w:t> </w:t>
      </w:r>
      <w:r>
        <w:rPr>
          <w:sz w:val="24"/>
        </w:rPr>
        <w:t>on</w:t>
      </w:r>
      <w:r>
        <w:rPr>
          <w:spacing w:val="-2"/>
          <w:sz w:val="24"/>
        </w:rPr>
        <w:t> </w:t>
      </w:r>
      <w:r>
        <w:rPr>
          <w:sz w:val="24"/>
        </w:rPr>
        <w:t>Human</w:t>
      </w:r>
      <w:r>
        <w:rPr>
          <w:spacing w:val="-2"/>
          <w:sz w:val="24"/>
        </w:rPr>
        <w:t> </w:t>
      </w:r>
      <w:r>
        <w:rPr>
          <w:sz w:val="24"/>
        </w:rPr>
        <w:t>Rights 1950 </w:t>
      </w:r>
      <w:r>
        <w:rPr>
          <w:spacing w:val="-2"/>
          <w:sz w:val="24"/>
        </w:rPr>
        <w:t>(ECHR);</w:t>
      </w:r>
      <w:hyperlink w:history="true" w:anchor="_bookmark2">
        <w:r>
          <w:rPr>
            <w:spacing w:val="-2"/>
            <w:position w:val="8"/>
            <w:sz w:val="16"/>
          </w:rPr>
          <w:t>1</w:t>
        </w:r>
      </w:hyperlink>
    </w:p>
    <w:p>
      <w:pPr>
        <w:pStyle w:val="ListParagraph"/>
        <w:numPr>
          <w:ilvl w:val="2"/>
          <w:numId w:val="4"/>
        </w:numPr>
        <w:tabs>
          <w:tab w:pos="1757" w:val="left" w:leader="none"/>
        </w:tabs>
        <w:spacing w:line="285" w:lineRule="auto" w:before="78" w:after="0"/>
        <w:ind w:left="1757" w:right="517" w:hanging="360"/>
        <w:jc w:val="left"/>
        <w:rPr>
          <w:sz w:val="16"/>
        </w:rPr>
      </w:pPr>
      <w:r>
        <w:rPr>
          <w:sz w:val="24"/>
        </w:rPr>
        <w:t>UN</w:t>
      </w:r>
      <w:r>
        <w:rPr>
          <w:spacing w:val="-5"/>
          <w:sz w:val="24"/>
        </w:rPr>
        <w:t> </w:t>
      </w:r>
      <w:r>
        <w:rPr>
          <w:sz w:val="24"/>
        </w:rPr>
        <w:t>International</w:t>
      </w:r>
      <w:r>
        <w:rPr>
          <w:spacing w:val="-7"/>
          <w:sz w:val="24"/>
        </w:rPr>
        <w:t> </w:t>
      </w:r>
      <w:r>
        <w:rPr>
          <w:sz w:val="24"/>
        </w:rPr>
        <w:t>Covenant</w:t>
      </w:r>
      <w:r>
        <w:rPr>
          <w:spacing w:val="-6"/>
          <w:sz w:val="24"/>
        </w:rPr>
        <w:t> </w:t>
      </w:r>
      <w:r>
        <w:rPr>
          <w:sz w:val="24"/>
        </w:rPr>
        <w:t>on</w:t>
      </w:r>
      <w:r>
        <w:rPr>
          <w:spacing w:val="-6"/>
          <w:sz w:val="24"/>
        </w:rPr>
        <w:t> </w:t>
      </w:r>
      <w:r>
        <w:rPr>
          <w:sz w:val="24"/>
        </w:rPr>
        <w:t>Civil</w:t>
      </w:r>
      <w:r>
        <w:rPr>
          <w:spacing w:val="-4"/>
          <w:sz w:val="24"/>
        </w:rPr>
        <w:t> </w:t>
      </w:r>
      <w:r>
        <w:rPr>
          <w:sz w:val="24"/>
        </w:rPr>
        <w:t>and</w:t>
      </w:r>
      <w:r>
        <w:rPr>
          <w:spacing w:val="-4"/>
          <w:sz w:val="24"/>
        </w:rPr>
        <w:t> </w:t>
      </w:r>
      <w:r>
        <w:rPr>
          <w:sz w:val="24"/>
        </w:rPr>
        <w:t>Political</w:t>
      </w:r>
      <w:r>
        <w:rPr>
          <w:spacing w:val="-5"/>
          <w:sz w:val="24"/>
        </w:rPr>
        <w:t> </w:t>
      </w:r>
      <w:r>
        <w:rPr>
          <w:sz w:val="24"/>
        </w:rPr>
        <w:t>Rights</w:t>
      </w:r>
      <w:r>
        <w:rPr>
          <w:spacing w:val="-6"/>
          <w:sz w:val="24"/>
        </w:rPr>
        <w:t> </w:t>
      </w:r>
      <w:r>
        <w:rPr>
          <w:sz w:val="24"/>
        </w:rPr>
        <w:t>1966</w:t>
      </w:r>
      <w:r>
        <w:rPr>
          <w:spacing w:val="-7"/>
          <w:sz w:val="24"/>
        </w:rPr>
        <w:t> </w:t>
      </w:r>
      <w:r>
        <w:rPr>
          <w:sz w:val="24"/>
        </w:rPr>
        <w:t>(UN </w:t>
      </w:r>
      <w:r>
        <w:rPr>
          <w:spacing w:val="-2"/>
          <w:sz w:val="24"/>
        </w:rPr>
        <w:t>ICCPR);</w:t>
      </w:r>
      <w:hyperlink w:history="true" w:anchor="_bookmark3">
        <w:r>
          <w:rPr>
            <w:spacing w:val="-2"/>
            <w:position w:val="8"/>
            <w:sz w:val="16"/>
          </w:rPr>
          <w:t>2</w:t>
        </w:r>
      </w:hyperlink>
    </w:p>
    <w:p>
      <w:pPr>
        <w:pStyle w:val="ListParagraph"/>
        <w:numPr>
          <w:ilvl w:val="2"/>
          <w:numId w:val="4"/>
        </w:numPr>
        <w:tabs>
          <w:tab w:pos="1757" w:val="left" w:leader="none"/>
        </w:tabs>
        <w:spacing w:line="240" w:lineRule="auto" w:before="28" w:after="0"/>
        <w:ind w:left="1757" w:right="0" w:hanging="360"/>
        <w:jc w:val="left"/>
        <w:rPr>
          <w:sz w:val="24"/>
        </w:rPr>
      </w:pPr>
      <w:r>
        <w:rPr>
          <w:sz w:val="24"/>
        </w:rPr>
        <w:t>UN</w:t>
      </w:r>
      <w:r>
        <w:rPr>
          <w:spacing w:val="-2"/>
          <w:sz w:val="24"/>
        </w:rPr>
        <w:t> </w:t>
      </w:r>
      <w:r>
        <w:rPr>
          <w:sz w:val="24"/>
        </w:rPr>
        <w:t>Convention</w:t>
      </w:r>
      <w:r>
        <w:rPr>
          <w:spacing w:val="-3"/>
          <w:sz w:val="24"/>
        </w:rPr>
        <w:t> </w:t>
      </w:r>
      <w:r>
        <w:rPr>
          <w:sz w:val="24"/>
        </w:rPr>
        <w:t>on</w:t>
      </w:r>
      <w:r>
        <w:rPr>
          <w:spacing w:val="-1"/>
          <w:sz w:val="24"/>
        </w:rPr>
        <w:t> </w:t>
      </w:r>
      <w:r>
        <w:rPr>
          <w:sz w:val="24"/>
        </w:rPr>
        <w:t>the</w:t>
      </w:r>
      <w:r>
        <w:rPr>
          <w:spacing w:val="-2"/>
          <w:sz w:val="24"/>
        </w:rPr>
        <w:t> </w:t>
      </w:r>
      <w:r>
        <w:rPr>
          <w:sz w:val="24"/>
        </w:rPr>
        <w:t>Rights</w:t>
      </w:r>
      <w:r>
        <w:rPr>
          <w:spacing w:val="-3"/>
          <w:sz w:val="24"/>
        </w:rPr>
        <w:t> </w:t>
      </w:r>
      <w:r>
        <w:rPr>
          <w:sz w:val="24"/>
        </w:rPr>
        <w:t>of the</w:t>
      </w:r>
      <w:r>
        <w:rPr>
          <w:spacing w:val="-2"/>
          <w:sz w:val="24"/>
        </w:rPr>
        <w:t> </w:t>
      </w:r>
      <w:r>
        <w:rPr>
          <w:sz w:val="24"/>
        </w:rPr>
        <w:t>Child</w:t>
      </w:r>
      <w:r>
        <w:rPr>
          <w:spacing w:val="-3"/>
          <w:sz w:val="24"/>
        </w:rPr>
        <w:t> </w:t>
      </w:r>
      <w:r>
        <w:rPr>
          <w:sz w:val="24"/>
        </w:rPr>
        <w:t>1989</w:t>
      </w:r>
      <w:r>
        <w:rPr>
          <w:spacing w:val="-1"/>
          <w:sz w:val="24"/>
        </w:rPr>
        <w:t> </w:t>
      </w:r>
      <w:r>
        <w:rPr>
          <w:sz w:val="24"/>
        </w:rPr>
        <w:t>(UN</w:t>
      </w:r>
      <w:r>
        <w:rPr>
          <w:spacing w:val="-2"/>
          <w:sz w:val="24"/>
        </w:rPr>
        <w:t> </w:t>
      </w:r>
      <w:r>
        <w:rPr>
          <w:sz w:val="24"/>
        </w:rPr>
        <w:t>CRC);</w:t>
      </w:r>
      <w:hyperlink w:history="true" w:anchor="_bookmark4">
        <w:r>
          <w:rPr>
            <w:position w:val="8"/>
            <w:sz w:val="16"/>
          </w:rPr>
          <w:t>3</w:t>
        </w:r>
      </w:hyperlink>
      <w:r>
        <w:rPr>
          <w:spacing w:val="27"/>
          <w:position w:val="8"/>
          <w:sz w:val="16"/>
        </w:rPr>
        <w:t> </w:t>
      </w:r>
      <w:r>
        <w:rPr>
          <w:spacing w:val="-5"/>
          <w:sz w:val="24"/>
        </w:rPr>
        <w:t>and</w:t>
      </w:r>
    </w:p>
    <w:p>
      <w:pPr>
        <w:pStyle w:val="ListParagraph"/>
        <w:numPr>
          <w:ilvl w:val="2"/>
          <w:numId w:val="4"/>
        </w:numPr>
        <w:tabs>
          <w:tab w:pos="1757" w:val="left" w:leader="none"/>
        </w:tabs>
        <w:spacing w:line="285" w:lineRule="auto" w:before="81" w:after="0"/>
        <w:ind w:left="1757" w:right="269" w:hanging="360"/>
        <w:jc w:val="left"/>
        <w:rPr>
          <w:sz w:val="16"/>
        </w:rPr>
      </w:pPr>
      <w:r>
        <w:rPr>
          <w:sz w:val="24"/>
        </w:rPr>
        <w:t>UN</w:t>
      </w:r>
      <w:r>
        <w:rPr>
          <w:spacing w:val="-4"/>
          <w:sz w:val="24"/>
        </w:rPr>
        <w:t> </w:t>
      </w:r>
      <w:r>
        <w:rPr>
          <w:sz w:val="24"/>
        </w:rPr>
        <w:t>Convention</w:t>
      </w:r>
      <w:r>
        <w:rPr>
          <w:spacing w:val="-5"/>
          <w:sz w:val="24"/>
        </w:rPr>
        <w:t> </w:t>
      </w:r>
      <w:r>
        <w:rPr>
          <w:sz w:val="24"/>
        </w:rPr>
        <w:t>on</w:t>
      </w:r>
      <w:r>
        <w:rPr>
          <w:spacing w:val="-3"/>
          <w:sz w:val="24"/>
        </w:rPr>
        <w:t> </w:t>
      </w:r>
      <w:r>
        <w:rPr>
          <w:sz w:val="24"/>
        </w:rPr>
        <w:t>the</w:t>
      </w:r>
      <w:r>
        <w:rPr>
          <w:spacing w:val="-3"/>
          <w:sz w:val="24"/>
        </w:rPr>
        <w:t> </w:t>
      </w:r>
      <w:r>
        <w:rPr>
          <w:sz w:val="24"/>
        </w:rPr>
        <w:t>Rights</w:t>
      </w:r>
      <w:r>
        <w:rPr>
          <w:spacing w:val="-5"/>
          <w:sz w:val="24"/>
        </w:rPr>
        <w:t> </w:t>
      </w:r>
      <w:r>
        <w:rPr>
          <w:sz w:val="24"/>
        </w:rPr>
        <w:t>of</w:t>
      </w:r>
      <w:r>
        <w:rPr>
          <w:spacing w:val="-3"/>
          <w:sz w:val="24"/>
        </w:rPr>
        <w:t> </w:t>
      </w:r>
      <w:r>
        <w:rPr>
          <w:sz w:val="24"/>
        </w:rPr>
        <w:t>Persons</w:t>
      </w:r>
      <w:r>
        <w:rPr>
          <w:spacing w:val="-5"/>
          <w:sz w:val="24"/>
        </w:rPr>
        <w:t> </w:t>
      </w:r>
      <w:r>
        <w:rPr>
          <w:sz w:val="24"/>
        </w:rPr>
        <w:t>with</w:t>
      </w:r>
      <w:r>
        <w:rPr>
          <w:spacing w:val="-5"/>
          <w:sz w:val="24"/>
        </w:rPr>
        <w:t> </w:t>
      </w:r>
      <w:r>
        <w:rPr>
          <w:sz w:val="24"/>
        </w:rPr>
        <w:t>Disabilities</w:t>
      </w:r>
      <w:r>
        <w:rPr>
          <w:spacing w:val="-4"/>
          <w:sz w:val="24"/>
        </w:rPr>
        <w:t> </w:t>
      </w:r>
      <w:r>
        <w:rPr>
          <w:sz w:val="24"/>
        </w:rPr>
        <w:t>2006</w:t>
      </w:r>
      <w:r>
        <w:rPr>
          <w:spacing w:val="-4"/>
          <w:sz w:val="24"/>
        </w:rPr>
        <w:t> </w:t>
      </w:r>
      <w:r>
        <w:rPr>
          <w:sz w:val="24"/>
        </w:rPr>
        <w:t>(UN </w:t>
      </w:r>
      <w:r>
        <w:rPr>
          <w:spacing w:val="-2"/>
          <w:sz w:val="24"/>
        </w:rPr>
        <w:t>CRPD).</w:t>
      </w:r>
      <w:hyperlink w:history="true" w:anchor="_bookmark5">
        <w:r>
          <w:rPr>
            <w:spacing w:val="-2"/>
            <w:position w:val="8"/>
            <w:sz w:val="16"/>
          </w:rPr>
          <w:t>4</w:t>
        </w:r>
      </w:hyperlink>
    </w:p>
    <w:p>
      <w:pPr>
        <w:pStyle w:val="BodyText"/>
        <w:spacing w:before="108"/>
      </w:pPr>
    </w:p>
    <w:p>
      <w:pPr>
        <w:pStyle w:val="ListParagraph"/>
        <w:numPr>
          <w:ilvl w:val="1"/>
          <w:numId w:val="4"/>
        </w:numPr>
        <w:tabs>
          <w:tab w:pos="828" w:val="left" w:leader="none"/>
        </w:tabs>
        <w:spacing w:line="276" w:lineRule="auto" w:before="0" w:after="0"/>
        <w:ind w:left="828" w:right="514" w:hanging="721"/>
        <w:jc w:val="left"/>
        <w:rPr>
          <w:sz w:val="24"/>
        </w:rPr>
      </w:pPr>
      <w:r>
        <w:rPr>
          <w:sz w:val="24"/>
        </w:rPr>
        <w:t>Windsor Framework Article 2(1), is a UK Government commitment to ensure there is no diminution of the rights, safeguards and equality of opportunity</w:t>
      </w:r>
      <w:r>
        <w:rPr>
          <w:spacing w:val="-4"/>
          <w:sz w:val="24"/>
        </w:rPr>
        <w:t> </w:t>
      </w:r>
      <w:r>
        <w:rPr>
          <w:sz w:val="24"/>
        </w:rPr>
        <w:t>covered</w:t>
      </w:r>
      <w:r>
        <w:rPr>
          <w:spacing w:val="-4"/>
          <w:sz w:val="24"/>
        </w:rPr>
        <w:t> </w:t>
      </w:r>
      <w:r>
        <w:rPr>
          <w:sz w:val="24"/>
        </w:rPr>
        <w:t>by</w:t>
      </w:r>
      <w:r>
        <w:rPr>
          <w:spacing w:val="-3"/>
          <w:sz w:val="24"/>
        </w:rPr>
        <w:t> </w:t>
      </w:r>
      <w:r>
        <w:rPr>
          <w:sz w:val="24"/>
        </w:rPr>
        <w:t>the</w:t>
      </w:r>
      <w:r>
        <w:rPr>
          <w:spacing w:val="-3"/>
          <w:sz w:val="24"/>
        </w:rPr>
        <w:t> </w:t>
      </w:r>
      <w:r>
        <w:rPr>
          <w:sz w:val="24"/>
        </w:rPr>
        <w:t>relevant</w:t>
      </w:r>
      <w:r>
        <w:rPr>
          <w:spacing w:val="-4"/>
          <w:sz w:val="24"/>
        </w:rPr>
        <w:t> </w:t>
      </w:r>
      <w:r>
        <w:rPr>
          <w:sz w:val="24"/>
        </w:rPr>
        <w:t>section</w:t>
      </w:r>
      <w:r>
        <w:rPr>
          <w:spacing w:val="-4"/>
          <w:sz w:val="24"/>
        </w:rPr>
        <w:t> </w:t>
      </w:r>
      <w:r>
        <w:rPr>
          <w:sz w:val="24"/>
        </w:rPr>
        <w:t>of</w:t>
      </w:r>
      <w:r>
        <w:rPr>
          <w:spacing w:val="-4"/>
          <w:sz w:val="24"/>
        </w:rPr>
        <w:t> </w:t>
      </w:r>
      <w:r>
        <w:rPr>
          <w:sz w:val="24"/>
        </w:rPr>
        <w:t>the</w:t>
      </w:r>
      <w:r>
        <w:rPr>
          <w:spacing w:val="-3"/>
          <w:sz w:val="24"/>
        </w:rPr>
        <w:t> </w:t>
      </w:r>
      <w:r>
        <w:rPr>
          <w:sz w:val="24"/>
        </w:rPr>
        <w:t>Belfast</w:t>
      </w:r>
      <w:r>
        <w:rPr>
          <w:spacing w:val="-5"/>
          <w:sz w:val="24"/>
        </w:rPr>
        <w:t> </w:t>
      </w:r>
      <w:r>
        <w:rPr>
          <w:sz w:val="24"/>
        </w:rPr>
        <w:t>(Good</w:t>
      </w:r>
      <w:r>
        <w:rPr>
          <w:spacing w:val="-4"/>
          <w:sz w:val="24"/>
        </w:rPr>
        <w:t> </w:t>
      </w:r>
      <w:r>
        <w:rPr>
          <w:sz w:val="24"/>
        </w:rPr>
        <w:t>Friday) Agreement, as a result of the UK’s withdrawal from the EU.</w:t>
      </w:r>
      <w:hyperlink w:history="true" w:anchor="_bookmark6">
        <w:r>
          <w:rPr>
            <w:position w:val="8"/>
            <w:sz w:val="16"/>
          </w:rPr>
          <w:t>5</w:t>
        </w:r>
      </w:hyperlink>
    </w:p>
    <w:p>
      <w:pPr>
        <w:pStyle w:val="BodyText"/>
        <w:spacing w:before="92"/>
      </w:pPr>
    </w:p>
    <w:p>
      <w:pPr>
        <w:pStyle w:val="ListParagraph"/>
        <w:numPr>
          <w:ilvl w:val="1"/>
          <w:numId w:val="4"/>
        </w:numPr>
        <w:tabs>
          <w:tab w:pos="828" w:val="left" w:leader="none"/>
        </w:tabs>
        <w:spacing w:line="276" w:lineRule="auto" w:before="0" w:after="0"/>
        <w:ind w:left="828" w:right="734" w:hanging="721"/>
        <w:jc w:val="left"/>
        <w:rPr>
          <w:sz w:val="24"/>
        </w:rPr>
      </w:pPr>
      <w:r>
        <w:rPr>
          <w:sz w:val="24"/>
        </w:rPr>
        <w:t>This</w:t>
      </w:r>
      <w:r>
        <w:rPr>
          <w:spacing w:val="-4"/>
          <w:sz w:val="24"/>
        </w:rPr>
        <w:t> </w:t>
      </w:r>
      <w:r>
        <w:rPr>
          <w:sz w:val="24"/>
        </w:rPr>
        <w:t>is</w:t>
      </w:r>
      <w:r>
        <w:rPr>
          <w:spacing w:val="-2"/>
          <w:sz w:val="24"/>
        </w:rPr>
        <w:t> </w:t>
      </w:r>
      <w:r>
        <w:rPr>
          <w:sz w:val="24"/>
        </w:rPr>
        <w:t>given</w:t>
      </w:r>
      <w:r>
        <w:rPr>
          <w:spacing w:val="-4"/>
          <w:sz w:val="24"/>
        </w:rPr>
        <w:t> </w:t>
      </w:r>
      <w:r>
        <w:rPr>
          <w:sz w:val="24"/>
        </w:rPr>
        <w:t>effect</w:t>
      </w:r>
      <w:r>
        <w:rPr>
          <w:spacing w:val="-2"/>
          <w:sz w:val="24"/>
        </w:rPr>
        <w:t> </w:t>
      </w:r>
      <w:r>
        <w:rPr>
          <w:sz w:val="24"/>
        </w:rPr>
        <w:t>in</w:t>
      </w:r>
      <w:r>
        <w:rPr>
          <w:spacing w:val="-4"/>
          <w:sz w:val="24"/>
        </w:rPr>
        <w:t> </w:t>
      </w:r>
      <w:r>
        <w:rPr>
          <w:sz w:val="24"/>
        </w:rPr>
        <w:t>UK</w:t>
      </w:r>
      <w:r>
        <w:rPr>
          <w:spacing w:val="-2"/>
          <w:sz w:val="24"/>
        </w:rPr>
        <w:t> </w:t>
      </w:r>
      <w:r>
        <w:rPr>
          <w:sz w:val="24"/>
        </w:rPr>
        <w:t>law</w:t>
      </w:r>
      <w:r>
        <w:rPr>
          <w:spacing w:val="-3"/>
          <w:sz w:val="24"/>
        </w:rPr>
        <w:t> </w:t>
      </w:r>
      <w:r>
        <w:rPr>
          <w:sz w:val="24"/>
        </w:rPr>
        <w:t>by</w:t>
      </w:r>
      <w:r>
        <w:rPr>
          <w:spacing w:val="-4"/>
          <w:sz w:val="24"/>
        </w:rPr>
        <w:t> </w:t>
      </w:r>
      <w:r>
        <w:rPr>
          <w:sz w:val="24"/>
        </w:rPr>
        <w:t>section</w:t>
      </w:r>
      <w:r>
        <w:rPr>
          <w:spacing w:val="-2"/>
          <w:sz w:val="24"/>
        </w:rPr>
        <w:t> </w:t>
      </w:r>
      <w:r>
        <w:rPr>
          <w:sz w:val="24"/>
        </w:rPr>
        <w:t>7A</w:t>
      </w:r>
      <w:r>
        <w:rPr>
          <w:spacing w:val="-4"/>
          <w:sz w:val="24"/>
        </w:rPr>
        <w:t> </w:t>
      </w:r>
      <w:r>
        <w:rPr>
          <w:sz w:val="24"/>
        </w:rPr>
        <w:t>of</w:t>
      </w:r>
      <w:r>
        <w:rPr>
          <w:spacing w:val="-4"/>
          <w:sz w:val="24"/>
        </w:rPr>
        <w:t> </w:t>
      </w:r>
      <w:r>
        <w:rPr>
          <w:sz w:val="24"/>
        </w:rPr>
        <w:t>the</w:t>
      </w:r>
      <w:r>
        <w:rPr>
          <w:spacing w:val="-3"/>
          <w:sz w:val="24"/>
        </w:rPr>
        <w:t> </w:t>
      </w:r>
      <w:r>
        <w:rPr>
          <w:sz w:val="24"/>
        </w:rPr>
        <w:t>EU</w:t>
      </w:r>
      <w:r>
        <w:rPr>
          <w:spacing w:val="-2"/>
          <w:sz w:val="24"/>
        </w:rPr>
        <w:t> </w:t>
      </w:r>
      <w:r>
        <w:rPr>
          <w:sz w:val="24"/>
        </w:rPr>
        <w:t>(Withdrawal)</w:t>
      </w:r>
      <w:r>
        <w:rPr>
          <w:spacing w:val="-4"/>
          <w:sz w:val="24"/>
        </w:rPr>
        <w:t> </w:t>
      </w:r>
      <w:r>
        <w:rPr>
          <w:sz w:val="24"/>
        </w:rPr>
        <w:t>Act 2018.</w:t>
      </w:r>
      <w:hyperlink w:history="true" w:anchor="_bookmark7">
        <w:r>
          <w:rPr>
            <w:position w:val="8"/>
            <w:sz w:val="16"/>
          </w:rPr>
          <w:t>6</w:t>
        </w:r>
      </w:hyperlink>
      <w:r>
        <w:rPr>
          <w:spacing w:val="39"/>
          <w:position w:val="8"/>
          <w:sz w:val="16"/>
        </w:rPr>
        <w:t> </w:t>
      </w:r>
      <w:r>
        <w:rPr>
          <w:sz w:val="24"/>
        </w:rPr>
        <w:t>Section 6 of the NI Act 1998 prohibits the NI Assembly from</w:t>
      </w:r>
    </w:p>
    <w:p>
      <w:pPr>
        <w:pStyle w:val="BodyText"/>
        <w:spacing w:before="134"/>
        <w:rPr>
          <w:sz w:val="20"/>
        </w:rPr>
      </w:pPr>
      <w:r>
        <w:rPr/>
        <mc:AlternateContent>
          <mc:Choice Requires="wps">
            <w:drawing>
              <wp:anchor distT="0" distB="0" distL="0" distR="0" allowOverlap="1" layoutInCell="1" locked="0" behindDoc="1" simplePos="0" relativeHeight="487590400">
                <wp:simplePos x="0" y="0"/>
                <wp:positionH relativeFrom="page">
                  <wp:posOffset>647700</wp:posOffset>
                </wp:positionH>
                <wp:positionV relativeFrom="paragraph">
                  <wp:posOffset>255008</wp:posOffset>
                </wp:positionV>
                <wp:extent cx="6261100" cy="952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6261100" cy="9525"/>
                        </a:xfrm>
                        <a:custGeom>
                          <a:avLst/>
                          <a:gdLst/>
                          <a:ahLst/>
                          <a:cxnLst/>
                          <a:rect l="l" t="t" r="r" b="b"/>
                          <a:pathLst>
                            <a:path w="6261100" h="9525">
                              <a:moveTo>
                                <a:pt x="6260592" y="0"/>
                              </a:moveTo>
                              <a:lnTo>
                                <a:pt x="0" y="0"/>
                              </a:lnTo>
                              <a:lnTo>
                                <a:pt x="0" y="9449"/>
                              </a:lnTo>
                              <a:lnTo>
                                <a:pt x="6260592" y="9449"/>
                              </a:lnTo>
                              <a:lnTo>
                                <a:pt x="6260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pt;margin-top:20.079418pt;width:492.96pt;height:.74402pt;mso-position-horizontal-relative:page;mso-position-vertical-relative:paragraph;z-index:-15726080;mso-wrap-distance-left:0;mso-wrap-distance-right:0" id="docshape7" filled="true" fillcolor="#000000" stroked="false">
                <v:fill type="solid"/>
                <w10:wrap type="topAndBottom"/>
              </v:rect>
            </w:pict>
          </mc:Fallback>
        </mc:AlternateContent>
      </w:r>
    </w:p>
    <w:p>
      <w:pPr>
        <w:pStyle w:val="BodyText"/>
        <w:rPr>
          <w:sz w:val="16"/>
        </w:rPr>
      </w:pPr>
    </w:p>
    <w:p>
      <w:pPr>
        <w:pStyle w:val="BodyText"/>
        <w:spacing w:before="134"/>
        <w:rPr>
          <w:sz w:val="16"/>
        </w:rPr>
      </w:pPr>
    </w:p>
    <w:p>
      <w:pPr>
        <w:spacing w:before="0"/>
        <w:ind w:left="120" w:right="0" w:firstLine="0"/>
        <w:jc w:val="left"/>
        <w:rPr>
          <w:sz w:val="16"/>
        </w:rPr>
      </w:pPr>
      <w:bookmarkStart w:name="_bookmark2" w:id="3"/>
      <w:bookmarkEnd w:id="3"/>
      <w:r>
        <w:rPr/>
      </w:r>
      <w:r>
        <w:rPr>
          <w:color w:val="773189"/>
          <w:sz w:val="16"/>
          <w:vertAlign w:val="superscript"/>
        </w:rPr>
        <w:t>1</w:t>
      </w:r>
      <w:r>
        <w:rPr>
          <w:color w:val="773189"/>
          <w:sz w:val="16"/>
          <w:vertAlign w:val="baseline"/>
        </w:rPr>
        <w:t> Ratified</w:t>
      </w:r>
      <w:r>
        <w:rPr>
          <w:color w:val="773189"/>
          <w:spacing w:val="-3"/>
          <w:sz w:val="16"/>
          <w:vertAlign w:val="baseline"/>
        </w:rPr>
        <w:t> </w:t>
      </w:r>
      <w:r>
        <w:rPr>
          <w:color w:val="773189"/>
          <w:sz w:val="16"/>
          <w:vertAlign w:val="baseline"/>
        </w:rPr>
        <w:t>by</w:t>
      </w:r>
      <w:r>
        <w:rPr>
          <w:color w:val="773189"/>
          <w:spacing w:val="-3"/>
          <w:sz w:val="16"/>
          <w:vertAlign w:val="baseline"/>
        </w:rPr>
        <w:t> </w:t>
      </w:r>
      <w:r>
        <w:rPr>
          <w:color w:val="773189"/>
          <w:sz w:val="16"/>
          <w:vertAlign w:val="baseline"/>
        </w:rPr>
        <w:t>the</w:t>
      </w:r>
      <w:r>
        <w:rPr>
          <w:color w:val="773189"/>
          <w:spacing w:val="-1"/>
          <w:sz w:val="16"/>
          <w:vertAlign w:val="baseline"/>
        </w:rPr>
        <w:t> </w:t>
      </w:r>
      <w:r>
        <w:rPr>
          <w:color w:val="773189"/>
          <w:sz w:val="16"/>
          <w:vertAlign w:val="baseline"/>
        </w:rPr>
        <w:t>UK</w:t>
      </w:r>
      <w:r>
        <w:rPr>
          <w:color w:val="773189"/>
          <w:spacing w:val="-5"/>
          <w:sz w:val="16"/>
          <w:vertAlign w:val="baseline"/>
        </w:rPr>
        <w:t> </w:t>
      </w:r>
      <w:r>
        <w:rPr>
          <w:color w:val="773189"/>
          <w:sz w:val="16"/>
          <w:vertAlign w:val="baseline"/>
        </w:rPr>
        <w:t>in</w:t>
      </w:r>
      <w:r>
        <w:rPr>
          <w:color w:val="773189"/>
          <w:spacing w:val="-2"/>
          <w:sz w:val="16"/>
          <w:vertAlign w:val="baseline"/>
        </w:rPr>
        <w:t> </w:t>
      </w:r>
      <w:r>
        <w:rPr>
          <w:color w:val="773189"/>
          <w:sz w:val="16"/>
          <w:vertAlign w:val="baseline"/>
        </w:rPr>
        <w:t>1951.</w:t>
      </w:r>
      <w:r>
        <w:rPr>
          <w:color w:val="773189"/>
          <w:spacing w:val="-5"/>
          <w:sz w:val="16"/>
          <w:vertAlign w:val="baseline"/>
        </w:rPr>
        <w:t> </w:t>
      </w:r>
      <w:r>
        <w:rPr>
          <w:color w:val="773189"/>
          <w:sz w:val="16"/>
          <w:vertAlign w:val="baseline"/>
        </w:rPr>
        <w:t>Further</w:t>
      </w:r>
      <w:r>
        <w:rPr>
          <w:color w:val="773189"/>
          <w:spacing w:val="-3"/>
          <w:sz w:val="16"/>
          <w:vertAlign w:val="baseline"/>
        </w:rPr>
        <w:t> </w:t>
      </w:r>
      <w:r>
        <w:rPr>
          <w:color w:val="773189"/>
          <w:sz w:val="16"/>
          <w:vertAlign w:val="baseline"/>
        </w:rPr>
        <w:t>guidance</w:t>
      </w:r>
      <w:r>
        <w:rPr>
          <w:color w:val="773189"/>
          <w:spacing w:val="-3"/>
          <w:sz w:val="16"/>
          <w:vertAlign w:val="baseline"/>
        </w:rPr>
        <w:t> </w:t>
      </w:r>
      <w:r>
        <w:rPr>
          <w:color w:val="773189"/>
          <w:sz w:val="16"/>
          <w:vertAlign w:val="baseline"/>
        </w:rPr>
        <w:t>is</w:t>
      </w:r>
      <w:r>
        <w:rPr>
          <w:color w:val="773189"/>
          <w:spacing w:val="-1"/>
          <w:sz w:val="16"/>
          <w:vertAlign w:val="baseline"/>
        </w:rPr>
        <w:t> </w:t>
      </w:r>
      <w:r>
        <w:rPr>
          <w:color w:val="773189"/>
          <w:sz w:val="16"/>
          <w:vertAlign w:val="baseline"/>
        </w:rPr>
        <w:t>also</w:t>
      </w:r>
      <w:r>
        <w:rPr>
          <w:color w:val="773189"/>
          <w:spacing w:val="-1"/>
          <w:sz w:val="16"/>
          <w:vertAlign w:val="baseline"/>
        </w:rPr>
        <w:t> </w:t>
      </w:r>
      <w:r>
        <w:rPr>
          <w:color w:val="773189"/>
          <w:sz w:val="16"/>
          <w:vertAlign w:val="baseline"/>
        </w:rPr>
        <w:t>taken</w:t>
      </w:r>
      <w:r>
        <w:rPr>
          <w:color w:val="773189"/>
          <w:spacing w:val="-4"/>
          <w:sz w:val="16"/>
          <w:vertAlign w:val="baseline"/>
        </w:rPr>
        <w:t> </w:t>
      </w:r>
      <w:r>
        <w:rPr>
          <w:color w:val="773189"/>
          <w:sz w:val="16"/>
          <w:vertAlign w:val="baseline"/>
        </w:rPr>
        <w:t>from</w:t>
      </w:r>
      <w:r>
        <w:rPr>
          <w:color w:val="773189"/>
          <w:spacing w:val="-4"/>
          <w:sz w:val="16"/>
          <w:vertAlign w:val="baseline"/>
        </w:rPr>
        <w:t> </w:t>
      </w:r>
      <w:r>
        <w:rPr>
          <w:color w:val="773189"/>
          <w:sz w:val="16"/>
          <w:vertAlign w:val="baseline"/>
        </w:rPr>
        <w:t>the</w:t>
      </w:r>
      <w:r>
        <w:rPr>
          <w:color w:val="773189"/>
          <w:spacing w:val="-3"/>
          <w:sz w:val="16"/>
          <w:vertAlign w:val="baseline"/>
        </w:rPr>
        <w:t> </w:t>
      </w:r>
      <w:r>
        <w:rPr>
          <w:color w:val="773189"/>
          <w:sz w:val="16"/>
          <w:vertAlign w:val="baseline"/>
        </w:rPr>
        <w:t>body</w:t>
      </w:r>
      <w:r>
        <w:rPr>
          <w:color w:val="773189"/>
          <w:spacing w:val="-3"/>
          <w:sz w:val="16"/>
          <w:vertAlign w:val="baseline"/>
        </w:rPr>
        <w:t> </w:t>
      </w:r>
      <w:r>
        <w:rPr>
          <w:color w:val="773189"/>
          <w:sz w:val="16"/>
          <w:vertAlign w:val="baseline"/>
        </w:rPr>
        <w:t>of</w:t>
      </w:r>
      <w:r>
        <w:rPr>
          <w:color w:val="773189"/>
          <w:spacing w:val="-3"/>
          <w:sz w:val="16"/>
          <w:vertAlign w:val="baseline"/>
        </w:rPr>
        <w:t> </w:t>
      </w:r>
      <w:r>
        <w:rPr>
          <w:color w:val="773189"/>
          <w:sz w:val="16"/>
          <w:vertAlign w:val="baseline"/>
        </w:rPr>
        <w:t>case</w:t>
      </w:r>
      <w:r>
        <w:rPr>
          <w:color w:val="773189"/>
          <w:spacing w:val="-4"/>
          <w:sz w:val="16"/>
          <w:vertAlign w:val="baseline"/>
        </w:rPr>
        <w:t> </w:t>
      </w:r>
      <w:r>
        <w:rPr>
          <w:color w:val="773189"/>
          <w:sz w:val="16"/>
          <w:vertAlign w:val="baseline"/>
        </w:rPr>
        <w:t>law</w:t>
      </w:r>
      <w:r>
        <w:rPr>
          <w:color w:val="773189"/>
          <w:spacing w:val="-3"/>
          <w:sz w:val="16"/>
          <w:vertAlign w:val="baseline"/>
        </w:rPr>
        <w:t> </w:t>
      </w:r>
      <w:r>
        <w:rPr>
          <w:color w:val="773189"/>
          <w:sz w:val="16"/>
          <w:vertAlign w:val="baseline"/>
        </w:rPr>
        <w:t>from</w:t>
      </w:r>
      <w:r>
        <w:rPr>
          <w:color w:val="773189"/>
          <w:spacing w:val="-2"/>
          <w:sz w:val="16"/>
          <w:vertAlign w:val="baseline"/>
        </w:rPr>
        <w:t> </w:t>
      </w:r>
      <w:r>
        <w:rPr>
          <w:color w:val="773189"/>
          <w:sz w:val="16"/>
          <w:vertAlign w:val="baseline"/>
        </w:rPr>
        <w:t>the</w:t>
      </w:r>
      <w:r>
        <w:rPr>
          <w:color w:val="773189"/>
          <w:spacing w:val="-1"/>
          <w:sz w:val="16"/>
          <w:vertAlign w:val="baseline"/>
        </w:rPr>
        <w:t> </w:t>
      </w:r>
      <w:r>
        <w:rPr>
          <w:color w:val="773189"/>
          <w:sz w:val="16"/>
          <w:vertAlign w:val="baseline"/>
        </w:rPr>
        <w:t>European</w:t>
      </w:r>
      <w:r>
        <w:rPr>
          <w:color w:val="773189"/>
          <w:spacing w:val="-3"/>
          <w:sz w:val="16"/>
          <w:vertAlign w:val="baseline"/>
        </w:rPr>
        <w:t> </w:t>
      </w:r>
      <w:r>
        <w:rPr>
          <w:color w:val="773189"/>
          <w:sz w:val="16"/>
          <w:vertAlign w:val="baseline"/>
        </w:rPr>
        <w:t>Court</w:t>
      </w:r>
      <w:r>
        <w:rPr>
          <w:color w:val="773189"/>
          <w:spacing w:val="-5"/>
          <w:sz w:val="16"/>
          <w:vertAlign w:val="baseline"/>
        </w:rPr>
        <w:t> </w:t>
      </w:r>
      <w:r>
        <w:rPr>
          <w:color w:val="773189"/>
          <w:sz w:val="16"/>
          <w:vertAlign w:val="baseline"/>
        </w:rPr>
        <w:t>of Human </w:t>
      </w:r>
      <w:bookmarkStart w:name="_bookmark3" w:id="4"/>
      <w:bookmarkEnd w:id="4"/>
      <w:r>
        <w:rPr>
          <w:color w:val="773189"/>
          <w:sz w:val="16"/>
          <w:vertAlign w:val="baseline"/>
        </w:rPr>
        <w:t>R</w:t>
      </w:r>
      <w:r>
        <w:rPr>
          <w:color w:val="773189"/>
          <w:sz w:val="16"/>
          <w:vertAlign w:val="baseline"/>
        </w:rPr>
        <w:t>ights (ECtHR).</w:t>
      </w:r>
    </w:p>
    <w:p>
      <w:pPr>
        <w:spacing w:before="0"/>
        <w:ind w:left="120" w:right="0" w:firstLine="0"/>
        <w:jc w:val="left"/>
        <w:rPr>
          <w:sz w:val="16"/>
        </w:rPr>
      </w:pPr>
      <w:r>
        <w:rPr>
          <w:color w:val="773189"/>
          <w:sz w:val="16"/>
          <w:vertAlign w:val="superscript"/>
        </w:rPr>
        <w:t>2</w:t>
      </w:r>
      <w:r>
        <w:rPr>
          <w:color w:val="773189"/>
          <w:spacing w:val="-1"/>
          <w:sz w:val="16"/>
          <w:vertAlign w:val="baseline"/>
        </w:rPr>
        <w:t> </w:t>
      </w:r>
      <w:r>
        <w:rPr>
          <w:color w:val="773189"/>
          <w:sz w:val="16"/>
          <w:vertAlign w:val="baseline"/>
        </w:rPr>
        <w:t>UK</w:t>
      </w:r>
      <w:r>
        <w:rPr>
          <w:color w:val="773189"/>
          <w:spacing w:val="-5"/>
          <w:sz w:val="16"/>
          <w:vertAlign w:val="baseline"/>
        </w:rPr>
        <w:t> </w:t>
      </w:r>
      <w:r>
        <w:rPr>
          <w:color w:val="773189"/>
          <w:sz w:val="16"/>
          <w:vertAlign w:val="baseline"/>
        </w:rPr>
        <w:t>ratification</w:t>
      </w:r>
      <w:r>
        <w:rPr>
          <w:color w:val="773189"/>
          <w:spacing w:val="-5"/>
          <w:sz w:val="16"/>
          <w:vertAlign w:val="baseline"/>
        </w:rPr>
        <w:t> </w:t>
      </w:r>
      <w:r>
        <w:rPr>
          <w:color w:val="773189"/>
          <w:spacing w:val="-4"/>
          <w:sz w:val="16"/>
          <w:vertAlign w:val="baseline"/>
        </w:rPr>
        <w:t>1976.</w:t>
      </w:r>
    </w:p>
    <w:p>
      <w:pPr>
        <w:spacing w:before="0"/>
        <w:ind w:left="120" w:right="0" w:firstLine="0"/>
        <w:jc w:val="left"/>
        <w:rPr>
          <w:sz w:val="16"/>
        </w:rPr>
      </w:pPr>
      <w:bookmarkStart w:name="_bookmark4" w:id="5"/>
      <w:bookmarkEnd w:id="5"/>
      <w:r>
        <w:rPr/>
      </w:r>
      <w:r>
        <w:rPr>
          <w:color w:val="773189"/>
          <w:sz w:val="16"/>
          <w:vertAlign w:val="superscript"/>
        </w:rPr>
        <w:t>3</w:t>
      </w:r>
      <w:r>
        <w:rPr>
          <w:color w:val="773189"/>
          <w:sz w:val="16"/>
          <w:vertAlign w:val="baseline"/>
        </w:rPr>
        <w:t> Ratified</w:t>
      </w:r>
      <w:r>
        <w:rPr>
          <w:color w:val="773189"/>
          <w:spacing w:val="-3"/>
          <w:sz w:val="16"/>
          <w:vertAlign w:val="baseline"/>
        </w:rPr>
        <w:t> </w:t>
      </w:r>
      <w:r>
        <w:rPr>
          <w:color w:val="773189"/>
          <w:sz w:val="16"/>
          <w:vertAlign w:val="baseline"/>
        </w:rPr>
        <w:t>by</w:t>
      </w:r>
      <w:r>
        <w:rPr>
          <w:color w:val="773189"/>
          <w:spacing w:val="-2"/>
          <w:sz w:val="16"/>
          <w:vertAlign w:val="baseline"/>
        </w:rPr>
        <w:t> </w:t>
      </w:r>
      <w:r>
        <w:rPr>
          <w:color w:val="773189"/>
          <w:sz w:val="16"/>
          <w:vertAlign w:val="baseline"/>
        </w:rPr>
        <w:t>the</w:t>
      </w:r>
      <w:r>
        <w:rPr>
          <w:color w:val="773189"/>
          <w:spacing w:val="-1"/>
          <w:sz w:val="16"/>
          <w:vertAlign w:val="baseline"/>
        </w:rPr>
        <w:t> </w:t>
      </w:r>
      <w:r>
        <w:rPr>
          <w:color w:val="773189"/>
          <w:sz w:val="16"/>
          <w:vertAlign w:val="baseline"/>
        </w:rPr>
        <w:t>UK</w:t>
      </w:r>
      <w:r>
        <w:rPr>
          <w:color w:val="773189"/>
          <w:spacing w:val="-4"/>
          <w:sz w:val="16"/>
          <w:vertAlign w:val="baseline"/>
        </w:rPr>
        <w:t> </w:t>
      </w:r>
      <w:r>
        <w:rPr>
          <w:color w:val="773189"/>
          <w:sz w:val="16"/>
          <w:vertAlign w:val="baseline"/>
        </w:rPr>
        <w:t>in</w:t>
      </w:r>
      <w:r>
        <w:rPr>
          <w:color w:val="773189"/>
          <w:spacing w:val="-2"/>
          <w:sz w:val="16"/>
          <w:vertAlign w:val="baseline"/>
        </w:rPr>
        <w:t> 1989.</w:t>
      </w:r>
    </w:p>
    <w:p>
      <w:pPr>
        <w:spacing w:before="0"/>
        <w:ind w:left="120" w:right="0" w:firstLine="0"/>
        <w:jc w:val="left"/>
        <w:rPr>
          <w:sz w:val="16"/>
        </w:rPr>
      </w:pPr>
      <w:bookmarkStart w:name="_bookmark5" w:id="6"/>
      <w:bookmarkEnd w:id="6"/>
      <w:r>
        <w:rPr/>
      </w:r>
      <w:r>
        <w:rPr>
          <w:color w:val="773189"/>
          <w:sz w:val="16"/>
          <w:vertAlign w:val="superscript"/>
        </w:rPr>
        <w:t>4</w:t>
      </w:r>
      <w:r>
        <w:rPr>
          <w:color w:val="773189"/>
          <w:spacing w:val="-1"/>
          <w:sz w:val="16"/>
          <w:vertAlign w:val="baseline"/>
        </w:rPr>
        <w:t> </w:t>
      </w:r>
      <w:r>
        <w:rPr>
          <w:color w:val="773189"/>
          <w:sz w:val="16"/>
          <w:vertAlign w:val="baseline"/>
        </w:rPr>
        <w:t>UK</w:t>
      </w:r>
      <w:r>
        <w:rPr>
          <w:color w:val="773189"/>
          <w:spacing w:val="-5"/>
          <w:sz w:val="16"/>
          <w:vertAlign w:val="baseline"/>
        </w:rPr>
        <w:t> </w:t>
      </w:r>
      <w:r>
        <w:rPr>
          <w:color w:val="773189"/>
          <w:sz w:val="16"/>
          <w:vertAlign w:val="baseline"/>
        </w:rPr>
        <w:t>ratification</w:t>
      </w:r>
      <w:r>
        <w:rPr>
          <w:color w:val="773189"/>
          <w:spacing w:val="-5"/>
          <w:sz w:val="16"/>
          <w:vertAlign w:val="baseline"/>
        </w:rPr>
        <w:t> </w:t>
      </w:r>
      <w:r>
        <w:rPr>
          <w:color w:val="773189"/>
          <w:spacing w:val="-4"/>
          <w:sz w:val="16"/>
          <w:vertAlign w:val="baseline"/>
        </w:rPr>
        <w:t>2009.</w:t>
      </w:r>
    </w:p>
    <w:p>
      <w:pPr>
        <w:spacing w:before="0"/>
        <w:ind w:left="120" w:right="161" w:firstLine="0"/>
        <w:jc w:val="left"/>
        <w:rPr>
          <w:sz w:val="16"/>
        </w:rPr>
      </w:pPr>
      <w:bookmarkStart w:name="_bookmark6" w:id="7"/>
      <w:bookmarkEnd w:id="7"/>
      <w:r>
        <w:rPr/>
      </w:r>
      <w:r>
        <w:rPr>
          <w:color w:val="773189"/>
          <w:sz w:val="16"/>
          <w:vertAlign w:val="superscript"/>
        </w:rPr>
        <w:t>5</w:t>
      </w:r>
      <w:r>
        <w:rPr>
          <w:color w:val="773189"/>
          <w:sz w:val="16"/>
          <w:vertAlign w:val="baseline"/>
        </w:rPr>
        <w:t> The Windsor Framework was formerly known as the Protocol on Ireland/Northern Ireland to the UK-EU Withdrawal Agreement</w:t>
      </w:r>
      <w:r>
        <w:rPr>
          <w:color w:val="773189"/>
          <w:spacing w:val="-5"/>
          <w:sz w:val="16"/>
          <w:vertAlign w:val="baseline"/>
        </w:rPr>
        <w:t> </w:t>
      </w:r>
      <w:r>
        <w:rPr>
          <w:color w:val="773189"/>
          <w:sz w:val="16"/>
          <w:vertAlign w:val="baseline"/>
        </w:rPr>
        <w:t>and</w:t>
      </w:r>
      <w:r>
        <w:rPr>
          <w:color w:val="773189"/>
          <w:spacing w:val="-1"/>
          <w:sz w:val="16"/>
          <w:vertAlign w:val="baseline"/>
        </w:rPr>
        <w:t> </w:t>
      </w:r>
      <w:r>
        <w:rPr>
          <w:color w:val="773189"/>
          <w:sz w:val="16"/>
          <w:vertAlign w:val="baseline"/>
        </w:rPr>
        <w:t>all</w:t>
      </w:r>
      <w:r>
        <w:rPr>
          <w:color w:val="773189"/>
          <w:spacing w:val="-4"/>
          <w:sz w:val="16"/>
          <w:vertAlign w:val="baseline"/>
        </w:rPr>
        <w:t> </w:t>
      </w:r>
      <w:r>
        <w:rPr>
          <w:color w:val="773189"/>
          <w:sz w:val="16"/>
          <w:vertAlign w:val="baseline"/>
        </w:rPr>
        <w:t>references</w:t>
      </w:r>
      <w:r>
        <w:rPr>
          <w:color w:val="773189"/>
          <w:spacing w:val="-5"/>
          <w:sz w:val="16"/>
          <w:vertAlign w:val="baseline"/>
        </w:rPr>
        <w:t> </w:t>
      </w:r>
      <w:r>
        <w:rPr>
          <w:color w:val="773189"/>
          <w:sz w:val="16"/>
          <w:vertAlign w:val="baseline"/>
        </w:rPr>
        <w:t>to</w:t>
      </w:r>
      <w:r>
        <w:rPr>
          <w:color w:val="773189"/>
          <w:spacing w:val="-1"/>
          <w:sz w:val="16"/>
          <w:vertAlign w:val="baseline"/>
        </w:rPr>
        <w:t> </w:t>
      </w:r>
      <w:r>
        <w:rPr>
          <w:color w:val="773189"/>
          <w:sz w:val="16"/>
          <w:vertAlign w:val="baseline"/>
        </w:rPr>
        <w:t>the</w:t>
      </w:r>
      <w:r>
        <w:rPr>
          <w:color w:val="773189"/>
          <w:spacing w:val="-1"/>
          <w:sz w:val="16"/>
          <w:vertAlign w:val="baseline"/>
        </w:rPr>
        <w:t> </w:t>
      </w:r>
      <w:r>
        <w:rPr>
          <w:color w:val="773189"/>
          <w:sz w:val="16"/>
          <w:vertAlign w:val="baseline"/>
        </w:rPr>
        <w:t>Protocol</w:t>
      </w:r>
      <w:r>
        <w:rPr>
          <w:color w:val="773189"/>
          <w:spacing w:val="-2"/>
          <w:sz w:val="16"/>
          <w:vertAlign w:val="baseline"/>
        </w:rPr>
        <w:t> </w:t>
      </w:r>
      <w:r>
        <w:rPr>
          <w:color w:val="773189"/>
          <w:sz w:val="16"/>
          <w:vertAlign w:val="baseline"/>
        </w:rPr>
        <w:t>in</w:t>
      </w:r>
      <w:r>
        <w:rPr>
          <w:color w:val="773189"/>
          <w:spacing w:val="-2"/>
          <w:sz w:val="16"/>
          <w:vertAlign w:val="baseline"/>
        </w:rPr>
        <w:t> </w:t>
      </w:r>
      <w:r>
        <w:rPr>
          <w:color w:val="773189"/>
          <w:sz w:val="16"/>
          <w:vertAlign w:val="baseline"/>
        </w:rPr>
        <w:t>this</w:t>
      </w:r>
      <w:r>
        <w:rPr>
          <w:color w:val="773189"/>
          <w:spacing w:val="-4"/>
          <w:sz w:val="16"/>
          <w:vertAlign w:val="baseline"/>
        </w:rPr>
        <w:t> </w:t>
      </w:r>
      <w:r>
        <w:rPr>
          <w:color w:val="773189"/>
          <w:sz w:val="16"/>
          <w:vertAlign w:val="baseline"/>
        </w:rPr>
        <w:t>document</w:t>
      </w:r>
      <w:r>
        <w:rPr>
          <w:color w:val="773189"/>
          <w:spacing w:val="-2"/>
          <w:sz w:val="16"/>
          <w:vertAlign w:val="baseline"/>
        </w:rPr>
        <w:t> </w:t>
      </w:r>
      <w:r>
        <w:rPr>
          <w:color w:val="773189"/>
          <w:sz w:val="16"/>
          <w:vertAlign w:val="baseline"/>
        </w:rPr>
        <w:t>have</w:t>
      </w:r>
      <w:r>
        <w:rPr>
          <w:color w:val="773189"/>
          <w:spacing w:val="-3"/>
          <w:sz w:val="16"/>
          <w:vertAlign w:val="baseline"/>
        </w:rPr>
        <w:t> </w:t>
      </w:r>
      <w:r>
        <w:rPr>
          <w:color w:val="773189"/>
          <w:sz w:val="16"/>
          <w:vertAlign w:val="baseline"/>
        </w:rPr>
        <w:t>been</w:t>
      </w:r>
      <w:r>
        <w:rPr>
          <w:color w:val="773189"/>
          <w:spacing w:val="-4"/>
          <w:sz w:val="16"/>
          <w:vertAlign w:val="baseline"/>
        </w:rPr>
        <w:t> </w:t>
      </w:r>
      <w:r>
        <w:rPr>
          <w:color w:val="773189"/>
          <w:sz w:val="16"/>
          <w:vertAlign w:val="baseline"/>
        </w:rPr>
        <w:t>updated</w:t>
      </w:r>
      <w:r>
        <w:rPr>
          <w:color w:val="773189"/>
          <w:spacing w:val="-1"/>
          <w:sz w:val="16"/>
          <w:vertAlign w:val="baseline"/>
        </w:rPr>
        <w:t> </w:t>
      </w:r>
      <w:r>
        <w:rPr>
          <w:color w:val="773189"/>
          <w:sz w:val="16"/>
          <w:vertAlign w:val="baseline"/>
        </w:rPr>
        <w:t>to</w:t>
      </w:r>
      <w:r>
        <w:rPr>
          <w:color w:val="773189"/>
          <w:spacing w:val="-3"/>
          <w:sz w:val="16"/>
          <w:vertAlign w:val="baseline"/>
        </w:rPr>
        <w:t> </w:t>
      </w:r>
      <w:r>
        <w:rPr>
          <w:color w:val="773189"/>
          <w:sz w:val="16"/>
          <w:vertAlign w:val="baseline"/>
        </w:rPr>
        <w:t>reflect</w:t>
      </w:r>
      <w:r>
        <w:rPr>
          <w:color w:val="773189"/>
          <w:spacing w:val="-2"/>
          <w:sz w:val="16"/>
          <w:vertAlign w:val="baseline"/>
        </w:rPr>
        <w:t> </w:t>
      </w:r>
      <w:r>
        <w:rPr>
          <w:color w:val="773189"/>
          <w:sz w:val="16"/>
          <w:vertAlign w:val="baseline"/>
        </w:rPr>
        <w:t>this</w:t>
      </w:r>
      <w:r>
        <w:rPr>
          <w:color w:val="773189"/>
          <w:spacing w:val="-1"/>
          <w:sz w:val="16"/>
          <w:vertAlign w:val="baseline"/>
        </w:rPr>
        <w:t> </w:t>
      </w:r>
      <w:r>
        <w:rPr>
          <w:color w:val="773189"/>
          <w:sz w:val="16"/>
          <w:vertAlign w:val="baseline"/>
        </w:rPr>
        <w:t>change. </w:t>
      </w:r>
      <w:r>
        <w:rPr>
          <w:i/>
          <w:color w:val="773189"/>
          <w:sz w:val="16"/>
          <w:vertAlign w:val="baseline"/>
        </w:rPr>
        <w:t>See</w:t>
      </w:r>
      <w:r>
        <w:rPr>
          <w:i/>
          <w:color w:val="773189"/>
          <w:spacing w:val="-3"/>
          <w:sz w:val="16"/>
          <w:vertAlign w:val="baseline"/>
        </w:rPr>
        <w:t> </w:t>
      </w:r>
      <w:r>
        <w:rPr>
          <w:color w:val="773189"/>
          <w:sz w:val="16"/>
          <w:vertAlign w:val="baseline"/>
        </w:rPr>
        <w:t>Decision</w:t>
      </w:r>
      <w:r>
        <w:rPr>
          <w:color w:val="773189"/>
          <w:spacing w:val="-4"/>
          <w:sz w:val="16"/>
          <w:vertAlign w:val="baseline"/>
        </w:rPr>
        <w:t> </w:t>
      </w:r>
      <w:r>
        <w:rPr>
          <w:color w:val="773189"/>
          <w:sz w:val="16"/>
          <w:vertAlign w:val="baseline"/>
        </w:rPr>
        <w:t>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p>
      <w:pPr>
        <w:spacing w:line="194" w:lineRule="exact" w:before="0"/>
        <w:ind w:left="120" w:right="0" w:firstLine="0"/>
        <w:jc w:val="left"/>
        <w:rPr>
          <w:sz w:val="16"/>
        </w:rPr>
      </w:pPr>
      <w:bookmarkStart w:name="_bookmark7" w:id="8"/>
      <w:bookmarkEnd w:id="8"/>
      <w:r>
        <w:rPr/>
      </w:r>
      <w:r>
        <w:rPr>
          <w:color w:val="773189"/>
          <w:sz w:val="16"/>
          <w:vertAlign w:val="superscript"/>
        </w:rPr>
        <w:t>6</w:t>
      </w:r>
      <w:r>
        <w:rPr>
          <w:color w:val="773189"/>
          <w:spacing w:val="-2"/>
          <w:sz w:val="16"/>
          <w:vertAlign w:val="baseline"/>
        </w:rPr>
        <w:t> </w:t>
      </w:r>
      <w:r>
        <w:rPr>
          <w:color w:val="773189"/>
          <w:sz w:val="16"/>
          <w:vertAlign w:val="baseline"/>
        </w:rPr>
        <w:t>European</w:t>
      </w:r>
      <w:r>
        <w:rPr>
          <w:color w:val="773189"/>
          <w:spacing w:val="-6"/>
          <w:sz w:val="16"/>
          <w:vertAlign w:val="baseline"/>
        </w:rPr>
        <w:t> </w:t>
      </w:r>
      <w:r>
        <w:rPr>
          <w:color w:val="773189"/>
          <w:sz w:val="16"/>
          <w:vertAlign w:val="baseline"/>
        </w:rPr>
        <w:t>Union</w:t>
      </w:r>
      <w:r>
        <w:rPr>
          <w:color w:val="773189"/>
          <w:spacing w:val="-3"/>
          <w:sz w:val="16"/>
          <w:vertAlign w:val="baseline"/>
        </w:rPr>
        <w:t> </w:t>
      </w:r>
      <w:r>
        <w:rPr>
          <w:color w:val="773189"/>
          <w:sz w:val="16"/>
          <w:vertAlign w:val="baseline"/>
        </w:rPr>
        <w:t>(Withdrawal)</w:t>
      </w:r>
      <w:r>
        <w:rPr>
          <w:color w:val="773189"/>
          <w:spacing w:val="-7"/>
          <w:sz w:val="16"/>
          <w:vertAlign w:val="baseline"/>
        </w:rPr>
        <w:t> </w:t>
      </w:r>
      <w:r>
        <w:rPr>
          <w:color w:val="773189"/>
          <w:sz w:val="16"/>
          <w:vertAlign w:val="baseline"/>
        </w:rPr>
        <w:t>Act</w:t>
      </w:r>
      <w:r>
        <w:rPr>
          <w:color w:val="773189"/>
          <w:spacing w:val="-6"/>
          <w:sz w:val="16"/>
          <w:vertAlign w:val="baseline"/>
        </w:rPr>
        <w:t> </w:t>
      </w:r>
      <w:r>
        <w:rPr>
          <w:color w:val="773189"/>
          <w:spacing w:val="-4"/>
          <w:sz w:val="16"/>
          <w:vertAlign w:val="baseline"/>
        </w:rPr>
        <w:t>2018.</w:t>
      </w:r>
    </w:p>
    <w:p>
      <w:pPr>
        <w:spacing w:after="0" w:line="194" w:lineRule="exact"/>
        <w:jc w:val="left"/>
        <w:rPr>
          <w:sz w:val="16"/>
        </w:rPr>
        <w:sectPr>
          <w:pgSz w:w="11900" w:h="16820"/>
          <w:pgMar w:header="0" w:footer="1309" w:top="920" w:bottom="1500" w:left="900" w:right="920"/>
        </w:sectPr>
      </w:pPr>
    </w:p>
    <w:p>
      <w:pPr>
        <w:pStyle w:val="BodyText"/>
        <w:spacing w:line="276" w:lineRule="auto" w:before="82"/>
        <w:ind w:left="828" w:right="161"/>
      </w:pPr>
      <w:r>
        <w:rPr/>
        <w:t>making</w:t>
      </w:r>
      <w:r>
        <w:rPr>
          <w:spacing w:val="-5"/>
        </w:rPr>
        <w:t> </w:t>
      </w:r>
      <w:r>
        <w:rPr/>
        <w:t>any</w:t>
      </w:r>
      <w:r>
        <w:rPr>
          <w:spacing w:val="-3"/>
        </w:rPr>
        <w:t> </w:t>
      </w:r>
      <w:r>
        <w:rPr/>
        <w:t>law</w:t>
      </w:r>
      <w:r>
        <w:rPr>
          <w:spacing w:val="-4"/>
        </w:rPr>
        <w:t> </w:t>
      </w:r>
      <w:r>
        <w:rPr/>
        <w:t>which</w:t>
      </w:r>
      <w:r>
        <w:rPr>
          <w:spacing w:val="-5"/>
        </w:rPr>
        <w:t> </w:t>
      </w:r>
      <w:r>
        <w:rPr/>
        <w:t>is</w:t>
      </w:r>
      <w:r>
        <w:rPr>
          <w:spacing w:val="-3"/>
        </w:rPr>
        <w:t> </w:t>
      </w:r>
      <w:r>
        <w:rPr/>
        <w:t>incompatible</w:t>
      </w:r>
      <w:r>
        <w:rPr>
          <w:spacing w:val="-4"/>
        </w:rPr>
        <w:t> </w:t>
      </w:r>
      <w:r>
        <w:rPr/>
        <w:t>with</w:t>
      </w:r>
      <w:r>
        <w:rPr>
          <w:spacing w:val="-5"/>
        </w:rPr>
        <w:t> </w:t>
      </w:r>
      <w:r>
        <w:rPr/>
        <w:t>Windsor</w:t>
      </w:r>
      <w:r>
        <w:rPr>
          <w:spacing w:val="-3"/>
        </w:rPr>
        <w:t> </w:t>
      </w:r>
      <w:r>
        <w:rPr/>
        <w:t>Framework</w:t>
      </w:r>
      <w:r>
        <w:rPr>
          <w:spacing w:val="-4"/>
        </w:rPr>
        <w:t> </w:t>
      </w:r>
      <w:r>
        <w:rPr/>
        <w:t>Article</w:t>
      </w:r>
      <w:r>
        <w:rPr>
          <w:spacing w:val="-4"/>
        </w:rPr>
        <w:t> </w:t>
      </w:r>
      <w:r>
        <w:rPr/>
        <w:t>2. Section 24 of the 1998 Act also requires all acts of NI Ministers and NI Departments to be compatible with Windsor Framework Article 2.</w:t>
      </w:r>
      <w:r>
        <w:rPr>
          <w:spacing w:val="80"/>
        </w:rPr>
        <w:t> </w:t>
      </w:r>
      <w:r>
        <w:rPr/>
        <w:t>The relevant EU law in this context includes:</w:t>
      </w:r>
    </w:p>
    <w:p>
      <w:pPr>
        <w:pStyle w:val="BodyText"/>
        <w:spacing w:before="92"/>
      </w:pPr>
    </w:p>
    <w:p>
      <w:pPr>
        <w:pStyle w:val="ListParagraph"/>
        <w:numPr>
          <w:ilvl w:val="0"/>
          <w:numId w:val="5"/>
        </w:numPr>
        <w:tabs>
          <w:tab w:pos="1701" w:val="left" w:leader="none"/>
        </w:tabs>
        <w:spacing w:line="240" w:lineRule="auto" w:before="0" w:after="0"/>
        <w:ind w:left="1701" w:right="0" w:hanging="359"/>
        <w:jc w:val="left"/>
        <w:rPr>
          <w:sz w:val="16"/>
        </w:rPr>
      </w:pPr>
      <w:r>
        <w:rPr>
          <w:sz w:val="24"/>
        </w:rPr>
        <w:t>EU</w:t>
      </w:r>
      <w:r>
        <w:rPr>
          <w:spacing w:val="-4"/>
          <w:sz w:val="24"/>
        </w:rPr>
        <w:t> </w:t>
      </w:r>
      <w:r>
        <w:rPr>
          <w:sz w:val="24"/>
        </w:rPr>
        <w:t>General</w:t>
      </w:r>
      <w:r>
        <w:rPr>
          <w:spacing w:val="-3"/>
          <w:sz w:val="24"/>
        </w:rPr>
        <w:t> </w:t>
      </w:r>
      <w:r>
        <w:rPr>
          <w:sz w:val="24"/>
        </w:rPr>
        <w:t>Data</w:t>
      </w:r>
      <w:r>
        <w:rPr>
          <w:spacing w:val="-2"/>
          <w:sz w:val="24"/>
        </w:rPr>
        <w:t> </w:t>
      </w:r>
      <w:r>
        <w:rPr>
          <w:sz w:val="24"/>
        </w:rPr>
        <w:t>Protection</w:t>
      </w:r>
      <w:r>
        <w:rPr>
          <w:spacing w:val="-3"/>
          <w:sz w:val="24"/>
        </w:rPr>
        <w:t> </w:t>
      </w:r>
      <w:r>
        <w:rPr>
          <w:spacing w:val="-2"/>
          <w:sz w:val="24"/>
        </w:rPr>
        <w:t>Regulation;</w:t>
      </w:r>
      <w:hyperlink w:history="true" w:anchor="_bookmark8">
        <w:r>
          <w:rPr>
            <w:spacing w:val="-2"/>
            <w:position w:val="8"/>
            <w:sz w:val="16"/>
          </w:rPr>
          <w:t>7</w:t>
        </w:r>
      </w:hyperlink>
    </w:p>
    <w:p>
      <w:pPr>
        <w:pStyle w:val="ListParagraph"/>
        <w:numPr>
          <w:ilvl w:val="0"/>
          <w:numId w:val="5"/>
        </w:numPr>
        <w:tabs>
          <w:tab w:pos="1701" w:val="left" w:leader="none"/>
        </w:tabs>
        <w:spacing w:line="240" w:lineRule="auto" w:before="57" w:after="0"/>
        <w:ind w:left="1701" w:right="0" w:hanging="359"/>
        <w:jc w:val="left"/>
        <w:rPr>
          <w:sz w:val="16"/>
        </w:rPr>
      </w:pPr>
      <w:r>
        <w:rPr>
          <w:sz w:val="24"/>
        </w:rPr>
        <w:t>EU</w:t>
      </w:r>
      <w:r>
        <w:rPr>
          <w:spacing w:val="-6"/>
          <w:sz w:val="24"/>
        </w:rPr>
        <w:t> </w:t>
      </w:r>
      <w:r>
        <w:rPr>
          <w:sz w:val="24"/>
        </w:rPr>
        <w:t>Data</w:t>
      </w:r>
      <w:r>
        <w:rPr>
          <w:spacing w:val="-1"/>
          <w:sz w:val="24"/>
        </w:rPr>
        <w:t> </w:t>
      </w:r>
      <w:r>
        <w:rPr>
          <w:sz w:val="24"/>
        </w:rPr>
        <w:t>Protection</w:t>
      </w:r>
      <w:r>
        <w:rPr>
          <w:spacing w:val="-2"/>
          <w:sz w:val="24"/>
        </w:rPr>
        <w:t> </w:t>
      </w:r>
      <w:r>
        <w:rPr>
          <w:sz w:val="24"/>
        </w:rPr>
        <w:t>Law</w:t>
      </w:r>
      <w:r>
        <w:rPr>
          <w:spacing w:val="-2"/>
          <w:sz w:val="24"/>
        </w:rPr>
        <w:t> </w:t>
      </w:r>
      <w:r>
        <w:rPr>
          <w:sz w:val="24"/>
        </w:rPr>
        <w:t>Enforcement</w:t>
      </w:r>
      <w:r>
        <w:rPr>
          <w:spacing w:val="-3"/>
          <w:sz w:val="24"/>
        </w:rPr>
        <w:t> </w:t>
      </w:r>
      <w:r>
        <w:rPr>
          <w:spacing w:val="-2"/>
          <w:sz w:val="24"/>
        </w:rPr>
        <w:t>Directive;</w:t>
      </w:r>
      <w:hyperlink w:history="true" w:anchor="_bookmark9">
        <w:r>
          <w:rPr>
            <w:spacing w:val="-2"/>
            <w:position w:val="8"/>
            <w:sz w:val="16"/>
          </w:rPr>
          <w:t>8</w:t>
        </w:r>
      </w:hyperlink>
    </w:p>
    <w:p>
      <w:pPr>
        <w:pStyle w:val="ListParagraph"/>
        <w:numPr>
          <w:ilvl w:val="0"/>
          <w:numId w:val="5"/>
        </w:numPr>
        <w:tabs>
          <w:tab w:pos="1701" w:val="left" w:leader="none"/>
        </w:tabs>
        <w:spacing w:line="240" w:lineRule="auto" w:before="56" w:after="0"/>
        <w:ind w:left="1701" w:right="0" w:hanging="359"/>
        <w:jc w:val="left"/>
        <w:rPr>
          <w:sz w:val="24"/>
        </w:rPr>
      </w:pPr>
      <w:r>
        <w:rPr>
          <w:sz w:val="24"/>
        </w:rPr>
        <w:t>EU</w:t>
      </w:r>
      <w:r>
        <w:rPr>
          <w:spacing w:val="-4"/>
          <w:sz w:val="24"/>
        </w:rPr>
        <w:t> </w:t>
      </w:r>
      <w:r>
        <w:rPr>
          <w:sz w:val="24"/>
        </w:rPr>
        <w:t>Interpretation</w:t>
      </w:r>
      <w:r>
        <w:rPr>
          <w:spacing w:val="-4"/>
          <w:sz w:val="24"/>
        </w:rPr>
        <w:t> </w:t>
      </w:r>
      <w:r>
        <w:rPr>
          <w:sz w:val="24"/>
        </w:rPr>
        <w:t>Directive;</w:t>
      </w:r>
      <w:hyperlink w:history="true" w:anchor="_bookmark10">
        <w:r>
          <w:rPr>
            <w:position w:val="8"/>
            <w:sz w:val="16"/>
          </w:rPr>
          <w:t>9</w:t>
        </w:r>
      </w:hyperlink>
      <w:r>
        <w:rPr>
          <w:spacing w:val="26"/>
          <w:position w:val="8"/>
          <w:sz w:val="16"/>
        </w:rPr>
        <w:t> </w:t>
      </w:r>
      <w:r>
        <w:rPr>
          <w:spacing w:val="-5"/>
          <w:sz w:val="24"/>
        </w:rPr>
        <w:t>and</w:t>
      </w:r>
    </w:p>
    <w:p>
      <w:pPr>
        <w:pStyle w:val="ListParagraph"/>
        <w:numPr>
          <w:ilvl w:val="0"/>
          <w:numId w:val="5"/>
        </w:numPr>
        <w:tabs>
          <w:tab w:pos="1701" w:val="left" w:leader="none"/>
        </w:tabs>
        <w:spacing w:line="240" w:lineRule="auto" w:before="56" w:after="0"/>
        <w:ind w:left="1701" w:right="0" w:hanging="359"/>
        <w:jc w:val="left"/>
        <w:rPr>
          <w:sz w:val="16"/>
        </w:rPr>
      </w:pPr>
      <w:r>
        <w:rPr>
          <w:sz w:val="24"/>
        </w:rPr>
        <w:t>EU</w:t>
      </w:r>
      <w:r>
        <w:rPr>
          <w:spacing w:val="-4"/>
          <w:sz w:val="24"/>
        </w:rPr>
        <w:t> </w:t>
      </w:r>
      <w:r>
        <w:rPr>
          <w:sz w:val="24"/>
        </w:rPr>
        <w:t>Victims’</w:t>
      </w:r>
      <w:r>
        <w:rPr>
          <w:spacing w:val="-2"/>
          <w:sz w:val="24"/>
        </w:rPr>
        <w:t> </w:t>
      </w:r>
      <w:r>
        <w:rPr>
          <w:sz w:val="24"/>
        </w:rPr>
        <w:t>Rights</w:t>
      </w:r>
      <w:r>
        <w:rPr>
          <w:spacing w:val="-1"/>
          <w:sz w:val="24"/>
        </w:rPr>
        <w:t> </w:t>
      </w:r>
      <w:r>
        <w:rPr>
          <w:spacing w:val="-2"/>
          <w:sz w:val="24"/>
        </w:rPr>
        <w:t>Directive.</w:t>
      </w:r>
      <w:hyperlink w:history="true" w:anchor="_bookmark11">
        <w:r>
          <w:rPr>
            <w:spacing w:val="-2"/>
            <w:position w:val="8"/>
            <w:sz w:val="16"/>
          </w:rPr>
          <w:t>10</w:t>
        </w:r>
      </w:hyperlink>
    </w:p>
    <w:p>
      <w:pPr>
        <w:pStyle w:val="BodyText"/>
        <w:spacing w:before="146"/>
      </w:pPr>
    </w:p>
    <w:p>
      <w:pPr>
        <w:pStyle w:val="ListParagraph"/>
        <w:numPr>
          <w:ilvl w:val="1"/>
          <w:numId w:val="4"/>
        </w:numPr>
        <w:tabs>
          <w:tab w:pos="828" w:val="left" w:leader="none"/>
        </w:tabs>
        <w:spacing w:line="276" w:lineRule="auto" w:before="1" w:after="0"/>
        <w:ind w:left="828" w:right="449" w:hanging="721"/>
        <w:jc w:val="left"/>
        <w:rPr>
          <w:sz w:val="24"/>
        </w:rPr>
      </w:pPr>
      <w:r>
        <w:rPr>
          <w:sz w:val="24"/>
        </w:rPr>
        <w:t>In preparing this advice the NIHRC has been conscious of the legislative competence</w:t>
      </w:r>
      <w:r>
        <w:rPr>
          <w:spacing w:val="-4"/>
          <w:sz w:val="24"/>
        </w:rPr>
        <w:t> </w:t>
      </w:r>
      <w:r>
        <w:rPr>
          <w:sz w:val="24"/>
        </w:rPr>
        <w:t>of</w:t>
      </w:r>
      <w:r>
        <w:rPr>
          <w:spacing w:val="-5"/>
          <w:sz w:val="24"/>
        </w:rPr>
        <w:t> </w:t>
      </w:r>
      <w:r>
        <w:rPr>
          <w:sz w:val="24"/>
        </w:rPr>
        <w:t>the</w:t>
      </w:r>
      <w:r>
        <w:rPr>
          <w:spacing w:val="-3"/>
          <w:sz w:val="24"/>
        </w:rPr>
        <w:t> </w:t>
      </w:r>
      <w:r>
        <w:rPr>
          <w:sz w:val="24"/>
        </w:rPr>
        <w:t>NI</w:t>
      </w:r>
      <w:r>
        <w:rPr>
          <w:spacing w:val="-4"/>
          <w:sz w:val="24"/>
        </w:rPr>
        <w:t> </w:t>
      </w:r>
      <w:r>
        <w:rPr>
          <w:sz w:val="24"/>
        </w:rPr>
        <w:t>Assembly,</w:t>
      </w:r>
      <w:r>
        <w:rPr>
          <w:spacing w:val="-5"/>
          <w:sz w:val="24"/>
        </w:rPr>
        <w:t> </w:t>
      </w:r>
      <w:r>
        <w:rPr>
          <w:sz w:val="24"/>
        </w:rPr>
        <w:t>which</w:t>
      </w:r>
      <w:r>
        <w:rPr>
          <w:spacing w:val="-3"/>
          <w:sz w:val="24"/>
        </w:rPr>
        <w:t> </w:t>
      </w:r>
      <w:r>
        <w:rPr>
          <w:sz w:val="24"/>
        </w:rPr>
        <w:t>is</w:t>
      </w:r>
      <w:r>
        <w:rPr>
          <w:spacing w:val="-5"/>
          <w:sz w:val="24"/>
        </w:rPr>
        <w:t> </w:t>
      </w:r>
      <w:r>
        <w:rPr>
          <w:sz w:val="24"/>
        </w:rPr>
        <w:t>circumscribed</w:t>
      </w:r>
      <w:r>
        <w:rPr>
          <w:spacing w:val="-3"/>
          <w:sz w:val="24"/>
        </w:rPr>
        <w:t> </w:t>
      </w:r>
      <w:r>
        <w:rPr>
          <w:sz w:val="24"/>
        </w:rPr>
        <w:t>by</w:t>
      </w:r>
      <w:r>
        <w:rPr>
          <w:spacing w:val="-3"/>
          <w:sz w:val="24"/>
        </w:rPr>
        <w:t> </w:t>
      </w:r>
      <w:r>
        <w:rPr>
          <w:sz w:val="24"/>
        </w:rPr>
        <w:t>the</w:t>
      </w:r>
      <w:r>
        <w:rPr>
          <w:spacing w:val="-4"/>
          <w:sz w:val="24"/>
        </w:rPr>
        <w:t> </w:t>
      </w:r>
      <w:r>
        <w:rPr>
          <w:sz w:val="24"/>
        </w:rPr>
        <w:t>European Convention on Human Rights. In addition, the NIHRC notes recent statements</w:t>
      </w:r>
      <w:r>
        <w:rPr>
          <w:spacing w:val="-3"/>
          <w:sz w:val="24"/>
        </w:rPr>
        <w:t> </w:t>
      </w:r>
      <w:r>
        <w:rPr>
          <w:sz w:val="24"/>
        </w:rPr>
        <w:t>of</w:t>
      </w:r>
      <w:r>
        <w:rPr>
          <w:spacing w:val="-1"/>
          <w:sz w:val="24"/>
        </w:rPr>
        <w:t> </w:t>
      </w:r>
      <w:r>
        <w:rPr>
          <w:sz w:val="24"/>
        </w:rPr>
        <w:t>the</w:t>
      </w:r>
      <w:r>
        <w:rPr>
          <w:spacing w:val="-2"/>
          <w:sz w:val="24"/>
        </w:rPr>
        <w:t> </w:t>
      </w:r>
      <w:r>
        <w:rPr>
          <w:sz w:val="24"/>
        </w:rPr>
        <w:t>UK</w:t>
      </w:r>
      <w:r>
        <w:rPr>
          <w:spacing w:val="-3"/>
          <w:sz w:val="24"/>
        </w:rPr>
        <w:t> </w:t>
      </w:r>
      <w:r>
        <w:rPr>
          <w:sz w:val="24"/>
        </w:rPr>
        <w:t>Government</w:t>
      </w:r>
      <w:r>
        <w:rPr>
          <w:spacing w:val="-3"/>
          <w:sz w:val="24"/>
        </w:rPr>
        <w:t> </w:t>
      </w:r>
      <w:r>
        <w:rPr>
          <w:sz w:val="24"/>
        </w:rPr>
        <w:t>which</w:t>
      </w:r>
      <w:r>
        <w:rPr>
          <w:spacing w:val="-3"/>
          <w:sz w:val="24"/>
        </w:rPr>
        <w:t> </w:t>
      </w:r>
      <w:r>
        <w:rPr>
          <w:sz w:val="24"/>
        </w:rPr>
        <w:t>has</w:t>
      </w:r>
      <w:r>
        <w:rPr>
          <w:spacing w:val="-3"/>
          <w:sz w:val="24"/>
        </w:rPr>
        <w:t> </w:t>
      </w:r>
      <w:r>
        <w:rPr>
          <w:sz w:val="24"/>
        </w:rPr>
        <w:t>underscored</w:t>
      </w:r>
      <w:r>
        <w:rPr>
          <w:spacing w:val="-3"/>
          <w:sz w:val="24"/>
        </w:rPr>
        <w:t> </w:t>
      </w:r>
      <w:r>
        <w:rPr>
          <w:sz w:val="24"/>
        </w:rPr>
        <w:t>its</w:t>
      </w:r>
      <w:r>
        <w:rPr>
          <w:spacing w:val="-3"/>
          <w:sz w:val="24"/>
        </w:rPr>
        <w:t> </w:t>
      </w:r>
      <w:r>
        <w:rPr>
          <w:sz w:val="24"/>
        </w:rPr>
        <w:t>support</w:t>
      </w:r>
      <w:r>
        <w:rPr>
          <w:spacing w:val="-3"/>
          <w:sz w:val="24"/>
        </w:rPr>
        <w:t> </w:t>
      </w:r>
      <w:r>
        <w:rPr>
          <w:sz w:val="24"/>
        </w:rPr>
        <w:t>for the Human Rights Act 1998 and for its retention in its current form.</w:t>
      </w:r>
    </w:p>
    <w:p>
      <w:pPr>
        <w:pStyle w:val="BodyText"/>
        <w:spacing w:before="93"/>
      </w:pPr>
    </w:p>
    <w:p>
      <w:pPr>
        <w:pStyle w:val="ListParagraph"/>
        <w:numPr>
          <w:ilvl w:val="1"/>
          <w:numId w:val="4"/>
        </w:numPr>
        <w:tabs>
          <w:tab w:pos="828" w:val="left" w:leader="none"/>
        </w:tabs>
        <w:spacing w:line="276" w:lineRule="auto" w:before="0" w:after="0"/>
        <w:ind w:left="828" w:right="259" w:hanging="721"/>
        <w:jc w:val="left"/>
        <w:rPr>
          <w:sz w:val="24"/>
        </w:rPr>
      </w:pPr>
      <w:r>
        <w:rPr>
          <w:sz w:val="24"/>
        </w:rPr>
        <w:t>The</w:t>
      </w:r>
      <w:r>
        <w:rPr>
          <w:spacing w:val="-5"/>
          <w:sz w:val="24"/>
        </w:rPr>
        <w:t> </w:t>
      </w:r>
      <w:r>
        <w:rPr>
          <w:sz w:val="24"/>
        </w:rPr>
        <w:t>NIHRC</w:t>
      </w:r>
      <w:r>
        <w:rPr>
          <w:spacing w:val="-5"/>
          <w:sz w:val="24"/>
        </w:rPr>
        <w:t> </w:t>
      </w:r>
      <w:r>
        <w:rPr>
          <w:sz w:val="24"/>
        </w:rPr>
        <w:t>notes</w:t>
      </w:r>
      <w:r>
        <w:rPr>
          <w:spacing w:val="-6"/>
          <w:sz w:val="24"/>
        </w:rPr>
        <w:t> </w:t>
      </w:r>
      <w:r>
        <w:rPr>
          <w:sz w:val="24"/>
        </w:rPr>
        <w:t>that</w:t>
      </w:r>
      <w:r>
        <w:rPr>
          <w:spacing w:val="-7"/>
          <w:sz w:val="24"/>
        </w:rPr>
        <w:t> </w:t>
      </w:r>
      <w:r>
        <w:rPr>
          <w:sz w:val="24"/>
        </w:rPr>
        <w:t>the</w:t>
      </w:r>
      <w:r>
        <w:rPr>
          <w:spacing w:val="-3"/>
          <w:sz w:val="24"/>
        </w:rPr>
        <w:t> </w:t>
      </w:r>
      <w:r>
        <w:rPr>
          <w:sz w:val="24"/>
        </w:rPr>
        <w:t>Justice</w:t>
      </w:r>
      <w:r>
        <w:rPr>
          <w:spacing w:val="-5"/>
          <w:sz w:val="24"/>
        </w:rPr>
        <w:t> </w:t>
      </w:r>
      <w:r>
        <w:rPr>
          <w:sz w:val="24"/>
        </w:rPr>
        <w:t>Bill</w:t>
      </w:r>
      <w:r>
        <w:rPr>
          <w:spacing w:val="-5"/>
          <w:sz w:val="24"/>
        </w:rPr>
        <w:t> </w:t>
      </w:r>
      <w:r>
        <w:rPr>
          <w:sz w:val="24"/>
        </w:rPr>
        <w:t>contains</w:t>
      </w:r>
      <w:r>
        <w:rPr>
          <w:spacing w:val="-1"/>
          <w:sz w:val="24"/>
        </w:rPr>
        <w:t> </w:t>
      </w:r>
      <w:r>
        <w:rPr>
          <w:sz w:val="24"/>
        </w:rPr>
        <w:t>several</w:t>
      </w:r>
      <w:r>
        <w:rPr>
          <w:spacing w:val="-5"/>
          <w:sz w:val="24"/>
        </w:rPr>
        <w:t> </w:t>
      </w:r>
      <w:r>
        <w:rPr>
          <w:sz w:val="24"/>
        </w:rPr>
        <w:t>proposed</w:t>
      </w:r>
      <w:r>
        <w:rPr>
          <w:spacing w:val="-5"/>
          <w:sz w:val="24"/>
        </w:rPr>
        <w:t> </w:t>
      </w:r>
      <w:r>
        <w:rPr>
          <w:sz w:val="24"/>
        </w:rPr>
        <w:t>provisions which are being undertaken to ensure compliance with judgments of the European Court of Human Rights (ECtHR) and the UK Supreme Court relating to the protection of rights. The NIHRC has considered both the implications of these judgments and current trends in jurisprudence in developing this advice.</w:t>
      </w:r>
    </w:p>
    <w:p>
      <w:pPr>
        <w:pStyle w:val="BodyText"/>
        <w:spacing w:before="91"/>
      </w:pPr>
    </w:p>
    <w:p>
      <w:pPr>
        <w:pStyle w:val="ListParagraph"/>
        <w:numPr>
          <w:ilvl w:val="1"/>
          <w:numId w:val="4"/>
        </w:numPr>
        <w:tabs>
          <w:tab w:pos="828" w:val="left" w:leader="none"/>
        </w:tabs>
        <w:spacing w:line="276" w:lineRule="auto" w:before="0" w:after="0"/>
        <w:ind w:left="828" w:right="218" w:hanging="721"/>
        <w:jc w:val="left"/>
        <w:rPr>
          <w:sz w:val="24"/>
        </w:rPr>
      </w:pPr>
      <w:r>
        <w:rPr>
          <w:sz w:val="24"/>
        </w:rPr>
        <w:t>The NIHRC welcomes the Committee for Justice’s commitment to provide detailed scrutiny of the proposals contained within the Justice Bill. The Justice Bill contains several complex human rights matters. The NIHRC recalls that the UK Government has developed a practice of publishing a detailed</w:t>
      </w:r>
      <w:r>
        <w:rPr>
          <w:spacing w:val="-5"/>
          <w:sz w:val="24"/>
        </w:rPr>
        <w:t> </w:t>
      </w:r>
      <w:r>
        <w:rPr>
          <w:sz w:val="24"/>
        </w:rPr>
        <w:t>human</w:t>
      </w:r>
      <w:r>
        <w:rPr>
          <w:spacing w:val="-5"/>
          <w:sz w:val="24"/>
        </w:rPr>
        <w:t> </w:t>
      </w:r>
      <w:r>
        <w:rPr>
          <w:sz w:val="24"/>
        </w:rPr>
        <w:t>rights</w:t>
      </w:r>
      <w:r>
        <w:rPr>
          <w:spacing w:val="-7"/>
          <w:sz w:val="24"/>
        </w:rPr>
        <w:t> </w:t>
      </w:r>
      <w:r>
        <w:rPr>
          <w:sz w:val="24"/>
        </w:rPr>
        <w:t>memorandum</w:t>
      </w:r>
      <w:r>
        <w:rPr>
          <w:spacing w:val="-5"/>
          <w:sz w:val="24"/>
        </w:rPr>
        <w:t> </w:t>
      </w:r>
      <w:r>
        <w:rPr>
          <w:sz w:val="24"/>
        </w:rPr>
        <w:t>alongside</w:t>
      </w:r>
      <w:r>
        <w:rPr>
          <w:spacing w:val="-6"/>
          <w:sz w:val="24"/>
        </w:rPr>
        <w:t> </w:t>
      </w:r>
      <w:r>
        <w:rPr>
          <w:sz w:val="24"/>
        </w:rPr>
        <w:t>Bills</w:t>
      </w:r>
      <w:r>
        <w:rPr>
          <w:spacing w:val="-7"/>
          <w:sz w:val="24"/>
        </w:rPr>
        <w:t> </w:t>
      </w:r>
      <w:r>
        <w:rPr>
          <w:sz w:val="24"/>
        </w:rPr>
        <w:t>with</w:t>
      </w:r>
      <w:r>
        <w:rPr>
          <w:spacing w:val="-5"/>
          <w:sz w:val="24"/>
        </w:rPr>
        <w:t> </w:t>
      </w:r>
      <w:r>
        <w:rPr>
          <w:sz w:val="24"/>
        </w:rPr>
        <w:t>significant</w:t>
      </w:r>
      <w:r>
        <w:rPr>
          <w:spacing w:val="-6"/>
          <w:sz w:val="24"/>
        </w:rPr>
        <w:t> </w:t>
      </w:r>
      <w:r>
        <w:rPr>
          <w:sz w:val="24"/>
        </w:rPr>
        <w:t>human rights implications.</w:t>
      </w:r>
      <w:hyperlink w:history="true" w:anchor="_bookmark12">
        <w:r>
          <w:rPr>
            <w:position w:val="8"/>
            <w:sz w:val="16"/>
          </w:rPr>
          <w:t>11</w:t>
        </w:r>
      </w:hyperlink>
      <w:r>
        <w:rPr>
          <w:spacing w:val="40"/>
          <w:position w:val="8"/>
          <w:sz w:val="16"/>
        </w:rPr>
        <w:t> </w:t>
      </w:r>
      <w:r>
        <w:rPr>
          <w:sz w:val="24"/>
        </w:rPr>
        <w:t>The NIHRC considers that the development of a similar practice in the NI Assembly would inform deliberations and assist consideration of the human rights implications of legislative measures.</w:t>
      </w:r>
    </w:p>
    <w:p>
      <w:pPr>
        <w:pStyle w:val="BodyText"/>
        <w:rPr>
          <w:sz w:val="20"/>
        </w:rPr>
      </w:pPr>
    </w:p>
    <w:p>
      <w:pPr>
        <w:pStyle w:val="BodyText"/>
        <w:spacing w:before="177"/>
        <w:rPr>
          <w:sz w:val="20"/>
        </w:rPr>
      </w:pPr>
      <w:r>
        <w:rPr/>
        <mc:AlternateContent>
          <mc:Choice Requires="wps">
            <w:drawing>
              <wp:anchor distT="0" distB="0" distL="0" distR="0" allowOverlap="1" layoutInCell="1" locked="0" behindDoc="1" simplePos="0" relativeHeight="487590912">
                <wp:simplePos x="0" y="0"/>
                <wp:positionH relativeFrom="page">
                  <wp:posOffset>647700</wp:posOffset>
                </wp:positionH>
                <wp:positionV relativeFrom="paragraph">
                  <wp:posOffset>282571</wp:posOffset>
                </wp:positionV>
                <wp:extent cx="6261100" cy="952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261100" cy="9525"/>
                        </a:xfrm>
                        <a:custGeom>
                          <a:avLst/>
                          <a:gdLst/>
                          <a:ahLst/>
                          <a:cxnLst/>
                          <a:rect l="l" t="t" r="r" b="b"/>
                          <a:pathLst>
                            <a:path w="6261100" h="9525">
                              <a:moveTo>
                                <a:pt x="6260592" y="0"/>
                              </a:moveTo>
                              <a:lnTo>
                                <a:pt x="0" y="0"/>
                              </a:lnTo>
                              <a:lnTo>
                                <a:pt x="0" y="9143"/>
                              </a:lnTo>
                              <a:lnTo>
                                <a:pt x="6260592" y="9143"/>
                              </a:lnTo>
                              <a:lnTo>
                                <a:pt x="6260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pt;margin-top:22.249699pt;width:492.96pt;height:.71997pt;mso-position-horizontal-relative:page;mso-position-vertical-relative:paragraph;z-index:-15725568;mso-wrap-distance-left:0;mso-wrap-distance-right:0" id="docshape8" filled="true" fillcolor="#000000" stroked="false">
                <v:fill type="solid"/>
                <w10:wrap type="topAndBottom"/>
              </v:rect>
            </w:pict>
          </mc:Fallback>
        </mc:AlternateContent>
      </w:r>
    </w:p>
    <w:p>
      <w:pPr>
        <w:pStyle w:val="BodyText"/>
        <w:rPr>
          <w:sz w:val="16"/>
        </w:rPr>
      </w:pPr>
    </w:p>
    <w:p>
      <w:pPr>
        <w:pStyle w:val="BodyText"/>
        <w:spacing w:before="134"/>
        <w:rPr>
          <w:sz w:val="16"/>
        </w:rPr>
      </w:pPr>
    </w:p>
    <w:p>
      <w:pPr>
        <w:spacing w:before="1"/>
        <w:ind w:left="120" w:right="152" w:firstLine="0"/>
        <w:jc w:val="left"/>
        <w:rPr>
          <w:sz w:val="16"/>
        </w:rPr>
      </w:pPr>
      <w:bookmarkStart w:name="_bookmark8" w:id="9"/>
      <w:bookmarkEnd w:id="9"/>
      <w:r>
        <w:rPr/>
      </w:r>
      <w:r>
        <w:rPr>
          <w:color w:val="773189"/>
          <w:sz w:val="16"/>
          <w:vertAlign w:val="superscript"/>
        </w:rPr>
        <w:t>7</w:t>
      </w:r>
      <w:r>
        <w:rPr>
          <w:color w:val="773189"/>
          <w:spacing w:val="-1"/>
          <w:sz w:val="16"/>
          <w:vertAlign w:val="baseline"/>
        </w:rPr>
        <w:t> </w:t>
      </w:r>
      <w:r>
        <w:rPr>
          <w:color w:val="773189"/>
          <w:sz w:val="16"/>
          <w:vertAlign w:val="baseline"/>
        </w:rPr>
        <w:t>Regulation</w:t>
      </w:r>
      <w:r>
        <w:rPr>
          <w:color w:val="773189"/>
          <w:spacing w:val="-2"/>
          <w:sz w:val="16"/>
          <w:vertAlign w:val="baseline"/>
        </w:rPr>
        <w:t> </w:t>
      </w:r>
      <w:r>
        <w:rPr>
          <w:color w:val="773189"/>
          <w:sz w:val="16"/>
          <w:vertAlign w:val="baseline"/>
        </w:rPr>
        <w:t>2016/679/EU,</w:t>
      </w:r>
      <w:r>
        <w:rPr>
          <w:color w:val="773189"/>
          <w:spacing w:val="-2"/>
          <w:sz w:val="16"/>
          <w:vertAlign w:val="baseline"/>
        </w:rPr>
        <w:t> </w:t>
      </w:r>
      <w:r>
        <w:rPr>
          <w:color w:val="773189"/>
          <w:sz w:val="16"/>
          <w:vertAlign w:val="baseline"/>
        </w:rPr>
        <w:t>‘Regulation</w:t>
      </w:r>
      <w:r>
        <w:rPr>
          <w:color w:val="773189"/>
          <w:spacing w:val="-2"/>
          <w:sz w:val="16"/>
          <w:vertAlign w:val="baseline"/>
        </w:rPr>
        <w:t> </w:t>
      </w:r>
      <w:r>
        <w:rPr>
          <w:color w:val="773189"/>
          <w:sz w:val="16"/>
          <w:vertAlign w:val="baseline"/>
        </w:rPr>
        <w:t>of</w:t>
      </w:r>
      <w:r>
        <w:rPr>
          <w:color w:val="773189"/>
          <w:spacing w:val="-3"/>
          <w:sz w:val="16"/>
          <w:vertAlign w:val="baseline"/>
        </w:rPr>
        <w:t> </w:t>
      </w:r>
      <w:r>
        <w:rPr>
          <w:color w:val="773189"/>
          <w:sz w:val="16"/>
          <w:vertAlign w:val="baseline"/>
        </w:rPr>
        <w:t>the European</w:t>
      </w:r>
      <w:r>
        <w:rPr>
          <w:color w:val="773189"/>
          <w:spacing w:val="-3"/>
          <w:sz w:val="16"/>
          <w:vertAlign w:val="baseline"/>
        </w:rPr>
        <w:t> </w:t>
      </w:r>
      <w:r>
        <w:rPr>
          <w:color w:val="773189"/>
          <w:sz w:val="16"/>
          <w:vertAlign w:val="baseline"/>
        </w:rPr>
        <w:t>Parliament</w:t>
      </w:r>
      <w:r>
        <w:rPr>
          <w:color w:val="773189"/>
          <w:spacing w:val="-2"/>
          <w:sz w:val="16"/>
          <w:vertAlign w:val="baseline"/>
        </w:rPr>
        <w:t> </w:t>
      </w:r>
      <w:r>
        <w:rPr>
          <w:color w:val="773189"/>
          <w:sz w:val="16"/>
          <w:vertAlign w:val="baseline"/>
        </w:rPr>
        <w:t>and</w:t>
      </w:r>
      <w:r>
        <w:rPr>
          <w:color w:val="773189"/>
          <w:spacing w:val="-3"/>
          <w:sz w:val="16"/>
          <w:vertAlign w:val="baseline"/>
        </w:rPr>
        <w:t> </w:t>
      </w:r>
      <w:r>
        <w:rPr>
          <w:color w:val="773189"/>
          <w:sz w:val="16"/>
          <w:vertAlign w:val="baseline"/>
        </w:rPr>
        <w:t>Council</w:t>
      </w:r>
      <w:r>
        <w:rPr>
          <w:color w:val="773189"/>
          <w:spacing w:val="-5"/>
          <w:sz w:val="16"/>
          <w:vertAlign w:val="baseline"/>
        </w:rPr>
        <w:t> </w:t>
      </w:r>
      <w:r>
        <w:rPr>
          <w:color w:val="773189"/>
          <w:sz w:val="16"/>
          <w:vertAlign w:val="baseline"/>
        </w:rPr>
        <w:t>on</w:t>
      </w:r>
      <w:r>
        <w:rPr>
          <w:color w:val="773189"/>
          <w:spacing w:val="-2"/>
          <w:sz w:val="16"/>
          <w:vertAlign w:val="baseline"/>
        </w:rPr>
        <w:t> </w:t>
      </w:r>
      <w:r>
        <w:rPr>
          <w:color w:val="773189"/>
          <w:sz w:val="16"/>
          <w:vertAlign w:val="baseline"/>
        </w:rPr>
        <w:t>the</w:t>
      </w:r>
      <w:r>
        <w:rPr>
          <w:color w:val="773189"/>
          <w:spacing w:val="-2"/>
          <w:sz w:val="16"/>
          <w:vertAlign w:val="baseline"/>
        </w:rPr>
        <w:t> </w:t>
      </w:r>
      <w:r>
        <w:rPr>
          <w:color w:val="773189"/>
          <w:sz w:val="16"/>
          <w:vertAlign w:val="baseline"/>
        </w:rPr>
        <w:t>Protection</w:t>
      </w:r>
      <w:r>
        <w:rPr>
          <w:color w:val="773189"/>
          <w:spacing w:val="-2"/>
          <w:sz w:val="16"/>
          <w:vertAlign w:val="baseline"/>
        </w:rPr>
        <w:t> </w:t>
      </w:r>
      <w:r>
        <w:rPr>
          <w:color w:val="773189"/>
          <w:sz w:val="16"/>
          <w:vertAlign w:val="baseline"/>
        </w:rPr>
        <w:t>of Natural</w:t>
      </w:r>
      <w:r>
        <w:rPr>
          <w:color w:val="773189"/>
          <w:spacing w:val="-2"/>
          <w:sz w:val="16"/>
          <w:vertAlign w:val="baseline"/>
        </w:rPr>
        <w:t> </w:t>
      </w:r>
      <w:r>
        <w:rPr>
          <w:color w:val="773189"/>
          <w:sz w:val="16"/>
          <w:vertAlign w:val="baseline"/>
        </w:rPr>
        <w:t>Persons</w:t>
      </w:r>
      <w:r>
        <w:rPr>
          <w:color w:val="773189"/>
          <w:spacing w:val="-4"/>
          <w:sz w:val="16"/>
          <w:vertAlign w:val="baseline"/>
        </w:rPr>
        <w:t> </w:t>
      </w:r>
      <w:r>
        <w:rPr>
          <w:color w:val="773189"/>
          <w:sz w:val="16"/>
          <w:vertAlign w:val="baseline"/>
        </w:rPr>
        <w:t>with Regard to the Processing of Personal Data and on the Free Movement of Such Data’ (EU GDPR), 27 April 2016.</w:t>
      </w:r>
    </w:p>
    <w:p>
      <w:pPr>
        <w:spacing w:before="0"/>
        <w:ind w:left="120" w:right="161" w:firstLine="0"/>
        <w:jc w:val="left"/>
        <w:rPr>
          <w:sz w:val="16"/>
        </w:rPr>
      </w:pPr>
      <w:bookmarkStart w:name="_bookmark9" w:id="10"/>
      <w:bookmarkEnd w:id="10"/>
      <w:r>
        <w:rPr/>
      </w:r>
      <w:r>
        <w:rPr>
          <w:color w:val="773189"/>
          <w:sz w:val="16"/>
          <w:vertAlign w:val="superscript"/>
        </w:rPr>
        <w:t>8</w:t>
      </w:r>
      <w:r>
        <w:rPr>
          <w:color w:val="773189"/>
          <w:sz w:val="16"/>
          <w:vertAlign w:val="baseline"/>
        </w:rPr>
        <w:t> Directive</w:t>
      </w:r>
      <w:r>
        <w:rPr>
          <w:color w:val="773189"/>
          <w:spacing w:val="-4"/>
          <w:sz w:val="16"/>
          <w:vertAlign w:val="baseline"/>
        </w:rPr>
        <w:t> </w:t>
      </w:r>
      <w:r>
        <w:rPr>
          <w:color w:val="773189"/>
          <w:sz w:val="16"/>
          <w:vertAlign w:val="baseline"/>
        </w:rPr>
        <w:t>2016/680/EU,</w:t>
      </w:r>
      <w:r>
        <w:rPr>
          <w:color w:val="773189"/>
          <w:spacing w:val="-2"/>
          <w:sz w:val="16"/>
          <w:vertAlign w:val="baseline"/>
        </w:rPr>
        <w:t> </w:t>
      </w:r>
      <w:r>
        <w:rPr>
          <w:color w:val="773189"/>
          <w:sz w:val="16"/>
          <w:vertAlign w:val="baseline"/>
        </w:rPr>
        <w:t>‘Directive</w:t>
      </w:r>
      <w:r>
        <w:rPr>
          <w:color w:val="773189"/>
          <w:spacing w:val="-3"/>
          <w:sz w:val="16"/>
          <w:vertAlign w:val="baseline"/>
        </w:rPr>
        <w:t> </w:t>
      </w:r>
      <w:r>
        <w:rPr>
          <w:color w:val="773189"/>
          <w:sz w:val="16"/>
          <w:vertAlign w:val="baseline"/>
        </w:rPr>
        <w:t>of</w:t>
      </w:r>
      <w:r>
        <w:rPr>
          <w:color w:val="773189"/>
          <w:spacing w:val="-3"/>
          <w:sz w:val="16"/>
          <w:vertAlign w:val="baseline"/>
        </w:rPr>
        <w:t> </w:t>
      </w:r>
      <w:r>
        <w:rPr>
          <w:color w:val="773189"/>
          <w:sz w:val="16"/>
          <w:vertAlign w:val="baseline"/>
        </w:rPr>
        <w:t>the European</w:t>
      </w:r>
      <w:r>
        <w:rPr>
          <w:color w:val="773189"/>
          <w:spacing w:val="-3"/>
          <w:sz w:val="16"/>
          <w:vertAlign w:val="baseline"/>
        </w:rPr>
        <w:t> </w:t>
      </w:r>
      <w:r>
        <w:rPr>
          <w:color w:val="773189"/>
          <w:sz w:val="16"/>
          <w:vertAlign w:val="baseline"/>
        </w:rPr>
        <w:t>Parliament</w:t>
      </w:r>
      <w:r>
        <w:rPr>
          <w:color w:val="773189"/>
          <w:spacing w:val="-2"/>
          <w:sz w:val="16"/>
          <w:vertAlign w:val="baseline"/>
        </w:rPr>
        <w:t> </w:t>
      </w:r>
      <w:r>
        <w:rPr>
          <w:color w:val="773189"/>
          <w:sz w:val="16"/>
          <w:vertAlign w:val="baseline"/>
        </w:rPr>
        <w:t>and</w:t>
      </w:r>
      <w:r>
        <w:rPr>
          <w:color w:val="773189"/>
          <w:spacing w:val="-3"/>
          <w:sz w:val="16"/>
          <w:vertAlign w:val="baseline"/>
        </w:rPr>
        <w:t> </w:t>
      </w:r>
      <w:r>
        <w:rPr>
          <w:color w:val="773189"/>
          <w:sz w:val="16"/>
          <w:vertAlign w:val="baseline"/>
        </w:rPr>
        <w:t>of</w:t>
      </w:r>
      <w:r>
        <w:rPr>
          <w:color w:val="773189"/>
          <w:spacing w:val="-3"/>
          <w:sz w:val="16"/>
          <w:vertAlign w:val="baseline"/>
        </w:rPr>
        <w:t> </w:t>
      </w:r>
      <w:r>
        <w:rPr>
          <w:color w:val="773189"/>
          <w:sz w:val="16"/>
          <w:vertAlign w:val="baseline"/>
        </w:rPr>
        <w:t>the</w:t>
      </w:r>
      <w:r>
        <w:rPr>
          <w:color w:val="773189"/>
          <w:spacing w:val="-3"/>
          <w:sz w:val="16"/>
          <w:vertAlign w:val="baseline"/>
        </w:rPr>
        <w:t> </w:t>
      </w:r>
      <w:r>
        <w:rPr>
          <w:color w:val="773189"/>
          <w:sz w:val="16"/>
          <w:vertAlign w:val="baseline"/>
        </w:rPr>
        <w:t>Council</w:t>
      </w:r>
      <w:r>
        <w:rPr>
          <w:color w:val="773189"/>
          <w:spacing w:val="-2"/>
          <w:sz w:val="16"/>
          <w:vertAlign w:val="baseline"/>
        </w:rPr>
        <w:t> </w:t>
      </w:r>
      <w:r>
        <w:rPr>
          <w:color w:val="773189"/>
          <w:sz w:val="16"/>
          <w:vertAlign w:val="baseline"/>
        </w:rPr>
        <w:t>on</w:t>
      </w:r>
      <w:r>
        <w:rPr>
          <w:color w:val="773189"/>
          <w:spacing w:val="-2"/>
          <w:sz w:val="16"/>
          <w:vertAlign w:val="baseline"/>
        </w:rPr>
        <w:t> </w:t>
      </w:r>
      <w:r>
        <w:rPr>
          <w:color w:val="773189"/>
          <w:sz w:val="16"/>
          <w:vertAlign w:val="baseline"/>
        </w:rPr>
        <w:t>the</w:t>
      </w:r>
      <w:r>
        <w:rPr>
          <w:color w:val="773189"/>
          <w:spacing w:val="-3"/>
          <w:sz w:val="16"/>
          <w:vertAlign w:val="baseline"/>
        </w:rPr>
        <w:t> </w:t>
      </w:r>
      <w:r>
        <w:rPr>
          <w:color w:val="773189"/>
          <w:sz w:val="16"/>
          <w:vertAlign w:val="baseline"/>
        </w:rPr>
        <w:t>Protection</w:t>
      </w:r>
      <w:r>
        <w:rPr>
          <w:color w:val="773189"/>
          <w:spacing w:val="-5"/>
          <w:sz w:val="16"/>
          <w:vertAlign w:val="baseline"/>
        </w:rPr>
        <w:t> </w:t>
      </w:r>
      <w:r>
        <w:rPr>
          <w:color w:val="773189"/>
          <w:sz w:val="16"/>
          <w:vertAlign w:val="baseline"/>
        </w:rPr>
        <w:t>of Natural</w:t>
      </w:r>
      <w:r>
        <w:rPr>
          <w:color w:val="773189"/>
          <w:spacing w:val="-4"/>
          <w:sz w:val="16"/>
          <w:vertAlign w:val="baseline"/>
        </w:rPr>
        <w:t> </w:t>
      </w:r>
      <w:r>
        <w:rPr>
          <w:color w:val="773189"/>
          <w:sz w:val="16"/>
          <w:vertAlign w:val="baseline"/>
        </w:rPr>
        <w:t>Persons with Regard to the Processing of Personal Data by Competent Authorities for the Purposes of the Prevention, Investigation, Detection or Prosecution of Criminal Offences or the Execution of Criminal Penalties, and on the Free Movement of Such Data’, 27 April 2016.</w:t>
      </w:r>
    </w:p>
    <w:p>
      <w:pPr>
        <w:spacing w:before="0"/>
        <w:ind w:left="120" w:right="322" w:firstLine="0"/>
        <w:jc w:val="left"/>
        <w:rPr>
          <w:sz w:val="16"/>
        </w:rPr>
      </w:pPr>
      <w:bookmarkStart w:name="_bookmark10" w:id="11"/>
      <w:bookmarkEnd w:id="11"/>
      <w:r>
        <w:rPr/>
      </w:r>
      <w:r>
        <w:rPr>
          <w:color w:val="773189"/>
          <w:sz w:val="16"/>
          <w:vertAlign w:val="superscript"/>
        </w:rPr>
        <w:t>9</w:t>
      </w:r>
      <w:r>
        <w:rPr>
          <w:color w:val="773189"/>
          <w:sz w:val="16"/>
          <w:vertAlign w:val="baseline"/>
        </w:rPr>
        <w:t> Directive</w:t>
      </w:r>
      <w:r>
        <w:rPr>
          <w:color w:val="773189"/>
          <w:spacing w:val="-4"/>
          <w:sz w:val="16"/>
          <w:vertAlign w:val="baseline"/>
        </w:rPr>
        <w:t> </w:t>
      </w:r>
      <w:r>
        <w:rPr>
          <w:color w:val="773189"/>
          <w:sz w:val="16"/>
          <w:vertAlign w:val="baseline"/>
        </w:rPr>
        <w:t>2010/64/EU,</w:t>
      </w:r>
      <w:r>
        <w:rPr>
          <w:color w:val="773189"/>
          <w:spacing w:val="-2"/>
          <w:sz w:val="16"/>
          <w:vertAlign w:val="baseline"/>
        </w:rPr>
        <w:t> </w:t>
      </w:r>
      <w:r>
        <w:rPr>
          <w:color w:val="773189"/>
          <w:sz w:val="16"/>
          <w:vertAlign w:val="baseline"/>
        </w:rPr>
        <w:t>‘Directive</w:t>
      </w:r>
      <w:r>
        <w:rPr>
          <w:color w:val="773189"/>
          <w:spacing w:val="-3"/>
          <w:sz w:val="16"/>
          <w:vertAlign w:val="baseline"/>
        </w:rPr>
        <w:t> </w:t>
      </w:r>
      <w:r>
        <w:rPr>
          <w:color w:val="773189"/>
          <w:sz w:val="16"/>
          <w:vertAlign w:val="baseline"/>
        </w:rPr>
        <w:t>of</w:t>
      </w:r>
      <w:r>
        <w:rPr>
          <w:color w:val="773189"/>
          <w:spacing w:val="-3"/>
          <w:sz w:val="16"/>
          <w:vertAlign w:val="baseline"/>
        </w:rPr>
        <w:t> </w:t>
      </w:r>
      <w:r>
        <w:rPr>
          <w:color w:val="773189"/>
          <w:sz w:val="16"/>
          <w:vertAlign w:val="baseline"/>
        </w:rPr>
        <w:t>the European</w:t>
      </w:r>
      <w:r>
        <w:rPr>
          <w:color w:val="773189"/>
          <w:spacing w:val="-3"/>
          <w:sz w:val="16"/>
          <w:vertAlign w:val="baseline"/>
        </w:rPr>
        <w:t> </w:t>
      </w:r>
      <w:r>
        <w:rPr>
          <w:color w:val="773189"/>
          <w:sz w:val="16"/>
          <w:vertAlign w:val="baseline"/>
        </w:rPr>
        <w:t>Parliament</w:t>
      </w:r>
      <w:r>
        <w:rPr>
          <w:color w:val="773189"/>
          <w:spacing w:val="-2"/>
          <w:sz w:val="16"/>
          <w:vertAlign w:val="baseline"/>
        </w:rPr>
        <w:t> </w:t>
      </w:r>
      <w:r>
        <w:rPr>
          <w:color w:val="773189"/>
          <w:sz w:val="16"/>
          <w:vertAlign w:val="baseline"/>
        </w:rPr>
        <w:t>and</w:t>
      </w:r>
      <w:r>
        <w:rPr>
          <w:color w:val="773189"/>
          <w:spacing w:val="-3"/>
          <w:sz w:val="16"/>
          <w:vertAlign w:val="baseline"/>
        </w:rPr>
        <w:t> </w:t>
      </w:r>
      <w:r>
        <w:rPr>
          <w:color w:val="773189"/>
          <w:sz w:val="16"/>
          <w:vertAlign w:val="baseline"/>
        </w:rPr>
        <w:t>of</w:t>
      </w:r>
      <w:r>
        <w:rPr>
          <w:color w:val="773189"/>
          <w:spacing w:val="-3"/>
          <w:sz w:val="16"/>
          <w:vertAlign w:val="baseline"/>
        </w:rPr>
        <w:t> </w:t>
      </w:r>
      <w:r>
        <w:rPr>
          <w:color w:val="773189"/>
          <w:sz w:val="16"/>
          <w:vertAlign w:val="baseline"/>
        </w:rPr>
        <w:t>the</w:t>
      </w:r>
      <w:r>
        <w:rPr>
          <w:color w:val="773189"/>
          <w:spacing w:val="-3"/>
          <w:sz w:val="16"/>
          <w:vertAlign w:val="baseline"/>
        </w:rPr>
        <w:t> </w:t>
      </w:r>
      <w:r>
        <w:rPr>
          <w:color w:val="773189"/>
          <w:sz w:val="16"/>
          <w:vertAlign w:val="baseline"/>
        </w:rPr>
        <w:t>Council</w:t>
      </w:r>
      <w:r>
        <w:rPr>
          <w:color w:val="773189"/>
          <w:spacing w:val="-3"/>
          <w:sz w:val="16"/>
          <w:vertAlign w:val="baseline"/>
        </w:rPr>
        <w:t> </w:t>
      </w:r>
      <w:r>
        <w:rPr>
          <w:color w:val="773189"/>
          <w:sz w:val="16"/>
          <w:vertAlign w:val="baseline"/>
        </w:rPr>
        <w:t>on</w:t>
      </w:r>
      <w:r>
        <w:rPr>
          <w:color w:val="773189"/>
          <w:spacing w:val="-5"/>
          <w:sz w:val="16"/>
          <w:vertAlign w:val="baseline"/>
        </w:rPr>
        <w:t> </w:t>
      </w:r>
      <w:r>
        <w:rPr>
          <w:color w:val="773189"/>
          <w:sz w:val="16"/>
          <w:vertAlign w:val="baseline"/>
        </w:rPr>
        <w:t>the</w:t>
      </w:r>
      <w:r>
        <w:rPr>
          <w:color w:val="773189"/>
          <w:spacing w:val="-1"/>
          <w:sz w:val="16"/>
          <w:vertAlign w:val="baseline"/>
        </w:rPr>
        <w:t> </w:t>
      </w:r>
      <w:r>
        <w:rPr>
          <w:color w:val="773189"/>
          <w:sz w:val="16"/>
          <w:vertAlign w:val="baseline"/>
        </w:rPr>
        <w:t>Right</w:t>
      </w:r>
      <w:r>
        <w:rPr>
          <w:color w:val="773189"/>
          <w:spacing w:val="-2"/>
          <w:sz w:val="16"/>
          <w:vertAlign w:val="baseline"/>
        </w:rPr>
        <w:t> </w:t>
      </w:r>
      <w:r>
        <w:rPr>
          <w:color w:val="773189"/>
          <w:sz w:val="16"/>
          <w:vertAlign w:val="baseline"/>
        </w:rPr>
        <w:t>to Interpretation</w:t>
      </w:r>
      <w:r>
        <w:rPr>
          <w:color w:val="773189"/>
          <w:spacing w:val="-2"/>
          <w:sz w:val="16"/>
          <w:vertAlign w:val="baseline"/>
        </w:rPr>
        <w:t> </w:t>
      </w:r>
      <w:r>
        <w:rPr>
          <w:color w:val="773189"/>
          <w:sz w:val="16"/>
          <w:vertAlign w:val="baseline"/>
        </w:rPr>
        <w:t>and Translation in Criminal Proceedings’, 20 October 2020.</w:t>
      </w:r>
    </w:p>
    <w:p>
      <w:pPr>
        <w:spacing w:before="0"/>
        <w:ind w:left="120" w:right="130" w:firstLine="0"/>
        <w:jc w:val="left"/>
        <w:rPr>
          <w:sz w:val="16"/>
        </w:rPr>
      </w:pPr>
      <w:bookmarkStart w:name="_bookmark11" w:id="12"/>
      <w:bookmarkEnd w:id="12"/>
      <w:r>
        <w:rPr/>
      </w:r>
      <w:r>
        <w:rPr>
          <w:color w:val="773189"/>
          <w:sz w:val="16"/>
          <w:vertAlign w:val="superscript"/>
        </w:rPr>
        <w:t>10</w:t>
      </w:r>
      <w:r>
        <w:rPr>
          <w:color w:val="773189"/>
          <w:sz w:val="16"/>
          <w:vertAlign w:val="baseline"/>
        </w:rPr>
        <w:t> Directive</w:t>
      </w:r>
      <w:r>
        <w:rPr>
          <w:color w:val="773189"/>
          <w:spacing w:val="-4"/>
          <w:sz w:val="16"/>
          <w:vertAlign w:val="baseline"/>
        </w:rPr>
        <w:t> </w:t>
      </w:r>
      <w:r>
        <w:rPr>
          <w:color w:val="773189"/>
          <w:sz w:val="16"/>
          <w:vertAlign w:val="baseline"/>
        </w:rPr>
        <w:t>2012/29/EU,</w:t>
      </w:r>
      <w:r>
        <w:rPr>
          <w:color w:val="773189"/>
          <w:spacing w:val="-2"/>
          <w:sz w:val="16"/>
          <w:vertAlign w:val="baseline"/>
        </w:rPr>
        <w:t> </w:t>
      </w:r>
      <w:r>
        <w:rPr>
          <w:color w:val="773189"/>
          <w:sz w:val="16"/>
          <w:vertAlign w:val="baseline"/>
        </w:rPr>
        <w:t>‘Directive</w:t>
      </w:r>
      <w:r>
        <w:rPr>
          <w:color w:val="773189"/>
          <w:spacing w:val="-3"/>
          <w:sz w:val="16"/>
          <w:vertAlign w:val="baseline"/>
        </w:rPr>
        <w:t> </w:t>
      </w:r>
      <w:r>
        <w:rPr>
          <w:color w:val="773189"/>
          <w:sz w:val="16"/>
          <w:vertAlign w:val="baseline"/>
        </w:rPr>
        <w:t>of</w:t>
      </w:r>
      <w:r>
        <w:rPr>
          <w:color w:val="773189"/>
          <w:spacing w:val="-3"/>
          <w:sz w:val="16"/>
          <w:vertAlign w:val="baseline"/>
        </w:rPr>
        <w:t> </w:t>
      </w:r>
      <w:r>
        <w:rPr>
          <w:color w:val="773189"/>
          <w:sz w:val="16"/>
          <w:vertAlign w:val="baseline"/>
        </w:rPr>
        <w:t>the</w:t>
      </w:r>
      <w:r>
        <w:rPr>
          <w:color w:val="773189"/>
          <w:spacing w:val="-1"/>
          <w:sz w:val="16"/>
          <w:vertAlign w:val="baseline"/>
        </w:rPr>
        <w:t> </w:t>
      </w:r>
      <w:r>
        <w:rPr>
          <w:color w:val="773189"/>
          <w:sz w:val="16"/>
          <w:vertAlign w:val="baseline"/>
        </w:rPr>
        <w:t>European</w:t>
      </w:r>
      <w:r>
        <w:rPr>
          <w:color w:val="773189"/>
          <w:spacing w:val="-3"/>
          <w:sz w:val="16"/>
          <w:vertAlign w:val="baseline"/>
        </w:rPr>
        <w:t> </w:t>
      </w:r>
      <w:r>
        <w:rPr>
          <w:color w:val="773189"/>
          <w:sz w:val="16"/>
          <w:vertAlign w:val="baseline"/>
        </w:rPr>
        <w:t>Parliament</w:t>
      </w:r>
      <w:r>
        <w:rPr>
          <w:color w:val="773189"/>
          <w:spacing w:val="-2"/>
          <w:sz w:val="16"/>
          <w:vertAlign w:val="baseline"/>
        </w:rPr>
        <w:t> </w:t>
      </w:r>
      <w:r>
        <w:rPr>
          <w:color w:val="773189"/>
          <w:sz w:val="16"/>
          <w:vertAlign w:val="baseline"/>
        </w:rPr>
        <w:t>and</w:t>
      </w:r>
      <w:r>
        <w:rPr>
          <w:color w:val="773189"/>
          <w:spacing w:val="-3"/>
          <w:sz w:val="16"/>
          <w:vertAlign w:val="baseline"/>
        </w:rPr>
        <w:t> </w:t>
      </w:r>
      <w:r>
        <w:rPr>
          <w:color w:val="773189"/>
          <w:sz w:val="16"/>
          <w:vertAlign w:val="baseline"/>
        </w:rPr>
        <w:t>of</w:t>
      </w:r>
      <w:r>
        <w:rPr>
          <w:color w:val="773189"/>
          <w:spacing w:val="-3"/>
          <w:sz w:val="16"/>
          <w:vertAlign w:val="baseline"/>
        </w:rPr>
        <w:t> </w:t>
      </w:r>
      <w:r>
        <w:rPr>
          <w:color w:val="773189"/>
          <w:sz w:val="16"/>
          <w:vertAlign w:val="baseline"/>
        </w:rPr>
        <w:t>the</w:t>
      </w:r>
      <w:r>
        <w:rPr>
          <w:color w:val="773189"/>
          <w:spacing w:val="-3"/>
          <w:sz w:val="16"/>
          <w:vertAlign w:val="baseline"/>
        </w:rPr>
        <w:t> </w:t>
      </w:r>
      <w:r>
        <w:rPr>
          <w:color w:val="773189"/>
          <w:sz w:val="16"/>
          <w:vertAlign w:val="baseline"/>
        </w:rPr>
        <w:t>Council Establishing</w:t>
      </w:r>
      <w:r>
        <w:rPr>
          <w:color w:val="773189"/>
          <w:spacing w:val="-2"/>
          <w:sz w:val="16"/>
          <w:vertAlign w:val="baseline"/>
        </w:rPr>
        <w:t> </w:t>
      </w:r>
      <w:r>
        <w:rPr>
          <w:color w:val="773189"/>
          <w:sz w:val="16"/>
          <w:vertAlign w:val="baseline"/>
        </w:rPr>
        <w:t>Minimum</w:t>
      </w:r>
      <w:r>
        <w:rPr>
          <w:color w:val="773189"/>
          <w:spacing w:val="-2"/>
          <w:sz w:val="16"/>
          <w:vertAlign w:val="baseline"/>
        </w:rPr>
        <w:t> </w:t>
      </w:r>
      <w:r>
        <w:rPr>
          <w:color w:val="773189"/>
          <w:sz w:val="16"/>
          <w:vertAlign w:val="baseline"/>
        </w:rPr>
        <w:t>Standards</w:t>
      </w:r>
      <w:r>
        <w:rPr>
          <w:color w:val="773189"/>
          <w:spacing w:val="-4"/>
          <w:sz w:val="16"/>
          <w:vertAlign w:val="baseline"/>
        </w:rPr>
        <w:t> </w:t>
      </w:r>
      <w:r>
        <w:rPr>
          <w:color w:val="773189"/>
          <w:sz w:val="16"/>
          <w:vertAlign w:val="baseline"/>
        </w:rPr>
        <w:t>on</w:t>
      </w:r>
      <w:r>
        <w:rPr>
          <w:color w:val="773189"/>
          <w:spacing w:val="-5"/>
          <w:sz w:val="16"/>
          <w:vertAlign w:val="baseline"/>
        </w:rPr>
        <w:t> </w:t>
      </w:r>
      <w:r>
        <w:rPr>
          <w:color w:val="773189"/>
          <w:sz w:val="16"/>
          <w:vertAlign w:val="baseline"/>
        </w:rPr>
        <w:t>the Rights, Support and Protection of Victims of Crime, and Replacing Council Framework Decision 2001/220/JHA’, 25 October 2012.</w:t>
      </w:r>
    </w:p>
    <w:p>
      <w:pPr>
        <w:spacing w:line="194" w:lineRule="exact" w:before="0"/>
        <w:ind w:left="120" w:right="0" w:firstLine="0"/>
        <w:jc w:val="left"/>
        <w:rPr>
          <w:sz w:val="16"/>
        </w:rPr>
      </w:pPr>
      <w:bookmarkStart w:name="_bookmark12" w:id="13"/>
      <w:bookmarkEnd w:id="13"/>
      <w:r>
        <w:rPr/>
      </w:r>
      <w:r>
        <w:rPr>
          <w:color w:val="773189"/>
          <w:sz w:val="16"/>
          <w:vertAlign w:val="superscript"/>
        </w:rPr>
        <w:t>11</w:t>
      </w:r>
      <w:r>
        <w:rPr>
          <w:color w:val="773189"/>
          <w:spacing w:val="-3"/>
          <w:sz w:val="16"/>
          <w:vertAlign w:val="baseline"/>
        </w:rPr>
        <w:t> </w:t>
      </w:r>
      <w:r>
        <w:rPr>
          <w:color w:val="773189"/>
          <w:sz w:val="16"/>
          <w:vertAlign w:val="baseline"/>
        </w:rPr>
        <w:t>See</w:t>
      </w:r>
      <w:r>
        <w:rPr>
          <w:color w:val="773189"/>
          <w:spacing w:val="-2"/>
          <w:sz w:val="16"/>
          <w:vertAlign w:val="baseline"/>
        </w:rPr>
        <w:t> </w:t>
      </w:r>
      <w:r>
        <w:rPr>
          <w:color w:val="773189"/>
          <w:sz w:val="16"/>
          <w:vertAlign w:val="baseline"/>
        </w:rPr>
        <w:t>NI</w:t>
      </w:r>
      <w:r>
        <w:rPr>
          <w:color w:val="773189"/>
          <w:spacing w:val="-7"/>
          <w:sz w:val="16"/>
          <w:vertAlign w:val="baseline"/>
        </w:rPr>
        <w:t> </w:t>
      </w:r>
      <w:r>
        <w:rPr>
          <w:color w:val="773189"/>
          <w:sz w:val="16"/>
          <w:vertAlign w:val="baseline"/>
        </w:rPr>
        <w:t>Office,</w:t>
      </w:r>
      <w:r>
        <w:rPr>
          <w:color w:val="773189"/>
          <w:spacing w:val="-4"/>
          <w:sz w:val="16"/>
          <w:vertAlign w:val="baseline"/>
        </w:rPr>
        <w:t> </w:t>
      </w:r>
      <w:r>
        <w:rPr>
          <w:color w:val="773189"/>
          <w:sz w:val="16"/>
          <w:vertAlign w:val="baseline"/>
        </w:rPr>
        <w:t>‘NI</w:t>
      </w:r>
      <w:r>
        <w:rPr>
          <w:color w:val="773189"/>
          <w:spacing w:val="-7"/>
          <w:sz w:val="16"/>
          <w:vertAlign w:val="baseline"/>
        </w:rPr>
        <w:t> </w:t>
      </w:r>
      <w:r>
        <w:rPr>
          <w:color w:val="773189"/>
          <w:sz w:val="16"/>
          <w:vertAlign w:val="baseline"/>
        </w:rPr>
        <w:t>Troubles</w:t>
      </w:r>
      <w:r>
        <w:rPr>
          <w:color w:val="773189"/>
          <w:spacing w:val="-4"/>
          <w:sz w:val="16"/>
          <w:vertAlign w:val="baseline"/>
        </w:rPr>
        <w:t> </w:t>
      </w:r>
      <w:r>
        <w:rPr>
          <w:color w:val="773189"/>
          <w:sz w:val="16"/>
          <w:vertAlign w:val="baseline"/>
        </w:rPr>
        <w:t>(Legacy</w:t>
      </w:r>
      <w:r>
        <w:rPr>
          <w:color w:val="773189"/>
          <w:spacing w:val="-3"/>
          <w:sz w:val="16"/>
          <w:vertAlign w:val="baseline"/>
        </w:rPr>
        <w:t> </w:t>
      </w:r>
      <w:r>
        <w:rPr>
          <w:color w:val="773189"/>
          <w:sz w:val="16"/>
          <w:vertAlign w:val="baseline"/>
        </w:rPr>
        <w:t>and</w:t>
      </w:r>
      <w:r>
        <w:rPr>
          <w:color w:val="773189"/>
          <w:spacing w:val="-7"/>
          <w:sz w:val="16"/>
          <w:vertAlign w:val="baseline"/>
        </w:rPr>
        <w:t> </w:t>
      </w:r>
      <w:r>
        <w:rPr>
          <w:color w:val="773189"/>
          <w:sz w:val="16"/>
          <w:vertAlign w:val="baseline"/>
        </w:rPr>
        <w:t>Reconciliation)</w:t>
      </w:r>
      <w:r>
        <w:rPr>
          <w:color w:val="773189"/>
          <w:spacing w:val="-4"/>
          <w:sz w:val="16"/>
          <w:vertAlign w:val="baseline"/>
        </w:rPr>
        <w:t> </w:t>
      </w:r>
      <w:r>
        <w:rPr>
          <w:color w:val="773189"/>
          <w:sz w:val="16"/>
          <w:vertAlign w:val="baseline"/>
        </w:rPr>
        <w:t>Bill:</w:t>
      </w:r>
      <w:r>
        <w:rPr>
          <w:color w:val="773189"/>
          <w:spacing w:val="-2"/>
          <w:sz w:val="16"/>
          <w:vertAlign w:val="baseline"/>
        </w:rPr>
        <w:t> </w:t>
      </w:r>
      <w:r>
        <w:rPr>
          <w:color w:val="773189"/>
          <w:sz w:val="16"/>
          <w:vertAlign w:val="baseline"/>
        </w:rPr>
        <w:t>ECHR</w:t>
      </w:r>
      <w:r>
        <w:rPr>
          <w:color w:val="773189"/>
          <w:spacing w:val="-7"/>
          <w:sz w:val="16"/>
          <w:vertAlign w:val="baseline"/>
        </w:rPr>
        <w:t> </w:t>
      </w:r>
      <w:r>
        <w:rPr>
          <w:color w:val="773189"/>
          <w:sz w:val="16"/>
          <w:vertAlign w:val="baseline"/>
        </w:rPr>
        <w:t>Memorandum’</w:t>
      </w:r>
      <w:r>
        <w:rPr>
          <w:color w:val="773189"/>
          <w:spacing w:val="-4"/>
          <w:sz w:val="16"/>
          <w:vertAlign w:val="baseline"/>
        </w:rPr>
        <w:t> </w:t>
      </w:r>
      <w:r>
        <w:rPr>
          <w:color w:val="773189"/>
          <w:sz w:val="16"/>
          <w:vertAlign w:val="baseline"/>
        </w:rPr>
        <w:t>(NIO,</w:t>
      </w:r>
      <w:r>
        <w:rPr>
          <w:color w:val="773189"/>
          <w:spacing w:val="-6"/>
          <w:sz w:val="16"/>
          <w:vertAlign w:val="baseline"/>
        </w:rPr>
        <w:t> </w:t>
      </w:r>
      <w:r>
        <w:rPr>
          <w:color w:val="773189"/>
          <w:spacing w:val="-2"/>
          <w:sz w:val="16"/>
          <w:vertAlign w:val="baseline"/>
        </w:rPr>
        <w:t>2023).</w:t>
      </w:r>
    </w:p>
    <w:p>
      <w:pPr>
        <w:spacing w:after="0" w:line="194" w:lineRule="exact"/>
        <w:jc w:val="left"/>
        <w:rPr>
          <w:sz w:val="16"/>
        </w:rPr>
        <w:sectPr>
          <w:pgSz w:w="11900" w:h="16820"/>
          <w:pgMar w:header="0" w:footer="1309" w:top="920" w:bottom="1500" w:left="900" w:right="920"/>
        </w:sectPr>
      </w:pPr>
    </w:p>
    <w:p>
      <w:pPr>
        <w:pStyle w:val="Heading2"/>
        <w:numPr>
          <w:ilvl w:val="1"/>
          <w:numId w:val="6"/>
        </w:numPr>
        <w:tabs>
          <w:tab w:pos="758" w:val="left" w:leader="none"/>
        </w:tabs>
        <w:spacing w:line="240" w:lineRule="auto" w:before="84" w:after="0"/>
        <w:ind w:left="758" w:right="0" w:hanging="638"/>
        <w:jc w:val="left"/>
        <w:rPr>
          <w:color w:val="773189"/>
        </w:rPr>
      </w:pPr>
      <w:bookmarkStart w:name="_bookmark13" w:id="14"/>
      <w:bookmarkEnd w:id="14"/>
      <w:r>
        <w:rPr>
          <w:b w:val="0"/>
        </w:rPr>
      </w:r>
      <w:r>
        <w:rPr>
          <w:color w:val="773189"/>
        </w:rPr>
        <w:t>Windsor</w:t>
      </w:r>
      <w:r>
        <w:rPr>
          <w:color w:val="773189"/>
          <w:spacing w:val="-6"/>
        </w:rPr>
        <w:t> </w:t>
      </w:r>
      <w:r>
        <w:rPr>
          <w:color w:val="773189"/>
        </w:rPr>
        <w:t>Framework</w:t>
      </w:r>
      <w:r>
        <w:rPr>
          <w:color w:val="773189"/>
          <w:spacing w:val="-4"/>
        </w:rPr>
        <w:t> </w:t>
      </w:r>
      <w:r>
        <w:rPr>
          <w:color w:val="773189"/>
        </w:rPr>
        <w:t>Article</w:t>
      </w:r>
      <w:r>
        <w:rPr>
          <w:color w:val="773189"/>
          <w:spacing w:val="-3"/>
        </w:rPr>
        <w:t> </w:t>
      </w:r>
      <w:r>
        <w:rPr>
          <w:color w:val="773189"/>
          <w:spacing w:val="-10"/>
        </w:rPr>
        <w:t>2</w:t>
      </w:r>
    </w:p>
    <w:p>
      <w:pPr>
        <w:pStyle w:val="BodyText"/>
        <w:spacing w:before="159"/>
        <w:rPr>
          <w:b/>
          <w:sz w:val="30"/>
        </w:rPr>
      </w:pPr>
    </w:p>
    <w:p>
      <w:pPr>
        <w:pStyle w:val="ListParagraph"/>
        <w:numPr>
          <w:ilvl w:val="1"/>
          <w:numId w:val="6"/>
        </w:numPr>
        <w:tabs>
          <w:tab w:pos="840" w:val="left" w:leader="none"/>
        </w:tabs>
        <w:spacing w:line="288" w:lineRule="auto" w:before="0" w:after="0"/>
        <w:ind w:left="840" w:right="131" w:hanging="721"/>
        <w:jc w:val="left"/>
        <w:rPr>
          <w:sz w:val="24"/>
        </w:rPr>
      </w:pPr>
      <w:r>
        <w:rPr>
          <w:sz w:val="24"/>
        </w:rPr>
        <w:t>Windsor Framework Article 2 requires the UK Government to ensure that no diminution of rights, safeguards and equality of opportunities contained in</w:t>
      </w:r>
      <w:r>
        <w:rPr>
          <w:spacing w:val="-5"/>
          <w:sz w:val="24"/>
        </w:rPr>
        <w:t> </w:t>
      </w:r>
      <w:r>
        <w:rPr>
          <w:sz w:val="24"/>
        </w:rPr>
        <w:t>the</w:t>
      </w:r>
      <w:r>
        <w:rPr>
          <w:spacing w:val="-3"/>
          <w:sz w:val="24"/>
        </w:rPr>
        <w:t> </w:t>
      </w:r>
      <w:r>
        <w:rPr>
          <w:sz w:val="24"/>
        </w:rPr>
        <w:t>relevant</w:t>
      </w:r>
      <w:r>
        <w:rPr>
          <w:spacing w:val="-4"/>
          <w:sz w:val="24"/>
        </w:rPr>
        <w:t> </w:t>
      </w:r>
      <w:r>
        <w:rPr>
          <w:sz w:val="24"/>
        </w:rPr>
        <w:t>part</w:t>
      </w:r>
      <w:r>
        <w:rPr>
          <w:spacing w:val="-2"/>
          <w:sz w:val="24"/>
        </w:rPr>
        <w:t> </w:t>
      </w:r>
      <w:r>
        <w:rPr>
          <w:sz w:val="24"/>
        </w:rPr>
        <w:t>of</w:t>
      </w:r>
      <w:r>
        <w:rPr>
          <w:spacing w:val="-4"/>
          <w:sz w:val="24"/>
        </w:rPr>
        <w:t> </w:t>
      </w:r>
      <w:r>
        <w:rPr>
          <w:sz w:val="24"/>
        </w:rPr>
        <w:t>the</w:t>
      </w:r>
      <w:r>
        <w:rPr>
          <w:spacing w:val="-3"/>
          <w:sz w:val="24"/>
        </w:rPr>
        <w:t> </w:t>
      </w:r>
      <w:r>
        <w:rPr>
          <w:sz w:val="24"/>
        </w:rPr>
        <w:t>Belfast</w:t>
      </w:r>
      <w:r>
        <w:rPr>
          <w:spacing w:val="-5"/>
          <w:sz w:val="24"/>
        </w:rPr>
        <w:t> </w:t>
      </w:r>
      <w:r>
        <w:rPr>
          <w:sz w:val="24"/>
        </w:rPr>
        <w:t>(Good</w:t>
      </w:r>
      <w:r>
        <w:rPr>
          <w:spacing w:val="-2"/>
          <w:sz w:val="24"/>
        </w:rPr>
        <w:t> </w:t>
      </w:r>
      <w:r>
        <w:rPr>
          <w:sz w:val="24"/>
        </w:rPr>
        <w:t>Friday)</w:t>
      </w:r>
      <w:r>
        <w:rPr>
          <w:spacing w:val="-3"/>
          <w:sz w:val="24"/>
        </w:rPr>
        <w:t> </w:t>
      </w:r>
      <w:r>
        <w:rPr>
          <w:sz w:val="24"/>
        </w:rPr>
        <w:t>Agreement</w:t>
      </w:r>
      <w:r>
        <w:rPr>
          <w:spacing w:val="-4"/>
          <w:sz w:val="24"/>
        </w:rPr>
        <w:t> </w:t>
      </w:r>
      <w:r>
        <w:rPr>
          <w:sz w:val="24"/>
        </w:rPr>
        <w:t>1998</w:t>
      </w:r>
      <w:r>
        <w:rPr>
          <w:spacing w:val="-3"/>
          <w:sz w:val="24"/>
        </w:rPr>
        <w:t> </w:t>
      </w:r>
      <w:r>
        <w:rPr>
          <w:sz w:val="24"/>
        </w:rPr>
        <w:t>occurs</w:t>
      </w:r>
      <w:r>
        <w:rPr>
          <w:spacing w:val="-3"/>
          <w:sz w:val="24"/>
        </w:rPr>
        <w:t> </w:t>
      </w:r>
      <w:r>
        <w:rPr>
          <w:sz w:val="24"/>
        </w:rPr>
        <w:t>as a result of the UK’s withdrawal from the EU. This includes an obligation to “keep pace” with any changes made to the six Annex 1 equality directives</w:t>
      </w:r>
      <w:hyperlink w:history="true" w:anchor="_bookmark14">
        <w:r>
          <w:rPr>
            <w:position w:val="8"/>
            <w:sz w:val="16"/>
          </w:rPr>
          <w:t>12</w:t>
        </w:r>
      </w:hyperlink>
      <w:r>
        <w:rPr>
          <w:spacing w:val="40"/>
          <w:position w:val="8"/>
          <w:sz w:val="16"/>
        </w:rPr>
        <w:t> </w:t>
      </w:r>
      <w:r>
        <w:rPr>
          <w:sz w:val="24"/>
        </w:rPr>
        <w:t>which improve the minimum levels of protection available.</w:t>
      </w:r>
      <w:hyperlink w:history="true" w:anchor="_bookmark15">
        <w:r>
          <w:rPr>
            <w:position w:val="8"/>
            <w:sz w:val="16"/>
          </w:rPr>
          <w:t>13</w:t>
        </w:r>
      </w:hyperlink>
    </w:p>
    <w:p>
      <w:pPr>
        <w:pStyle w:val="BodyText"/>
        <w:spacing w:before="59"/>
      </w:pPr>
    </w:p>
    <w:p>
      <w:pPr>
        <w:pStyle w:val="ListParagraph"/>
        <w:numPr>
          <w:ilvl w:val="1"/>
          <w:numId w:val="6"/>
        </w:numPr>
        <w:tabs>
          <w:tab w:pos="840" w:val="left" w:leader="none"/>
        </w:tabs>
        <w:spacing w:line="288" w:lineRule="auto" w:before="0" w:after="0"/>
        <w:ind w:left="840" w:right="103" w:hanging="721"/>
        <w:jc w:val="left"/>
        <w:rPr>
          <w:sz w:val="24"/>
        </w:rPr>
      </w:pPr>
      <w:r>
        <w:rPr>
          <w:sz w:val="24"/>
        </w:rPr>
        <w:t>For</w:t>
      </w:r>
      <w:r>
        <w:rPr>
          <w:spacing w:val="-5"/>
          <w:sz w:val="24"/>
        </w:rPr>
        <w:t> </w:t>
      </w:r>
      <w:r>
        <w:rPr>
          <w:sz w:val="24"/>
        </w:rPr>
        <w:t>other</w:t>
      </w:r>
      <w:r>
        <w:rPr>
          <w:spacing w:val="-5"/>
          <w:sz w:val="24"/>
        </w:rPr>
        <w:t> </w:t>
      </w:r>
      <w:r>
        <w:rPr>
          <w:sz w:val="24"/>
        </w:rPr>
        <w:t>EU</w:t>
      </w:r>
      <w:r>
        <w:rPr>
          <w:spacing w:val="-5"/>
          <w:sz w:val="24"/>
        </w:rPr>
        <w:t> </w:t>
      </w:r>
      <w:r>
        <w:rPr>
          <w:sz w:val="24"/>
        </w:rPr>
        <w:t>obligations</w:t>
      </w:r>
      <w:r>
        <w:rPr>
          <w:spacing w:val="-5"/>
          <w:sz w:val="24"/>
        </w:rPr>
        <w:t> </w:t>
      </w:r>
      <w:r>
        <w:rPr>
          <w:sz w:val="24"/>
        </w:rPr>
        <w:t>which</w:t>
      </w:r>
      <w:r>
        <w:rPr>
          <w:spacing w:val="-5"/>
          <w:sz w:val="24"/>
        </w:rPr>
        <w:t> </w:t>
      </w:r>
      <w:r>
        <w:rPr>
          <w:sz w:val="24"/>
        </w:rPr>
        <w:t>underpin</w:t>
      </w:r>
      <w:r>
        <w:rPr>
          <w:spacing w:val="-4"/>
          <w:sz w:val="24"/>
        </w:rPr>
        <w:t> </w:t>
      </w:r>
      <w:r>
        <w:rPr>
          <w:sz w:val="24"/>
        </w:rPr>
        <w:t>the</w:t>
      </w:r>
      <w:r>
        <w:rPr>
          <w:spacing w:val="-5"/>
          <w:sz w:val="24"/>
        </w:rPr>
        <w:t> </w:t>
      </w:r>
      <w:r>
        <w:rPr>
          <w:sz w:val="24"/>
        </w:rPr>
        <w:t>rights,</w:t>
      </w:r>
      <w:r>
        <w:rPr>
          <w:spacing w:val="-6"/>
          <w:sz w:val="24"/>
        </w:rPr>
        <w:t> </w:t>
      </w:r>
      <w:r>
        <w:rPr>
          <w:sz w:val="24"/>
        </w:rPr>
        <w:t>safeguards</w:t>
      </w:r>
      <w:r>
        <w:rPr>
          <w:spacing w:val="-5"/>
          <w:sz w:val="24"/>
        </w:rPr>
        <w:t> </w:t>
      </w:r>
      <w:r>
        <w:rPr>
          <w:sz w:val="24"/>
        </w:rPr>
        <w:t>and</w:t>
      </w:r>
      <w:r>
        <w:rPr>
          <w:spacing w:val="-5"/>
          <w:sz w:val="24"/>
        </w:rPr>
        <w:t> </w:t>
      </w:r>
      <w:r>
        <w:rPr>
          <w:sz w:val="24"/>
        </w:rPr>
        <w:t>equality of opportunity in Windsor Framework Article 2, the UK Government</w:t>
      </w:r>
    </w:p>
    <w:p>
      <w:pPr>
        <w:pStyle w:val="BodyText"/>
        <w:spacing w:line="290" w:lineRule="exact"/>
        <w:ind w:left="840"/>
      </w:pPr>
      <w:r>
        <w:rPr/>
        <w:t>commitment</w:t>
      </w:r>
      <w:r>
        <w:rPr>
          <w:spacing w:val="-3"/>
        </w:rPr>
        <w:t> </w:t>
      </w:r>
      <w:r>
        <w:rPr/>
        <w:t>to</w:t>
      </w:r>
      <w:r>
        <w:rPr>
          <w:spacing w:val="-2"/>
        </w:rPr>
        <w:t> </w:t>
      </w:r>
      <w:r>
        <w:rPr/>
        <w:t>ensure</w:t>
      </w:r>
      <w:r>
        <w:rPr>
          <w:spacing w:val="-1"/>
        </w:rPr>
        <w:t> </w:t>
      </w:r>
      <w:r>
        <w:rPr/>
        <w:t>‘no</w:t>
      </w:r>
      <w:r>
        <w:rPr>
          <w:spacing w:val="-2"/>
        </w:rPr>
        <w:t> </w:t>
      </w:r>
      <w:r>
        <w:rPr/>
        <w:t>diminution’</w:t>
      </w:r>
      <w:r>
        <w:rPr>
          <w:spacing w:val="-3"/>
        </w:rPr>
        <w:t> </w:t>
      </w:r>
      <w:r>
        <w:rPr/>
        <w:t>is</w:t>
      </w:r>
      <w:r>
        <w:rPr>
          <w:spacing w:val="-3"/>
        </w:rPr>
        <w:t> </w:t>
      </w:r>
      <w:r>
        <w:rPr/>
        <w:t>measured</w:t>
      </w:r>
      <w:r>
        <w:rPr>
          <w:spacing w:val="-3"/>
        </w:rPr>
        <w:t> </w:t>
      </w:r>
      <w:r>
        <w:rPr/>
        <w:t>by</w:t>
      </w:r>
      <w:r>
        <w:rPr>
          <w:spacing w:val="-3"/>
        </w:rPr>
        <w:t> </w:t>
      </w:r>
      <w:r>
        <w:rPr/>
        <w:t>the</w:t>
      </w:r>
      <w:r>
        <w:rPr>
          <w:spacing w:val="-2"/>
        </w:rPr>
        <w:t> </w:t>
      </w:r>
      <w:r>
        <w:rPr/>
        <w:t>relevant</w:t>
      </w:r>
      <w:r>
        <w:rPr>
          <w:spacing w:val="-2"/>
        </w:rPr>
        <w:t> </w:t>
      </w:r>
      <w:r>
        <w:rPr>
          <w:spacing w:val="-5"/>
        </w:rPr>
        <w:t>EU</w:t>
      </w:r>
    </w:p>
    <w:p>
      <w:pPr>
        <w:pStyle w:val="BodyText"/>
        <w:spacing w:line="288" w:lineRule="auto" w:before="59"/>
        <w:ind w:left="840" w:right="161"/>
        <w:rPr>
          <w:sz w:val="16"/>
        </w:rPr>
      </w:pPr>
      <w:r>
        <w:rPr/>
        <w:t>standards</w:t>
      </w:r>
      <w:r>
        <w:rPr>
          <w:spacing w:val="-3"/>
        </w:rPr>
        <w:t> </w:t>
      </w:r>
      <w:r>
        <w:rPr/>
        <w:t>as</w:t>
      </w:r>
      <w:r>
        <w:rPr>
          <w:spacing w:val="-5"/>
        </w:rPr>
        <w:t> </w:t>
      </w:r>
      <w:r>
        <w:rPr/>
        <w:t>they</w:t>
      </w:r>
      <w:r>
        <w:rPr>
          <w:spacing w:val="-5"/>
        </w:rPr>
        <w:t> </w:t>
      </w:r>
      <w:r>
        <w:rPr/>
        <w:t>were</w:t>
      </w:r>
      <w:r>
        <w:rPr>
          <w:spacing w:val="-3"/>
        </w:rPr>
        <w:t> </w:t>
      </w:r>
      <w:r>
        <w:rPr/>
        <w:t>on</w:t>
      </w:r>
      <w:r>
        <w:rPr>
          <w:spacing w:val="-5"/>
        </w:rPr>
        <w:t> </w:t>
      </w:r>
      <w:r>
        <w:rPr/>
        <w:t>the</w:t>
      </w:r>
      <w:r>
        <w:rPr>
          <w:spacing w:val="-4"/>
        </w:rPr>
        <w:t> </w:t>
      </w:r>
      <w:r>
        <w:rPr/>
        <w:t>31</w:t>
      </w:r>
      <w:r>
        <w:rPr>
          <w:spacing w:val="-3"/>
        </w:rPr>
        <w:t> </w:t>
      </w:r>
      <w:r>
        <w:rPr/>
        <w:t>December</w:t>
      </w:r>
      <w:r>
        <w:rPr>
          <w:spacing w:val="-4"/>
        </w:rPr>
        <w:t> </w:t>
      </w:r>
      <w:r>
        <w:rPr/>
        <w:t>2020.</w:t>
      </w:r>
      <w:hyperlink w:history="true" w:anchor="_bookmark16">
        <w:r>
          <w:rPr>
            <w:position w:val="8"/>
            <w:sz w:val="16"/>
          </w:rPr>
          <w:t>14</w:t>
        </w:r>
      </w:hyperlink>
      <w:r>
        <w:rPr>
          <w:spacing w:val="24"/>
          <w:position w:val="8"/>
          <w:sz w:val="16"/>
        </w:rPr>
        <w:t> </w:t>
      </w:r>
      <w:r>
        <w:rPr/>
        <w:t>The</w:t>
      </w:r>
      <w:r>
        <w:rPr>
          <w:spacing w:val="-4"/>
        </w:rPr>
        <w:t> </w:t>
      </w:r>
      <w:r>
        <w:rPr/>
        <w:t>NIHRC,</w:t>
      </w:r>
      <w:r>
        <w:rPr>
          <w:spacing w:val="-5"/>
        </w:rPr>
        <w:t> </w:t>
      </w:r>
      <w:r>
        <w:rPr/>
        <w:t>alongside the Equality Commission for NI, have published a working paper setting out their view as to which EU laws and obligations underpin the rights and safeguards in the relevant part of the Belfast (Good Friday) Agreement.</w:t>
      </w:r>
      <w:hyperlink w:history="true" w:anchor="_bookmark17">
        <w:r>
          <w:rPr>
            <w:position w:val="8"/>
            <w:sz w:val="16"/>
          </w:rPr>
          <w:t>15</w:t>
        </w:r>
      </w:hyperlink>
    </w:p>
    <w:p>
      <w:pPr>
        <w:pStyle w:val="BodyText"/>
        <w:spacing w:before="60"/>
      </w:pPr>
    </w:p>
    <w:p>
      <w:pPr>
        <w:pStyle w:val="ListParagraph"/>
        <w:numPr>
          <w:ilvl w:val="1"/>
          <w:numId w:val="6"/>
        </w:numPr>
        <w:tabs>
          <w:tab w:pos="840" w:val="left" w:leader="none"/>
        </w:tabs>
        <w:spacing w:line="285" w:lineRule="auto" w:before="0" w:after="0"/>
        <w:ind w:left="840" w:right="540" w:hanging="721"/>
        <w:jc w:val="left"/>
        <w:rPr>
          <w:sz w:val="24"/>
        </w:rPr>
      </w:pPr>
      <w:r>
        <w:rPr>
          <w:sz w:val="24"/>
        </w:rPr>
        <w:t>The</w:t>
      </w:r>
      <w:r>
        <w:rPr>
          <w:spacing w:val="-4"/>
          <w:sz w:val="24"/>
        </w:rPr>
        <w:t> </w:t>
      </w:r>
      <w:r>
        <w:rPr>
          <w:sz w:val="24"/>
        </w:rPr>
        <w:t>NI</w:t>
      </w:r>
      <w:r>
        <w:rPr>
          <w:spacing w:val="-5"/>
          <w:sz w:val="24"/>
        </w:rPr>
        <w:t> </w:t>
      </w:r>
      <w:r>
        <w:rPr>
          <w:sz w:val="24"/>
        </w:rPr>
        <w:t>Court</w:t>
      </w:r>
      <w:r>
        <w:rPr>
          <w:spacing w:val="-5"/>
          <w:sz w:val="24"/>
        </w:rPr>
        <w:t> </w:t>
      </w:r>
      <w:r>
        <w:rPr>
          <w:sz w:val="24"/>
        </w:rPr>
        <w:t>of</w:t>
      </w:r>
      <w:r>
        <w:rPr>
          <w:spacing w:val="-5"/>
          <w:sz w:val="24"/>
        </w:rPr>
        <w:t> </w:t>
      </w:r>
      <w:r>
        <w:rPr>
          <w:sz w:val="24"/>
        </w:rPr>
        <w:t>Appeal</w:t>
      </w:r>
      <w:r>
        <w:rPr>
          <w:spacing w:val="-6"/>
          <w:sz w:val="24"/>
        </w:rPr>
        <w:t> </w:t>
      </w:r>
      <w:r>
        <w:rPr>
          <w:sz w:val="24"/>
        </w:rPr>
        <w:t>has</w:t>
      </w:r>
      <w:r>
        <w:rPr>
          <w:spacing w:val="-5"/>
          <w:sz w:val="24"/>
        </w:rPr>
        <w:t> </w:t>
      </w:r>
      <w:r>
        <w:rPr>
          <w:sz w:val="24"/>
        </w:rPr>
        <w:t>confirmed</w:t>
      </w:r>
      <w:r>
        <w:rPr>
          <w:spacing w:val="-5"/>
          <w:sz w:val="24"/>
        </w:rPr>
        <w:t> </w:t>
      </w:r>
      <w:r>
        <w:rPr>
          <w:sz w:val="24"/>
        </w:rPr>
        <w:t>that</w:t>
      </w:r>
      <w:r>
        <w:rPr>
          <w:spacing w:val="-6"/>
          <w:sz w:val="24"/>
        </w:rPr>
        <w:t> </w:t>
      </w:r>
      <w:r>
        <w:rPr>
          <w:sz w:val="24"/>
        </w:rPr>
        <w:t>Windsor</w:t>
      </w:r>
      <w:r>
        <w:rPr>
          <w:spacing w:val="-3"/>
          <w:sz w:val="24"/>
        </w:rPr>
        <w:t> </w:t>
      </w:r>
      <w:r>
        <w:rPr>
          <w:sz w:val="24"/>
        </w:rPr>
        <w:t>Framework</w:t>
      </w:r>
      <w:r>
        <w:rPr>
          <w:spacing w:val="-4"/>
          <w:sz w:val="24"/>
        </w:rPr>
        <w:t> </w:t>
      </w:r>
      <w:r>
        <w:rPr>
          <w:sz w:val="24"/>
        </w:rPr>
        <w:t>Article</w:t>
      </w:r>
      <w:r>
        <w:rPr>
          <w:spacing w:val="-4"/>
          <w:sz w:val="24"/>
        </w:rPr>
        <w:t> </w:t>
      </w:r>
      <w:r>
        <w:rPr>
          <w:sz w:val="24"/>
        </w:rPr>
        <w:t>2 has direct effect, meaning its protection can be asserted before the</w:t>
      </w:r>
    </w:p>
    <w:p>
      <w:pPr>
        <w:pStyle w:val="BodyText"/>
        <w:spacing w:line="288" w:lineRule="auto" w:before="5"/>
        <w:ind w:left="840" w:right="105"/>
      </w:pPr>
      <w:r>
        <w:rPr/>
        <w:t>courts.</w:t>
      </w:r>
      <w:hyperlink w:history="true" w:anchor="_bookmark18">
        <w:r>
          <w:rPr>
            <w:position w:val="8"/>
            <w:sz w:val="16"/>
          </w:rPr>
          <w:t>16</w:t>
        </w:r>
      </w:hyperlink>
      <w:r>
        <w:rPr>
          <w:spacing w:val="38"/>
          <w:position w:val="8"/>
          <w:sz w:val="16"/>
        </w:rPr>
        <w:t> </w:t>
      </w:r>
      <w:r>
        <w:rPr/>
        <w:t>The Court observed it is then a question of law for the court considering whether there has been a breach of that obligation, whether the</w:t>
      </w:r>
      <w:r>
        <w:rPr>
          <w:spacing w:val="-4"/>
        </w:rPr>
        <w:t> </w:t>
      </w:r>
      <w:r>
        <w:rPr/>
        <w:t>relevant</w:t>
      </w:r>
      <w:r>
        <w:rPr>
          <w:spacing w:val="-5"/>
        </w:rPr>
        <w:t> </w:t>
      </w:r>
      <w:r>
        <w:rPr/>
        <w:t>right</w:t>
      </w:r>
      <w:r>
        <w:rPr>
          <w:spacing w:val="-5"/>
        </w:rPr>
        <w:t> </w:t>
      </w:r>
      <w:r>
        <w:rPr/>
        <w:t>or</w:t>
      </w:r>
      <w:r>
        <w:rPr>
          <w:spacing w:val="-1"/>
        </w:rPr>
        <w:t> </w:t>
      </w:r>
      <w:r>
        <w:rPr/>
        <w:t>safeguard</w:t>
      </w:r>
      <w:r>
        <w:rPr>
          <w:spacing w:val="-5"/>
        </w:rPr>
        <w:t> </w:t>
      </w:r>
      <w:r>
        <w:rPr/>
        <w:t>falls</w:t>
      </w:r>
      <w:r>
        <w:rPr>
          <w:spacing w:val="-5"/>
        </w:rPr>
        <w:t> </w:t>
      </w:r>
      <w:r>
        <w:rPr/>
        <w:t>within</w:t>
      </w:r>
      <w:r>
        <w:rPr>
          <w:spacing w:val="-6"/>
        </w:rPr>
        <w:t> </w:t>
      </w:r>
      <w:r>
        <w:rPr/>
        <w:t>the</w:t>
      </w:r>
      <w:r>
        <w:rPr>
          <w:spacing w:val="-4"/>
        </w:rPr>
        <w:t> </w:t>
      </w:r>
      <w:r>
        <w:rPr/>
        <w:t>relevant</w:t>
      </w:r>
      <w:r>
        <w:rPr>
          <w:spacing w:val="-5"/>
        </w:rPr>
        <w:t> </w:t>
      </w:r>
      <w:r>
        <w:rPr/>
        <w:t>chapter</w:t>
      </w:r>
      <w:r>
        <w:rPr>
          <w:spacing w:val="-4"/>
        </w:rPr>
        <w:t> </w:t>
      </w:r>
      <w:r>
        <w:rPr/>
        <w:t>of</w:t>
      </w:r>
      <w:r>
        <w:rPr>
          <w:spacing w:val="-5"/>
        </w:rPr>
        <w:t> </w:t>
      </w:r>
      <w:r>
        <w:rPr/>
        <w:t>the</w:t>
      </w:r>
      <w:r>
        <w:rPr>
          <w:spacing w:val="-4"/>
        </w:rPr>
        <w:t> </w:t>
      </w:r>
      <w:r>
        <w:rPr/>
        <w:t>1998 Agreement.</w:t>
      </w:r>
      <w:hyperlink w:history="true" w:anchor="_bookmark19">
        <w:r>
          <w:rPr>
            <w:position w:val="8"/>
            <w:sz w:val="16"/>
          </w:rPr>
          <w:t>17</w:t>
        </w:r>
      </w:hyperlink>
      <w:r>
        <w:rPr>
          <w:spacing w:val="80"/>
          <w:position w:val="8"/>
          <w:sz w:val="16"/>
        </w:rPr>
        <w:t> </w:t>
      </w:r>
      <w:r>
        <w:rPr/>
        <w:t>The section of the Belfast (Good Friday) Agreement entitled “Human Rights” contains a general commitment to the “civil rights and</w:t>
      </w:r>
    </w:p>
    <w:p>
      <w:pPr>
        <w:pStyle w:val="BodyText"/>
        <w:spacing w:line="288" w:lineRule="auto"/>
        <w:ind w:left="840" w:right="152"/>
      </w:pPr>
      <w:r>
        <w:rPr/>
        <w:t>religious</w:t>
      </w:r>
      <w:r>
        <w:rPr>
          <w:spacing w:val="-4"/>
        </w:rPr>
        <w:t> </w:t>
      </w:r>
      <w:r>
        <w:rPr/>
        <w:t>liberties</w:t>
      </w:r>
      <w:r>
        <w:rPr>
          <w:spacing w:val="-6"/>
        </w:rPr>
        <w:t> </w:t>
      </w:r>
      <w:r>
        <w:rPr/>
        <w:t>of</w:t>
      </w:r>
      <w:r>
        <w:rPr>
          <w:spacing w:val="-4"/>
        </w:rPr>
        <w:t> </w:t>
      </w:r>
      <w:r>
        <w:rPr/>
        <w:t>everyone</w:t>
      </w:r>
      <w:r>
        <w:rPr>
          <w:spacing w:val="-5"/>
        </w:rPr>
        <w:t> </w:t>
      </w:r>
      <w:r>
        <w:rPr/>
        <w:t>in</w:t>
      </w:r>
      <w:r>
        <w:rPr>
          <w:spacing w:val="-6"/>
        </w:rPr>
        <w:t> </w:t>
      </w:r>
      <w:r>
        <w:rPr/>
        <w:t>the</w:t>
      </w:r>
      <w:r>
        <w:rPr>
          <w:spacing w:val="-5"/>
        </w:rPr>
        <w:t> </w:t>
      </w:r>
      <w:r>
        <w:rPr/>
        <w:t>community”</w:t>
      </w:r>
      <w:r>
        <w:rPr>
          <w:spacing w:val="-5"/>
        </w:rPr>
        <w:t> </w:t>
      </w:r>
      <w:r>
        <w:rPr/>
        <w:t>and</w:t>
      </w:r>
      <w:r>
        <w:rPr>
          <w:spacing w:val="-4"/>
        </w:rPr>
        <w:t> </w:t>
      </w:r>
      <w:r>
        <w:rPr/>
        <w:t>a</w:t>
      </w:r>
      <w:r>
        <w:rPr>
          <w:spacing w:val="-6"/>
        </w:rPr>
        <w:t> </w:t>
      </w:r>
      <w:r>
        <w:rPr/>
        <w:t>non-exhaustive</w:t>
      </w:r>
      <w:r>
        <w:rPr>
          <w:spacing w:val="-3"/>
        </w:rPr>
        <w:t> </w:t>
      </w:r>
      <w:r>
        <w:rPr/>
        <w:t>list of rights “affirmed in particular”, as well as a commitment to the</w:t>
      </w:r>
    </w:p>
    <w:p>
      <w:pPr>
        <w:pStyle w:val="BodyText"/>
        <w:spacing w:before="224"/>
        <w:rPr>
          <w:sz w:val="20"/>
        </w:rPr>
      </w:pPr>
      <w:r>
        <w:rPr/>
        <mc:AlternateContent>
          <mc:Choice Requires="wps">
            <w:drawing>
              <wp:anchor distT="0" distB="0" distL="0" distR="0" allowOverlap="1" layoutInCell="1" locked="0" behindDoc="1" simplePos="0" relativeHeight="487591424">
                <wp:simplePos x="0" y="0"/>
                <wp:positionH relativeFrom="page">
                  <wp:posOffset>647700</wp:posOffset>
                </wp:positionH>
                <wp:positionV relativeFrom="paragraph">
                  <wp:posOffset>312101</wp:posOffset>
                </wp:positionV>
                <wp:extent cx="6261100" cy="952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6261100" cy="9525"/>
                        </a:xfrm>
                        <a:custGeom>
                          <a:avLst/>
                          <a:gdLst/>
                          <a:ahLst/>
                          <a:cxnLst/>
                          <a:rect l="l" t="t" r="r" b="b"/>
                          <a:pathLst>
                            <a:path w="6261100" h="9525">
                              <a:moveTo>
                                <a:pt x="6260592" y="0"/>
                              </a:moveTo>
                              <a:lnTo>
                                <a:pt x="0" y="0"/>
                              </a:lnTo>
                              <a:lnTo>
                                <a:pt x="0" y="9143"/>
                              </a:lnTo>
                              <a:lnTo>
                                <a:pt x="6260592" y="9143"/>
                              </a:lnTo>
                              <a:lnTo>
                                <a:pt x="6260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pt;margin-top:24.574907pt;width:492.96pt;height:.71997pt;mso-position-horizontal-relative:page;mso-position-vertical-relative:paragraph;z-index:-15725056;mso-wrap-distance-left:0;mso-wrap-distance-right:0" id="docshape9" filled="true" fillcolor="#000000" stroked="false">
                <v:fill type="solid"/>
                <w10:wrap type="topAndBottom"/>
              </v:rect>
            </w:pict>
          </mc:Fallback>
        </mc:AlternateContent>
      </w:r>
    </w:p>
    <w:p>
      <w:pPr>
        <w:pStyle w:val="BodyText"/>
        <w:rPr>
          <w:sz w:val="16"/>
        </w:rPr>
      </w:pPr>
    </w:p>
    <w:p>
      <w:pPr>
        <w:pStyle w:val="BodyText"/>
        <w:spacing w:before="134"/>
        <w:rPr>
          <w:sz w:val="16"/>
        </w:rPr>
      </w:pPr>
    </w:p>
    <w:p>
      <w:pPr>
        <w:spacing w:before="0"/>
        <w:ind w:left="120" w:right="113" w:firstLine="0"/>
        <w:jc w:val="left"/>
        <w:rPr>
          <w:sz w:val="16"/>
        </w:rPr>
      </w:pPr>
      <w:bookmarkStart w:name="_bookmark14" w:id="15"/>
      <w:bookmarkEnd w:id="15"/>
      <w:r>
        <w:rPr/>
      </w:r>
      <w:r>
        <w:rPr>
          <w:color w:val="773189"/>
          <w:sz w:val="16"/>
          <w:vertAlign w:val="superscript"/>
        </w:rPr>
        <w:t>12</w:t>
      </w:r>
      <w:r>
        <w:rPr>
          <w:color w:val="773189"/>
          <w:sz w:val="16"/>
          <w:vertAlign w:val="baseline"/>
        </w:rPr>
        <w:t> These</w:t>
      </w:r>
      <w:r>
        <w:rPr>
          <w:color w:val="773189"/>
          <w:spacing w:val="-3"/>
          <w:sz w:val="16"/>
          <w:vertAlign w:val="baseline"/>
        </w:rPr>
        <w:t> </w:t>
      </w:r>
      <w:r>
        <w:rPr>
          <w:color w:val="773189"/>
          <w:sz w:val="16"/>
          <w:vertAlign w:val="baseline"/>
        </w:rPr>
        <w:t>are</w:t>
      </w:r>
      <w:r>
        <w:rPr>
          <w:color w:val="773189"/>
          <w:spacing w:val="-4"/>
          <w:sz w:val="16"/>
          <w:vertAlign w:val="baseline"/>
        </w:rPr>
        <w:t> </w:t>
      </w:r>
      <w:r>
        <w:rPr>
          <w:color w:val="773189"/>
          <w:sz w:val="16"/>
          <w:vertAlign w:val="baseline"/>
        </w:rPr>
        <w:t>the</w:t>
      </w:r>
      <w:r>
        <w:rPr>
          <w:color w:val="773189"/>
          <w:spacing w:val="-3"/>
          <w:sz w:val="16"/>
          <w:vertAlign w:val="baseline"/>
        </w:rPr>
        <w:t> </w:t>
      </w:r>
      <w:r>
        <w:rPr>
          <w:color w:val="773189"/>
          <w:sz w:val="16"/>
          <w:vertAlign w:val="baseline"/>
        </w:rPr>
        <w:t>Racial</w:t>
      </w:r>
      <w:r>
        <w:rPr>
          <w:color w:val="773189"/>
          <w:spacing w:val="-2"/>
          <w:sz w:val="16"/>
          <w:vertAlign w:val="baseline"/>
        </w:rPr>
        <w:t> </w:t>
      </w:r>
      <w:r>
        <w:rPr>
          <w:color w:val="773189"/>
          <w:sz w:val="16"/>
          <w:vertAlign w:val="baseline"/>
        </w:rPr>
        <w:t>Equality</w:t>
      </w:r>
      <w:r>
        <w:rPr>
          <w:color w:val="773189"/>
          <w:spacing w:val="-3"/>
          <w:sz w:val="16"/>
          <w:vertAlign w:val="baseline"/>
        </w:rPr>
        <w:t> </w:t>
      </w:r>
      <w:r>
        <w:rPr>
          <w:color w:val="773189"/>
          <w:sz w:val="16"/>
          <w:vertAlign w:val="baseline"/>
        </w:rPr>
        <w:t>Directive</w:t>
      </w:r>
      <w:r>
        <w:rPr>
          <w:color w:val="773189"/>
          <w:spacing w:val="-1"/>
          <w:sz w:val="16"/>
          <w:vertAlign w:val="baseline"/>
        </w:rPr>
        <w:t> </w:t>
      </w:r>
      <w:r>
        <w:rPr>
          <w:color w:val="773189"/>
          <w:sz w:val="16"/>
          <w:vertAlign w:val="baseline"/>
        </w:rPr>
        <w:t>(Directive</w:t>
      </w:r>
      <w:r>
        <w:rPr>
          <w:color w:val="773189"/>
          <w:spacing w:val="-3"/>
          <w:sz w:val="16"/>
          <w:vertAlign w:val="baseline"/>
        </w:rPr>
        <w:t> </w:t>
      </w:r>
      <w:r>
        <w:rPr>
          <w:color w:val="773189"/>
          <w:sz w:val="16"/>
          <w:vertAlign w:val="baseline"/>
        </w:rPr>
        <w:t>2000/43/EC,</w:t>
      </w:r>
      <w:r>
        <w:rPr>
          <w:color w:val="773189"/>
          <w:spacing w:val="-2"/>
          <w:sz w:val="16"/>
          <w:vertAlign w:val="baseline"/>
        </w:rPr>
        <w:t> </w:t>
      </w:r>
      <w:r>
        <w:rPr>
          <w:color w:val="773189"/>
          <w:sz w:val="16"/>
          <w:vertAlign w:val="baseline"/>
        </w:rPr>
        <w:t>‘Council</w:t>
      </w:r>
      <w:r>
        <w:rPr>
          <w:color w:val="773189"/>
          <w:spacing w:val="-3"/>
          <w:sz w:val="16"/>
          <w:vertAlign w:val="baseline"/>
        </w:rPr>
        <w:t> </w:t>
      </w:r>
      <w:r>
        <w:rPr>
          <w:color w:val="773189"/>
          <w:sz w:val="16"/>
          <w:vertAlign w:val="baseline"/>
        </w:rPr>
        <w:t>Directive</w:t>
      </w:r>
      <w:r>
        <w:rPr>
          <w:color w:val="773189"/>
          <w:spacing w:val="-4"/>
          <w:sz w:val="16"/>
          <w:vertAlign w:val="baseline"/>
        </w:rPr>
        <w:t> </w:t>
      </w:r>
      <w:r>
        <w:rPr>
          <w:color w:val="773189"/>
          <w:sz w:val="16"/>
          <w:vertAlign w:val="baseline"/>
        </w:rPr>
        <w:t>on</w:t>
      </w:r>
      <w:r>
        <w:rPr>
          <w:color w:val="773189"/>
          <w:spacing w:val="-5"/>
          <w:sz w:val="16"/>
          <w:vertAlign w:val="baseline"/>
        </w:rPr>
        <w:t> </w:t>
      </w:r>
      <w:r>
        <w:rPr>
          <w:color w:val="773189"/>
          <w:sz w:val="16"/>
          <w:vertAlign w:val="baseline"/>
        </w:rPr>
        <w:t>Implementing</w:t>
      </w:r>
      <w:r>
        <w:rPr>
          <w:color w:val="773189"/>
          <w:spacing w:val="-1"/>
          <w:sz w:val="16"/>
          <w:vertAlign w:val="baseline"/>
        </w:rPr>
        <w:t> </w:t>
      </w:r>
      <w:r>
        <w:rPr>
          <w:color w:val="773189"/>
          <w:sz w:val="16"/>
          <w:vertAlign w:val="baseline"/>
        </w:rPr>
        <w:t>the</w:t>
      </w:r>
      <w:r>
        <w:rPr>
          <w:color w:val="773189"/>
          <w:spacing w:val="-1"/>
          <w:sz w:val="16"/>
          <w:vertAlign w:val="baseline"/>
        </w:rPr>
        <w:t> </w:t>
      </w:r>
      <w:r>
        <w:rPr>
          <w:color w:val="773189"/>
          <w:sz w:val="16"/>
          <w:vertAlign w:val="baseline"/>
        </w:rPr>
        <w:t>Principle</w:t>
      </w:r>
      <w:r>
        <w:rPr>
          <w:color w:val="773189"/>
          <w:spacing w:val="-4"/>
          <w:sz w:val="16"/>
          <w:vertAlign w:val="baseline"/>
        </w:rPr>
        <w:t> </w:t>
      </w:r>
      <w:r>
        <w:rPr>
          <w:color w:val="773189"/>
          <w:sz w:val="16"/>
          <w:vertAlign w:val="baseline"/>
        </w:rPr>
        <w:t>of</w:t>
      </w:r>
      <w:r>
        <w:rPr>
          <w:color w:val="773189"/>
          <w:spacing w:val="-3"/>
          <w:sz w:val="16"/>
          <w:vertAlign w:val="baseline"/>
        </w:rPr>
        <w:t> </w:t>
      </w:r>
      <w:r>
        <w:rPr>
          <w:color w:val="773189"/>
          <w:sz w:val="16"/>
          <w:vertAlign w:val="baseline"/>
        </w:rPr>
        <w:t>Equal Treatment between Persons Irrespective of Racial or Ethnic Origin’, 29 June 2000); the Employment Equality (Framework) Directive (Directive 2000/78/EC, ‘Council Directive on Establishing a General Framework for Equal</w:t>
      </w:r>
    </w:p>
    <w:p>
      <w:pPr>
        <w:spacing w:before="0"/>
        <w:ind w:left="120" w:right="161" w:firstLine="0"/>
        <w:jc w:val="left"/>
        <w:rPr>
          <w:sz w:val="16"/>
        </w:rPr>
      </w:pPr>
      <w:r>
        <w:rPr>
          <w:color w:val="773189"/>
          <w:sz w:val="16"/>
        </w:rPr>
        <w:t>Treatment</w:t>
      </w:r>
      <w:r>
        <w:rPr>
          <w:color w:val="773189"/>
          <w:spacing w:val="-2"/>
          <w:sz w:val="16"/>
        </w:rPr>
        <w:t> </w:t>
      </w:r>
      <w:r>
        <w:rPr>
          <w:color w:val="773189"/>
          <w:sz w:val="16"/>
        </w:rPr>
        <w:t>in</w:t>
      </w:r>
      <w:r>
        <w:rPr>
          <w:color w:val="773189"/>
          <w:spacing w:val="-2"/>
          <w:sz w:val="16"/>
        </w:rPr>
        <w:t> </w:t>
      </w:r>
      <w:r>
        <w:rPr>
          <w:color w:val="773189"/>
          <w:sz w:val="16"/>
        </w:rPr>
        <w:t>Employment</w:t>
      </w:r>
      <w:r>
        <w:rPr>
          <w:color w:val="773189"/>
          <w:spacing w:val="-2"/>
          <w:sz w:val="16"/>
        </w:rPr>
        <w:t> </w:t>
      </w:r>
      <w:r>
        <w:rPr>
          <w:color w:val="773189"/>
          <w:sz w:val="16"/>
        </w:rPr>
        <w:t>and</w:t>
      </w:r>
      <w:r>
        <w:rPr>
          <w:color w:val="773189"/>
          <w:spacing w:val="-3"/>
          <w:sz w:val="16"/>
        </w:rPr>
        <w:t> </w:t>
      </w:r>
      <w:r>
        <w:rPr>
          <w:color w:val="773189"/>
          <w:sz w:val="16"/>
        </w:rPr>
        <w:t>Occupation’,</w:t>
      </w:r>
      <w:r>
        <w:rPr>
          <w:color w:val="773189"/>
          <w:spacing w:val="-5"/>
          <w:sz w:val="16"/>
        </w:rPr>
        <w:t> </w:t>
      </w:r>
      <w:r>
        <w:rPr>
          <w:color w:val="773189"/>
          <w:sz w:val="16"/>
        </w:rPr>
        <w:t>27</w:t>
      </w:r>
      <w:r>
        <w:rPr>
          <w:color w:val="773189"/>
          <w:spacing w:val="-3"/>
          <w:sz w:val="16"/>
        </w:rPr>
        <w:t> </w:t>
      </w:r>
      <w:r>
        <w:rPr>
          <w:color w:val="773189"/>
          <w:sz w:val="16"/>
        </w:rPr>
        <w:t>November</w:t>
      </w:r>
      <w:r>
        <w:rPr>
          <w:color w:val="773189"/>
          <w:spacing w:val="-3"/>
          <w:sz w:val="16"/>
        </w:rPr>
        <w:t> </w:t>
      </w:r>
      <w:r>
        <w:rPr>
          <w:color w:val="773189"/>
          <w:sz w:val="16"/>
        </w:rPr>
        <w:t>2000);</w:t>
      </w:r>
      <w:r>
        <w:rPr>
          <w:color w:val="773189"/>
          <w:spacing w:val="-2"/>
          <w:sz w:val="16"/>
        </w:rPr>
        <w:t> </w:t>
      </w:r>
      <w:r>
        <w:rPr>
          <w:color w:val="773189"/>
          <w:sz w:val="16"/>
        </w:rPr>
        <w:t>the</w:t>
      </w:r>
      <w:r>
        <w:rPr>
          <w:color w:val="773189"/>
          <w:spacing w:val="-4"/>
          <w:sz w:val="16"/>
        </w:rPr>
        <w:t> </w:t>
      </w:r>
      <w:r>
        <w:rPr>
          <w:color w:val="773189"/>
          <w:sz w:val="16"/>
        </w:rPr>
        <w:t>Gender</w:t>
      </w:r>
      <w:r>
        <w:rPr>
          <w:color w:val="773189"/>
          <w:spacing w:val="-3"/>
          <w:sz w:val="16"/>
        </w:rPr>
        <w:t> </w:t>
      </w:r>
      <w:r>
        <w:rPr>
          <w:color w:val="773189"/>
          <w:sz w:val="16"/>
        </w:rPr>
        <w:t>Goods</w:t>
      </w:r>
      <w:r>
        <w:rPr>
          <w:color w:val="773189"/>
          <w:spacing w:val="-4"/>
          <w:sz w:val="16"/>
        </w:rPr>
        <w:t> </w:t>
      </w:r>
      <w:r>
        <w:rPr>
          <w:color w:val="773189"/>
          <w:sz w:val="16"/>
        </w:rPr>
        <w:t>and</w:t>
      </w:r>
      <w:r>
        <w:rPr>
          <w:color w:val="773189"/>
          <w:spacing w:val="-3"/>
          <w:sz w:val="16"/>
        </w:rPr>
        <w:t> </w:t>
      </w:r>
      <w:r>
        <w:rPr>
          <w:color w:val="773189"/>
          <w:sz w:val="16"/>
        </w:rPr>
        <w:t>Services</w:t>
      </w:r>
      <w:r>
        <w:rPr>
          <w:color w:val="773189"/>
          <w:spacing w:val="-3"/>
          <w:sz w:val="16"/>
        </w:rPr>
        <w:t> </w:t>
      </w:r>
      <w:r>
        <w:rPr>
          <w:color w:val="773189"/>
          <w:sz w:val="16"/>
        </w:rPr>
        <w:t>Directive</w:t>
      </w:r>
      <w:r>
        <w:rPr>
          <w:color w:val="773189"/>
          <w:spacing w:val="-4"/>
          <w:sz w:val="16"/>
        </w:rPr>
        <w:t> </w:t>
      </w:r>
      <w:r>
        <w:rPr>
          <w:color w:val="773189"/>
          <w:sz w:val="16"/>
        </w:rPr>
        <w:t>(Directive 2004/113/EC, ‘Council Directive on Implementing the Principle of Equal Treatment between Men and Women in the access</w:t>
      </w:r>
      <w:r>
        <w:rPr>
          <w:color w:val="773189"/>
          <w:spacing w:val="-3"/>
          <w:sz w:val="16"/>
        </w:rPr>
        <w:t> </w:t>
      </w:r>
      <w:r>
        <w:rPr>
          <w:color w:val="773189"/>
          <w:sz w:val="16"/>
        </w:rPr>
        <w:t>to</w:t>
      </w:r>
      <w:r>
        <w:rPr>
          <w:color w:val="773189"/>
          <w:spacing w:val="-3"/>
          <w:sz w:val="16"/>
        </w:rPr>
        <w:t> </w:t>
      </w:r>
      <w:r>
        <w:rPr>
          <w:color w:val="773189"/>
          <w:sz w:val="16"/>
        </w:rPr>
        <w:t>and</w:t>
      </w:r>
      <w:r>
        <w:rPr>
          <w:color w:val="773189"/>
          <w:spacing w:val="-3"/>
          <w:sz w:val="16"/>
        </w:rPr>
        <w:t> </w:t>
      </w:r>
      <w:r>
        <w:rPr>
          <w:color w:val="773189"/>
          <w:sz w:val="16"/>
        </w:rPr>
        <w:t>supply</w:t>
      </w:r>
      <w:r>
        <w:rPr>
          <w:color w:val="773189"/>
          <w:spacing w:val="-3"/>
          <w:sz w:val="16"/>
        </w:rPr>
        <w:t> </w:t>
      </w:r>
      <w:r>
        <w:rPr>
          <w:color w:val="773189"/>
          <w:sz w:val="16"/>
        </w:rPr>
        <w:t>of</w:t>
      </w:r>
      <w:r>
        <w:rPr>
          <w:color w:val="773189"/>
          <w:spacing w:val="-3"/>
          <w:sz w:val="16"/>
        </w:rPr>
        <w:t> </w:t>
      </w:r>
      <w:r>
        <w:rPr>
          <w:color w:val="773189"/>
          <w:sz w:val="16"/>
        </w:rPr>
        <w:t>goods</w:t>
      </w:r>
      <w:r>
        <w:rPr>
          <w:color w:val="773189"/>
          <w:spacing w:val="-4"/>
          <w:sz w:val="16"/>
        </w:rPr>
        <w:t> </w:t>
      </w:r>
      <w:r>
        <w:rPr>
          <w:color w:val="773189"/>
          <w:sz w:val="16"/>
        </w:rPr>
        <w:t>and</w:t>
      </w:r>
      <w:r>
        <w:rPr>
          <w:color w:val="773189"/>
          <w:spacing w:val="-3"/>
          <w:sz w:val="16"/>
        </w:rPr>
        <w:t> </w:t>
      </w:r>
      <w:r>
        <w:rPr>
          <w:color w:val="773189"/>
          <w:sz w:val="16"/>
        </w:rPr>
        <w:t>services’,</w:t>
      </w:r>
      <w:r>
        <w:rPr>
          <w:color w:val="773189"/>
          <w:spacing w:val="-4"/>
          <w:sz w:val="16"/>
        </w:rPr>
        <w:t> </w:t>
      </w:r>
      <w:r>
        <w:rPr>
          <w:color w:val="773189"/>
          <w:sz w:val="16"/>
        </w:rPr>
        <w:t>13</w:t>
      </w:r>
      <w:r>
        <w:rPr>
          <w:color w:val="773189"/>
          <w:spacing w:val="-3"/>
          <w:sz w:val="16"/>
        </w:rPr>
        <w:t> </w:t>
      </w:r>
      <w:r>
        <w:rPr>
          <w:color w:val="773189"/>
          <w:sz w:val="16"/>
        </w:rPr>
        <w:t>December</w:t>
      </w:r>
      <w:r>
        <w:rPr>
          <w:color w:val="773189"/>
          <w:spacing w:val="-3"/>
          <w:sz w:val="16"/>
        </w:rPr>
        <w:t> </w:t>
      </w:r>
      <w:r>
        <w:rPr>
          <w:color w:val="773189"/>
          <w:sz w:val="16"/>
        </w:rPr>
        <w:t>2004);</w:t>
      </w:r>
      <w:r>
        <w:rPr>
          <w:color w:val="773189"/>
          <w:spacing w:val="-2"/>
          <w:sz w:val="16"/>
        </w:rPr>
        <w:t> </w:t>
      </w:r>
      <w:r>
        <w:rPr>
          <w:color w:val="773189"/>
          <w:sz w:val="16"/>
        </w:rPr>
        <w:t>Gender Equality</w:t>
      </w:r>
      <w:r>
        <w:rPr>
          <w:color w:val="773189"/>
          <w:spacing w:val="-1"/>
          <w:sz w:val="16"/>
        </w:rPr>
        <w:t> </w:t>
      </w:r>
      <w:r>
        <w:rPr>
          <w:color w:val="773189"/>
          <w:sz w:val="16"/>
        </w:rPr>
        <w:t>(Employment)</w:t>
      </w:r>
      <w:r>
        <w:rPr>
          <w:color w:val="773189"/>
          <w:spacing w:val="-2"/>
          <w:sz w:val="16"/>
        </w:rPr>
        <w:t> </w:t>
      </w:r>
      <w:r>
        <w:rPr>
          <w:color w:val="773189"/>
          <w:sz w:val="16"/>
        </w:rPr>
        <w:t>Directive</w:t>
      </w:r>
      <w:r>
        <w:rPr>
          <w:color w:val="773189"/>
          <w:spacing w:val="-4"/>
          <w:sz w:val="16"/>
        </w:rPr>
        <w:t> </w:t>
      </w:r>
      <w:r>
        <w:rPr>
          <w:color w:val="773189"/>
          <w:sz w:val="16"/>
        </w:rPr>
        <w:t>(Directive 2006/54/EC, ‘Directive of European Parliament and of the Council on the Implementation of the Principle of Equal</w:t>
      </w:r>
    </w:p>
    <w:p>
      <w:pPr>
        <w:spacing w:before="0"/>
        <w:ind w:left="120" w:right="105" w:firstLine="0"/>
        <w:jc w:val="left"/>
        <w:rPr>
          <w:sz w:val="16"/>
        </w:rPr>
      </w:pPr>
      <w:r>
        <w:rPr>
          <w:color w:val="773189"/>
          <w:sz w:val="16"/>
        </w:rPr>
        <w:t>Opportunities</w:t>
      </w:r>
      <w:r>
        <w:rPr>
          <w:color w:val="773189"/>
          <w:spacing w:val="-1"/>
          <w:sz w:val="16"/>
        </w:rPr>
        <w:t> </w:t>
      </w:r>
      <w:r>
        <w:rPr>
          <w:color w:val="773189"/>
          <w:sz w:val="16"/>
        </w:rPr>
        <w:t>and</w:t>
      </w:r>
      <w:r>
        <w:rPr>
          <w:color w:val="773189"/>
          <w:spacing w:val="-1"/>
          <w:sz w:val="16"/>
        </w:rPr>
        <w:t> </w:t>
      </w:r>
      <w:r>
        <w:rPr>
          <w:color w:val="773189"/>
          <w:sz w:val="16"/>
        </w:rPr>
        <w:t>Equal</w:t>
      </w:r>
      <w:r>
        <w:rPr>
          <w:color w:val="773189"/>
          <w:spacing w:val="-2"/>
          <w:sz w:val="16"/>
        </w:rPr>
        <w:t> </w:t>
      </w:r>
      <w:r>
        <w:rPr>
          <w:color w:val="773189"/>
          <w:sz w:val="16"/>
        </w:rPr>
        <w:t>Treatment</w:t>
      </w:r>
      <w:r>
        <w:rPr>
          <w:color w:val="773189"/>
          <w:spacing w:val="-2"/>
          <w:sz w:val="16"/>
        </w:rPr>
        <w:t> </w:t>
      </w:r>
      <w:r>
        <w:rPr>
          <w:color w:val="773189"/>
          <w:sz w:val="16"/>
        </w:rPr>
        <w:t>of</w:t>
      </w:r>
      <w:r>
        <w:rPr>
          <w:color w:val="773189"/>
          <w:spacing w:val="-3"/>
          <w:sz w:val="16"/>
        </w:rPr>
        <w:t> </w:t>
      </w:r>
      <w:r>
        <w:rPr>
          <w:color w:val="773189"/>
          <w:sz w:val="16"/>
        </w:rPr>
        <w:t>Men</w:t>
      </w:r>
      <w:r>
        <w:rPr>
          <w:color w:val="773189"/>
          <w:spacing w:val="-5"/>
          <w:sz w:val="16"/>
        </w:rPr>
        <w:t> </w:t>
      </w:r>
      <w:r>
        <w:rPr>
          <w:color w:val="773189"/>
          <w:sz w:val="16"/>
        </w:rPr>
        <w:t>and</w:t>
      </w:r>
      <w:r>
        <w:rPr>
          <w:color w:val="773189"/>
          <w:spacing w:val="-3"/>
          <w:sz w:val="16"/>
        </w:rPr>
        <w:t> </w:t>
      </w:r>
      <w:r>
        <w:rPr>
          <w:color w:val="773189"/>
          <w:sz w:val="16"/>
        </w:rPr>
        <w:t>Women</w:t>
      </w:r>
      <w:r>
        <w:rPr>
          <w:color w:val="773189"/>
          <w:spacing w:val="-5"/>
          <w:sz w:val="16"/>
        </w:rPr>
        <w:t> </w:t>
      </w:r>
      <w:r>
        <w:rPr>
          <w:color w:val="773189"/>
          <w:sz w:val="16"/>
        </w:rPr>
        <w:t>in</w:t>
      </w:r>
      <w:r>
        <w:rPr>
          <w:color w:val="773189"/>
          <w:spacing w:val="-5"/>
          <w:sz w:val="16"/>
        </w:rPr>
        <w:t> </w:t>
      </w:r>
      <w:r>
        <w:rPr>
          <w:color w:val="773189"/>
          <w:sz w:val="16"/>
        </w:rPr>
        <w:t>Matters</w:t>
      </w:r>
      <w:r>
        <w:rPr>
          <w:color w:val="773189"/>
          <w:spacing w:val="-3"/>
          <w:sz w:val="16"/>
        </w:rPr>
        <w:t> </w:t>
      </w:r>
      <w:r>
        <w:rPr>
          <w:color w:val="773189"/>
          <w:sz w:val="16"/>
        </w:rPr>
        <w:t>of</w:t>
      </w:r>
      <w:r>
        <w:rPr>
          <w:color w:val="773189"/>
          <w:spacing w:val="-3"/>
          <w:sz w:val="16"/>
        </w:rPr>
        <w:t> </w:t>
      </w:r>
      <w:r>
        <w:rPr>
          <w:color w:val="773189"/>
          <w:sz w:val="16"/>
        </w:rPr>
        <w:t>Employment</w:t>
      </w:r>
      <w:r>
        <w:rPr>
          <w:color w:val="773189"/>
          <w:spacing w:val="-2"/>
          <w:sz w:val="16"/>
        </w:rPr>
        <w:t> </w:t>
      </w:r>
      <w:r>
        <w:rPr>
          <w:color w:val="773189"/>
          <w:sz w:val="16"/>
        </w:rPr>
        <w:t>and</w:t>
      </w:r>
      <w:r>
        <w:rPr>
          <w:color w:val="773189"/>
          <w:spacing w:val="-3"/>
          <w:sz w:val="16"/>
        </w:rPr>
        <w:t> </w:t>
      </w:r>
      <w:r>
        <w:rPr>
          <w:color w:val="773189"/>
          <w:sz w:val="16"/>
        </w:rPr>
        <w:t>Occupation</w:t>
      </w:r>
      <w:r>
        <w:rPr>
          <w:color w:val="773189"/>
          <w:spacing w:val="-2"/>
          <w:sz w:val="16"/>
        </w:rPr>
        <w:t> </w:t>
      </w:r>
      <w:r>
        <w:rPr>
          <w:color w:val="773189"/>
          <w:sz w:val="16"/>
        </w:rPr>
        <w:t>(Recast)’,</w:t>
      </w:r>
      <w:r>
        <w:rPr>
          <w:color w:val="773189"/>
          <w:spacing w:val="-2"/>
          <w:sz w:val="16"/>
        </w:rPr>
        <w:t> </w:t>
      </w:r>
      <w:r>
        <w:rPr>
          <w:color w:val="773189"/>
          <w:sz w:val="16"/>
        </w:rPr>
        <w:t>5</w:t>
      </w:r>
      <w:r>
        <w:rPr>
          <w:color w:val="773189"/>
          <w:spacing w:val="-3"/>
          <w:sz w:val="16"/>
        </w:rPr>
        <w:t> </w:t>
      </w:r>
      <w:r>
        <w:rPr>
          <w:color w:val="773189"/>
          <w:sz w:val="16"/>
        </w:rPr>
        <w:t>July</w:t>
      </w:r>
      <w:r>
        <w:rPr>
          <w:color w:val="773189"/>
          <w:spacing w:val="-3"/>
          <w:sz w:val="16"/>
        </w:rPr>
        <w:t> </w:t>
      </w:r>
      <w:r>
        <w:rPr>
          <w:color w:val="773189"/>
          <w:sz w:val="16"/>
        </w:rPr>
        <w:t>2006); the Self-Employment Equality Directive (Directive 2010/41/EU, ‘Directive of the European Parliament and of the Council on the Application of the Principle of Equal Treatment between Men and Women Engaged in an Activity in a Self-</w:t>
      </w:r>
    </w:p>
    <w:p>
      <w:pPr>
        <w:spacing w:before="0"/>
        <w:ind w:left="120" w:right="161" w:firstLine="0"/>
        <w:jc w:val="both"/>
        <w:rPr>
          <w:sz w:val="16"/>
        </w:rPr>
      </w:pPr>
      <w:r>
        <w:rPr>
          <w:color w:val="773189"/>
          <w:sz w:val="16"/>
        </w:rPr>
        <w:t>employed</w:t>
      </w:r>
      <w:r>
        <w:rPr>
          <w:color w:val="773189"/>
          <w:spacing w:val="-1"/>
          <w:sz w:val="16"/>
        </w:rPr>
        <w:t> </w:t>
      </w:r>
      <w:r>
        <w:rPr>
          <w:color w:val="773189"/>
          <w:sz w:val="16"/>
        </w:rPr>
        <w:t>Capacity’,</w:t>
      </w:r>
      <w:r>
        <w:rPr>
          <w:color w:val="773189"/>
          <w:spacing w:val="-3"/>
          <w:sz w:val="16"/>
        </w:rPr>
        <w:t> </w:t>
      </w:r>
      <w:r>
        <w:rPr>
          <w:color w:val="773189"/>
          <w:sz w:val="16"/>
        </w:rPr>
        <w:t>7</w:t>
      </w:r>
      <w:r>
        <w:rPr>
          <w:color w:val="773189"/>
          <w:spacing w:val="-1"/>
          <w:sz w:val="16"/>
        </w:rPr>
        <w:t> </w:t>
      </w:r>
      <w:r>
        <w:rPr>
          <w:color w:val="773189"/>
          <w:sz w:val="16"/>
        </w:rPr>
        <w:t>July</w:t>
      </w:r>
      <w:r>
        <w:rPr>
          <w:color w:val="773189"/>
          <w:spacing w:val="-1"/>
          <w:sz w:val="16"/>
        </w:rPr>
        <w:t> </w:t>
      </w:r>
      <w:r>
        <w:rPr>
          <w:color w:val="773189"/>
          <w:sz w:val="16"/>
        </w:rPr>
        <w:t>2010); and</w:t>
      </w:r>
      <w:r>
        <w:rPr>
          <w:color w:val="773189"/>
          <w:spacing w:val="-1"/>
          <w:sz w:val="16"/>
        </w:rPr>
        <w:t> </w:t>
      </w:r>
      <w:r>
        <w:rPr>
          <w:color w:val="773189"/>
          <w:sz w:val="16"/>
        </w:rPr>
        <w:t>the Equality in Social Security</w:t>
      </w:r>
      <w:r>
        <w:rPr>
          <w:color w:val="773189"/>
          <w:spacing w:val="-1"/>
          <w:sz w:val="16"/>
        </w:rPr>
        <w:t> </w:t>
      </w:r>
      <w:r>
        <w:rPr>
          <w:color w:val="773189"/>
          <w:sz w:val="16"/>
        </w:rPr>
        <w:t>Directive</w:t>
      </w:r>
      <w:r>
        <w:rPr>
          <w:color w:val="773189"/>
          <w:spacing w:val="-2"/>
          <w:sz w:val="16"/>
        </w:rPr>
        <w:t> </w:t>
      </w:r>
      <w:r>
        <w:rPr>
          <w:color w:val="773189"/>
          <w:sz w:val="16"/>
        </w:rPr>
        <w:t>(Directive</w:t>
      </w:r>
      <w:r>
        <w:rPr>
          <w:color w:val="773189"/>
          <w:spacing w:val="-4"/>
          <w:sz w:val="16"/>
        </w:rPr>
        <w:t> </w:t>
      </w:r>
      <w:r>
        <w:rPr>
          <w:color w:val="773189"/>
          <w:sz w:val="16"/>
        </w:rPr>
        <w:t>79/7/EEC, ‘Council</w:t>
      </w:r>
      <w:r>
        <w:rPr>
          <w:color w:val="773189"/>
          <w:spacing w:val="-1"/>
          <w:sz w:val="16"/>
        </w:rPr>
        <w:t> </w:t>
      </w:r>
      <w:r>
        <w:rPr>
          <w:color w:val="773189"/>
          <w:sz w:val="16"/>
        </w:rPr>
        <w:t>Directive</w:t>
      </w:r>
      <w:r>
        <w:rPr>
          <w:color w:val="773189"/>
          <w:spacing w:val="-2"/>
          <w:sz w:val="16"/>
        </w:rPr>
        <w:t> </w:t>
      </w:r>
      <w:r>
        <w:rPr>
          <w:color w:val="773189"/>
          <w:sz w:val="16"/>
        </w:rPr>
        <w:t>on the</w:t>
      </w:r>
      <w:r>
        <w:rPr>
          <w:color w:val="773189"/>
          <w:spacing w:val="-1"/>
          <w:sz w:val="16"/>
        </w:rPr>
        <w:t> </w:t>
      </w:r>
      <w:r>
        <w:rPr>
          <w:color w:val="773189"/>
          <w:sz w:val="16"/>
        </w:rPr>
        <w:t>Progressive</w:t>
      </w:r>
      <w:r>
        <w:rPr>
          <w:color w:val="773189"/>
          <w:spacing w:val="-1"/>
          <w:sz w:val="16"/>
        </w:rPr>
        <w:t> </w:t>
      </w:r>
      <w:r>
        <w:rPr>
          <w:color w:val="773189"/>
          <w:sz w:val="16"/>
        </w:rPr>
        <w:t>Implementation</w:t>
      </w:r>
      <w:r>
        <w:rPr>
          <w:color w:val="773189"/>
          <w:spacing w:val="-2"/>
          <w:sz w:val="16"/>
        </w:rPr>
        <w:t> </w:t>
      </w:r>
      <w:r>
        <w:rPr>
          <w:color w:val="773189"/>
          <w:sz w:val="16"/>
        </w:rPr>
        <w:t>of</w:t>
      </w:r>
      <w:r>
        <w:rPr>
          <w:color w:val="773189"/>
          <w:spacing w:val="-3"/>
          <w:sz w:val="16"/>
        </w:rPr>
        <w:t> </w:t>
      </w:r>
      <w:r>
        <w:rPr>
          <w:color w:val="773189"/>
          <w:sz w:val="16"/>
        </w:rPr>
        <w:t>the</w:t>
      </w:r>
      <w:r>
        <w:rPr>
          <w:color w:val="773189"/>
          <w:spacing w:val="-1"/>
          <w:sz w:val="16"/>
        </w:rPr>
        <w:t> </w:t>
      </w:r>
      <w:r>
        <w:rPr>
          <w:color w:val="773189"/>
          <w:sz w:val="16"/>
        </w:rPr>
        <w:t>Principle</w:t>
      </w:r>
      <w:r>
        <w:rPr>
          <w:color w:val="773189"/>
          <w:spacing w:val="-4"/>
          <w:sz w:val="16"/>
        </w:rPr>
        <w:t> </w:t>
      </w:r>
      <w:r>
        <w:rPr>
          <w:color w:val="773189"/>
          <w:sz w:val="16"/>
        </w:rPr>
        <w:t>of Equal</w:t>
      </w:r>
      <w:r>
        <w:rPr>
          <w:color w:val="773189"/>
          <w:spacing w:val="-2"/>
          <w:sz w:val="16"/>
        </w:rPr>
        <w:t> </w:t>
      </w:r>
      <w:r>
        <w:rPr>
          <w:color w:val="773189"/>
          <w:sz w:val="16"/>
        </w:rPr>
        <w:t>Treatment</w:t>
      </w:r>
      <w:r>
        <w:rPr>
          <w:color w:val="773189"/>
          <w:spacing w:val="-2"/>
          <w:sz w:val="16"/>
        </w:rPr>
        <w:t> </w:t>
      </w:r>
      <w:r>
        <w:rPr>
          <w:color w:val="773189"/>
          <w:sz w:val="16"/>
        </w:rPr>
        <w:t>for</w:t>
      </w:r>
      <w:r>
        <w:rPr>
          <w:color w:val="773189"/>
          <w:spacing w:val="-5"/>
          <w:sz w:val="16"/>
        </w:rPr>
        <w:t> </w:t>
      </w:r>
      <w:r>
        <w:rPr>
          <w:color w:val="773189"/>
          <w:sz w:val="16"/>
        </w:rPr>
        <w:t>Men</w:t>
      </w:r>
      <w:r>
        <w:rPr>
          <w:color w:val="773189"/>
          <w:spacing w:val="-2"/>
          <w:sz w:val="16"/>
        </w:rPr>
        <w:t> </w:t>
      </w:r>
      <w:r>
        <w:rPr>
          <w:color w:val="773189"/>
          <w:sz w:val="16"/>
        </w:rPr>
        <w:t>and</w:t>
      </w:r>
      <w:r>
        <w:rPr>
          <w:color w:val="773189"/>
          <w:spacing w:val="-3"/>
          <w:sz w:val="16"/>
        </w:rPr>
        <w:t> </w:t>
      </w:r>
      <w:r>
        <w:rPr>
          <w:color w:val="773189"/>
          <w:sz w:val="16"/>
        </w:rPr>
        <w:t>Women</w:t>
      </w:r>
      <w:r>
        <w:rPr>
          <w:color w:val="773189"/>
          <w:spacing w:val="-3"/>
          <w:sz w:val="16"/>
        </w:rPr>
        <w:t> </w:t>
      </w:r>
      <w:r>
        <w:rPr>
          <w:color w:val="773189"/>
          <w:sz w:val="16"/>
        </w:rPr>
        <w:t>in</w:t>
      </w:r>
      <w:r>
        <w:rPr>
          <w:color w:val="773189"/>
          <w:spacing w:val="-2"/>
          <w:sz w:val="16"/>
        </w:rPr>
        <w:t> </w:t>
      </w:r>
      <w:r>
        <w:rPr>
          <w:color w:val="773189"/>
          <w:sz w:val="16"/>
        </w:rPr>
        <w:t>Matters</w:t>
      </w:r>
      <w:r>
        <w:rPr>
          <w:color w:val="773189"/>
          <w:spacing w:val="-3"/>
          <w:sz w:val="16"/>
        </w:rPr>
        <w:t> </w:t>
      </w:r>
      <w:r>
        <w:rPr>
          <w:color w:val="773189"/>
          <w:sz w:val="16"/>
        </w:rPr>
        <w:t>of</w:t>
      </w:r>
      <w:r>
        <w:rPr>
          <w:color w:val="773189"/>
          <w:spacing w:val="-3"/>
          <w:sz w:val="16"/>
        </w:rPr>
        <w:t> </w:t>
      </w:r>
      <w:r>
        <w:rPr>
          <w:color w:val="773189"/>
          <w:sz w:val="16"/>
        </w:rPr>
        <w:t>Social</w:t>
      </w:r>
      <w:r>
        <w:rPr>
          <w:color w:val="773189"/>
          <w:spacing w:val="-2"/>
          <w:sz w:val="16"/>
        </w:rPr>
        <w:t> </w:t>
      </w:r>
      <w:r>
        <w:rPr>
          <w:color w:val="773189"/>
          <w:sz w:val="16"/>
        </w:rPr>
        <w:t>Security’,</w:t>
      </w:r>
      <w:r>
        <w:rPr>
          <w:color w:val="773189"/>
          <w:spacing w:val="-7"/>
          <w:sz w:val="16"/>
        </w:rPr>
        <w:t> </w:t>
      </w:r>
      <w:r>
        <w:rPr>
          <w:color w:val="773189"/>
          <w:sz w:val="16"/>
        </w:rPr>
        <w:t>19 December 1978).</w:t>
      </w:r>
    </w:p>
    <w:p>
      <w:pPr>
        <w:spacing w:before="0"/>
        <w:ind w:left="120" w:right="0" w:firstLine="0"/>
        <w:jc w:val="both"/>
        <w:rPr>
          <w:sz w:val="16"/>
        </w:rPr>
      </w:pPr>
      <w:bookmarkStart w:name="_bookmark15" w:id="16"/>
      <w:bookmarkEnd w:id="16"/>
      <w:r>
        <w:rPr/>
      </w:r>
      <w:r>
        <w:rPr>
          <w:color w:val="773189"/>
          <w:sz w:val="16"/>
          <w:vertAlign w:val="superscript"/>
        </w:rPr>
        <w:t>13</w:t>
      </w:r>
      <w:r>
        <w:rPr>
          <w:color w:val="773189"/>
          <w:spacing w:val="-2"/>
          <w:sz w:val="16"/>
          <w:vertAlign w:val="baseline"/>
        </w:rPr>
        <w:t> </w:t>
      </w:r>
      <w:r>
        <w:rPr>
          <w:color w:val="773189"/>
          <w:sz w:val="16"/>
          <w:vertAlign w:val="baseline"/>
        </w:rPr>
        <w:t>Article</w:t>
      </w:r>
      <w:r>
        <w:rPr>
          <w:color w:val="773189"/>
          <w:spacing w:val="-3"/>
          <w:sz w:val="16"/>
          <w:vertAlign w:val="baseline"/>
        </w:rPr>
        <w:t> </w:t>
      </w:r>
      <w:r>
        <w:rPr>
          <w:color w:val="773189"/>
          <w:sz w:val="16"/>
          <w:vertAlign w:val="baseline"/>
        </w:rPr>
        <w:t>13,</w:t>
      </w:r>
      <w:r>
        <w:rPr>
          <w:color w:val="773189"/>
          <w:spacing w:val="-4"/>
          <w:sz w:val="16"/>
          <w:vertAlign w:val="baseline"/>
        </w:rPr>
        <w:t> </w:t>
      </w:r>
      <w:r>
        <w:rPr>
          <w:color w:val="773189"/>
          <w:sz w:val="16"/>
          <w:vertAlign w:val="baseline"/>
        </w:rPr>
        <w:t>Windsor</w:t>
      </w:r>
      <w:r>
        <w:rPr>
          <w:color w:val="773189"/>
          <w:spacing w:val="-5"/>
          <w:sz w:val="16"/>
          <w:vertAlign w:val="baseline"/>
        </w:rPr>
        <w:t> </w:t>
      </w:r>
      <w:r>
        <w:rPr>
          <w:color w:val="773189"/>
          <w:sz w:val="16"/>
          <w:vertAlign w:val="baseline"/>
        </w:rPr>
        <w:t>Framework</w:t>
      </w:r>
      <w:r>
        <w:rPr>
          <w:color w:val="773189"/>
          <w:spacing w:val="-2"/>
          <w:sz w:val="16"/>
          <w:vertAlign w:val="baseline"/>
        </w:rPr>
        <w:t> </w:t>
      </w:r>
      <w:r>
        <w:rPr>
          <w:color w:val="773189"/>
          <w:sz w:val="16"/>
          <w:vertAlign w:val="baseline"/>
        </w:rPr>
        <w:t>to</w:t>
      </w:r>
      <w:r>
        <w:rPr>
          <w:color w:val="773189"/>
          <w:spacing w:val="-5"/>
          <w:sz w:val="16"/>
          <w:vertAlign w:val="baseline"/>
        </w:rPr>
        <w:t> </w:t>
      </w:r>
      <w:r>
        <w:rPr>
          <w:color w:val="773189"/>
          <w:sz w:val="16"/>
          <w:vertAlign w:val="baseline"/>
        </w:rPr>
        <w:t>the</w:t>
      </w:r>
      <w:r>
        <w:rPr>
          <w:color w:val="773189"/>
          <w:spacing w:val="-5"/>
          <w:sz w:val="16"/>
          <w:vertAlign w:val="baseline"/>
        </w:rPr>
        <w:t> </w:t>
      </w:r>
      <w:r>
        <w:rPr>
          <w:color w:val="773189"/>
          <w:sz w:val="16"/>
          <w:vertAlign w:val="baseline"/>
        </w:rPr>
        <w:t>UK-EU</w:t>
      </w:r>
      <w:r>
        <w:rPr>
          <w:color w:val="773189"/>
          <w:spacing w:val="-3"/>
          <w:sz w:val="16"/>
          <w:vertAlign w:val="baseline"/>
        </w:rPr>
        <w:t> </w:t>
      </w:r>
      <w:r>
        <w:rPr>
          <w:color w:val="773189"/>
          <w:sz w:val="16"/>
          <w:vertAlign w:val="baseline"/>
        </w:rPr>
        <w:t>Withdrawal</w:t>
      </w:r>
      <w:r>
        <w:rPr>
          <w:color w:val="773189"/>
          <w:spacing w:val="-6"/>
          <w:sz w:val="16"/>
          <w:vertAlign w:val="baseline"/>
        </w:rPr>
        <w:t> </w:t>
      </w:r>
      <w:r>
        <w:rPr>
          <w:color w:val="773189"/>
          <w:spacing w:val="-2"/>
          <w:sz w:val="16"/>
          <w:vertAlign w:val="baseline"/>
        </w:rPr>
        <w:t>Agreement.</w:t>
      </w:r>
    </w:p>
    <w:p>
      <w:pPr>
        <w:spacing w:before="0"/>
        <w:ind w:left="120" w:right="0" w:firstLine="0"/>
        <w:jc w:val="both"/>
        <w:rPr>
          <w:sz w:val="16"/>
        </w:rPr>
      </w:pPr>
      <w:bookmarkStart w:name="_bookmark16" w:id="17"/>
      <w:bookmarkEnd w:id="17"/>
      <w:r>
        <w:rPr/>
      </w:r>
      <w:r>
        <w:rPr>
          <w:color w:val="773189"/>
          <w:sz w:val="16"/>
          <w:vertAlign w:val="superscript"/>
        </w:rPr>
        <w:t>14</w:t>
      </w:r>
      <w:r>
        <w:rPr>
          <w:color w:val="773189"/>
          <w:spacing w:val="-3"/>
          <w:sz w:val="16"/>
          <w:vertAlign w:val="baseline"/>
        </w:rPr>
        <w:t> </w:t>
      </w:r>
      <w:r>
        <w:rPr>
          <w:color w:val="773189"/>
          <w:sz w:val="16"/>
          <w:vertAlign w:val="baseline"/>
        </w:rPr>
        <w:t>UK</w:t>
      </w:r>
      <w:r>
        <w:rPr>
          <w:color w:val="773189"/>
          <w:spacing w:val="-4"/>
          <w:sz w:val="16"/>
          <w:vertAlign w:val="baseline"/>
        </w:rPr>
        <w:t> </w:t>
      </w:r>
      <w:r>
        <w:rPr>
          <w:color w:val="773189"/>
          <w:sz w:val="16"/>
          <w:vertAlign w:val="baseline"/>
        </w:rPr>
        <w:t>Government,</w:t>
      </w:r>
      <w:r>
        <w:rPr>
          <w:color w:val="773189"/>
          <w:spacing w:val="-4"/>
          <w:sz w:val="16"/>
          <w:vertAlign w:val="baseline"/>
        </w:rPr>
        <w:t> </w:t>
      </w:r>
      <w:r>
        <w:rPr>
          <w:color w:val="773189"/>
          <w:sz w:val="16"/>
          <w:vertAlign w:val="baseline"/>
        </w:rPr>
        <w:t>‘UK</w:t>
      </w:r>
      <w:r>
        <w:rPr>
          <w:color w:val="773189"/>
          <w:spacing w:val="-5"/>
          <w:sz w:val="16"/>
          <w:vertAlign w:val="baseline"/>
        </w:rPr>
        <w:t> </w:t>
      </w:r>
      <w:r>
        <w:rPr>
          <w:color w:val="773189"/>
          <w:sz w:val="16"/>
          <w:vertAlign w:val="baseline"/>
        </w:rPr>
        <w:t>Government</w:t>
      </w:r>
      <w:r>
        <w:rPr>
          <w:color w:val="773189"/>
          <w:spacing w:val="-4"/>
          <w:sz w:val="16"/>
          <w:vertAlign w:val="baseline"/>
        </w:rPr>
        <w:t> </w:t>
      </w:r>
      <w:r>
        <w:rPr>
          <w:color w:val="773189"/>
          <w:sz w:val="16"/>
          <w:vertAlign w:val="baseline"/>
        </w:rPr>
        <w:t>Commitment</w:t>
      </w:r>
      <w:r>
        <w:rPr>
          <w:color w:val="773189"/>
          <w:spacing w:val="-4"/>
          <w:sz w:val="16"/>
          <w:vertAlign w:val="baseline"/>
        </w:rPr>
        <w:t> </w:t>
      </w:r>
      <w:r>
        <w:rPr>
          <w:color w:val="773189"/>
          <w:sz w:val="16"/>
          <w:vertAlign w:val="baseline"/>
        </w:rPr>
        <w:t>to</w:t>
      </w:r>
      <w:r>
        <w:rPr>
          <w:color w:val="773189"/>
          <w:spacing w:val="-5"/>
          <w:sz w:val="16"/>
          <w:vertAlign w:val="baseline"/>
        </w:rPr>
        <w:t> </w:t>
      </w:r>
      <w:r>
        <w:rPr>
          <w:color w:val="773189"/>
          <w:sz w:val="16"/>
          <w:vertAlign w:val="baseline"/>
        </w:rPr>
        <w:t>No-diminution</w:t>
      </w:r>
      <w:r>
        <w:rPr>
          <w:color w:val="773189"/>
          <w:spacing w:val="-5"/>
          <w:sz w:val="16"/>
          <w:vertAlign w:val="baseline"/>
        </w:rPr>
        <w:t> </w:t>
      </w:r>
      <w:r>
        <w:rPr>
          <w:color w:val="773189"/>
          <w:sz w:val="16"/>
          <w:vertAlign w:val="baseline"/>
        </w:rPr>
        <w:t>of</w:t>
      </w:r>
      <w:r>
        <w:rPr>
          <w:color w:val="773189"/>
          <w:spacing w:val="-5"/>
          <w:sz w:val="16"/>
          <w:vertAlign w:val="baseline"/>
        </w:rPr>
        <w:t> </w:t>
      </w:r>
      <w:r>
        <w:rPr>
          <w:color w:val="773189"/>
          <w:sz w:val="16"/>
          <w:vertAlign w:val="baseline"/>
        </w:rPr>
        <w:t>Rights,</w:t>
      </w:r>
      <w:r>
        <w:rPr>
          <w:color w:val="773189"/>
          <w:spacing w:val="-6"/>
          <w:sz w:val="16"/>
          <w:vertAlign w:val="baseline"/>
        </w:rPr>
        <w:t> </w:t>
      </w:r>
      <w:r>
        <w:rPr>
          <w:color w:val="773189"/>
          <w:sz w:val="16"/>
          <w:vertAlign w:val="baseline"/>
        </w:rPr>
        <w:t>Safeguards</w:t>
      </w:r>
      <w:r>
        <w:rPr>
          <w:color w:val="773189"/>
          <w:spacing w:val="-6"/>
          <w:sz w:val="16"/>
          <w:vertAlign w:val="baseline"/>
        </w:rPr>
        <w:t> </w:t>
      </w:r>
      <w:r>
        <w:rPr>
          <w:color w:val="773189"/>
          <w:sz w:val="16"/>
          <w:vertAlign w:val="baseline"/>
        </w:rPr>
        <w:t>and</w:t>
      </w:r>
      <w:r>
        <w:rPr>
          <w:color w:val="773189"/>
          <w:spacing w:val="-3"/>
          <w:sz w:val="16"/>
          <w:vertAlign w:val="baseline"/>
        </w:rPr>
        <w:t> </w:t>
      </w:r>
      <w:r>
        <w:rPr>
          <w:color w:val="773189"/>
          <w:sz w:val="16"/>
          <w:vertAlign w:val="baseline"/>
        </w:rPr>
        <w:t>Equality</w:t>
      </w:r>
      <w:r>
        <w:rPr>
          <w:color w:val="773189"/>
          <w:spacing w:val="-6"/>
          <w:sz w:val="16"/>
          <w:vertAlign w:val="baseline"/>
        </w:rPr>
        <w:t> </w:t>
      </w:r>
      <w:r>
        <w:rPr>
          <w:color w:val="773189"/>
          <w:sz w:val="16"/>
          <w:vertAlign w:val="baseline"/>
        </w:rPr>
        <w:t>of</w:t>
      </w:r>
      <w:r>
        <w:rPr>
          <w:color w:val="773189"/>
          <w:spacing w:val="-5"/>
          <w:sz w:val="16"/>
          <w:vertAlign w:val="baseline"/>
        </w:rPr>
        <w:t> </w:t>
      </w:r>
      <w:r>
        <w:rPr>
          <w:color w:val="773189"/>
          <w:sz w:val="16"/>
          <w:vertAlign w:val="baseline"/>
        </w:rPr>
        <w:t>Opportunity</w:t>
      </w:r>
      <w:r>
        <w:rPr>
          <w:color w:val="773189"/>
          <w:spacing w:val="-3"/>
          <w:sz w:val="16"/>
          <w:vertAlign w:val="baseline"/>
        </w:rPr>
        <w:t> </w:t>
      </w:r>
      <w:r>
        <w:rPr>
          <w:color w:val="773189"/>
          <w:spacing w:val="-5"/>
          <w:sz w:val="16"/>
          <w:vertAlign w:val="baseline"/>
        </w:rPr>
        <w:t>in</w:t>
      </w:r>
    </w:p>
    <w:p>
      <w:pPr>
        <w:spacing w:before="0"/>
        <w:ind w:left="120" w:right="0" w:firstLine="0"/>
        <w:jc w:val="both"/>
        <w:rPr>
          <w:sz w:val="16"/>
        </w:rPr>
      </w:pPr>
      <w:r>
        <w:rPr>
          <w:color w:val="773189"/>
          <w:sz w:val="16"/>
        </w:rPr>
        <w:t>Northern</w:t>
      </w:r>
      <w:r>
        <w:rPr>
          <w:color w:val="773189"/>
          <w:spacing w:val="-7"/>
          <w:sz w:val="16"/>
        </w:rPr>
        <w:t> </w:t>
      </w:r>
      <w:r>
        <w:rPr>
          <w:color w:val="773189"/>
          <w:sz w:val="16"/>
        </w:rPr>
        <w:t>Ireland’</w:t>
      </w:r>
      <w:r>
        <w:rPr>
          <w:color w:val="773189"/>
          <w:spacing w:val="-3"/>
          <w:sz w:val="16"/>
        </w:rPr>
        <w:t> </w:t>
      </w:r>
      <w:r>
        <w:rPr>
          <w:color w:val="773189"/>
          <w:sz w:val="16"/>
        </w:rPr>
        <w:t>(NIO,</w:t>
      </w:r>
      <w:r>
        <w:rPr>
          <w:color w:val="773189"/>
          <w:spacing w:val="-7"/>
          <w:sz w:val="16"/>
        </w:rPr>
        <w:t> </w:t>
      </w:r>
      <w:r>
        <w:rPr>
          <w:color w:val="773189"/>
          <w:sz w:val="16"/>
        </w:rPr>
        <w:t>2020),</w:t>
      </w:r>
      <w:r>
        <w:rPr>
          <w:color w:val="773189"/>
          <w:spacing w:val="-4"/>
          <w:sz w:val="16"/>
        </w:rPr>
        <w:t> </w:t>
      </w:r>
      <w:r>
        <w:rPr>
          <w:color w:val="773189"/>
          <w:sz w:val="16"/>
        </w:rPr>
        <w:t>at</w:t>
      </w:r>
      <w:r>
        <w:rPr>
          <w:color w:val="773189"/>
          <w:spacing w:val="-4"/>
          <w:sz w:val="16"/>
        </w:rPr>
        <w:t> </w:t>
      </w:r>
      <w:r>
        <w:rPr>
          <w:color w:val="773189"/>
          <w:sz w:val="16"/>
        </w:rPr>
        <w:t>para</w:t>
      </w:r>
      <w:r>
        <w:rPr>
          <w:color w:val="773189"/>
          <w:spacing w:val="-6"/>
          <w:sz w:val="16"/>
        </w:rPr>
        <w:t> </w:t>
      </w:r>
      <w:r>
        <w:rPr>
          <w:color w:val="773189"/>
          <w:spacing w:val="-5"/>
          <w:sz w:val="16"/>
        </w:rPr>
        <w:t>13.</w:t>
      </w:r>
    </w:p>
    <w:p>
      <w:pPr>
        <w:spacing w:before="0"/>
        <w:ind w:left="120" w:right="161" w:firstLine="0"/>
        <w:jc w:val="left"/>
        <w:rPr>
          <w:sz w:val="16"/>
        </w:rPr>
      </w:pPr>
      <w:bookmarkStart w:name="_bookmark17" w:id="18"/>
      <w:bookmarkEnd w:id="18"/>
      <w:r>
        <w:rPr/>
      </w:r>
      <w:r>
        <w:rPr>
          <w:color w:val="773189"/>
          <w:sz w:val="16"/>
          <w:vertAlign w:val="superscript"/>
        </w:rPr>
        <w:t>15</w:t>
      </w:r>
      <w:r>
        <w:rPr>
          <w:color w:val="773189"/>
          <w:sz w:val="16"/>
          <w:vertAlign w:val="baseline"/>
        </w:rPr>
        <w:t> NI</w:t>
      </w:r>
      <w:r>
        <w:rPr>
          <w:color w:val="773189"/>
          <w:spacing w:val="-2"/>
          <w:sz w:val="16"/>
          <w:vertAlign w:val="baseline"/>
        </w:rPr>
        <w:t> </w:t>
      </w:r>
      <w:r>
        <w:rPr>
          <w:color w:val="773189"/>
          <w:sz w:val="16"/>
          <w:vertAlign w:val="baseline"/>
        </w:rPr>
        <w:t>Human</w:t>
      </w:r>
      <w:r>
        <w:rPr>
          <w:color w:val="773189"/>
          <w:spacing w:val="-5"/>
          <w:sz w:val="16"/>
          <w:vertAlign w:val="baseline"/>
        </w:rPr>
        <w:t> </w:t>
      </w:r>
      <w:r>
        <w:rPr>
          <w:color w:val="773189"/>
          <w:sz w:val="16"/>
          <w:vertAlign w:val="baseline"/>
        </w:rPr>
        <w:t>Rights</w:t>
      </w:r>
      <w:r>
        <w:rPr>
          <w:color w:val="773189"/>
          <w:spacing w:val="-4"/>
          <w:sz w:val="16"/>
          <w:vertAlign w:val="baseline"/>
        </w:rPr>
        <w:t> </w:t>
      </w:r>
      <w:r>
        <w:rPr>
          <w:color w:val="773189"/>
          <w:sz w:val="16"/>
          <w:vertAlign w:val="baseline"/>
        </w:rPr>
        <w:t>Commission</w:t>
      </w:r>
      <w:r>
        <w:rPr>
          <w:color w:val="773189"/>
          <w:spacing w:val="-2"/>
          <w:sz w:val="16"/>
          <w:vertAlign w:val="baseline"/>
        </w:rPr>
        <w:t> </w:t>
      </w:r>
      <w:r>
        <w:rPr>
          <w:color w:val="773189"/>
          <w:sz w:val="16"/>
          <w:vertAlign w:val="baseline"/>
        </w:rPr>
        <w:t>and</w:t>
      </w:r>
      <w:r>
        <w:rPr>
          <w:color w:val="773189"/>
          <w:spacing w:val="-1"/>
          <w:sz w:val="16"/>
          <w:vertAlign w:val="baseline"/>
        </w:rPr>
        <w:t> </w:t>
      </w:r>
      <w:r>
        <w:rPr>
          <w:color w:val="773189"/>
          <w:sz w:val="16"/>
          <w:vertAlign w:val="baseline"/>
        </w:rPr>
        <w:t>Equality</w:t>
      </w:r>
      <w:r>
        <w:rPr>
          <w:color w:val="773189"/>
          <w:spacing w:val="-3"/>
          <w:sz w:val="16"/>
          <w:vertAlign w:val="baseline"/>
        </w:rPr>
        <w:t> </w:t>
      </w:r>
      <w:r>
        <w:rPr>
          <w:color w:val="773189"/>
          <w:sz w:val="16"/>
          <w:vertAlign w:val="baseline"/>
        </w:rPr>
        <w:t>Commission</w:t>
      </w:r>
      <w:r>
        <w:rPr>
          <w:color w:val="773189"/>
          <w:spacing w:val="-5"/>
          <w:sz w:val="16"/>
          <w:vertAlign w:val="baseline"/>
        </w:rPr>
        <w:t> </w:t>
      </w:r>
      <w:r>
        <w:rPr>
          <w:color w:val="773189"/>
          <w:sz w:val="16"/>
          <w:vertAlign w:val="baseline"/>
        </w:rPr>
        <w:t>NI,</w:t>
      </w:r>
      <w:r>
        <w:rPr>
          <w:color w:val="773189"/>
          <w:spacing w:val="-2"/>
          <w:sz w:val="16"/>
          <w:vertAlign w:val="baseline"/>
        </w:rPr>
        <w:t> </w:t>
      </w:r>
      <w:r>
        <w:rPr>
          <w:color w:val="773189"/>
          <w:sz w:val="16"/>
          <w:vertAlign w:val="baseline"/>
        </w:rPr>
        <w:t>‘Working</w:t>
      </w:r>
      <w:r>
        <w:rPr>
          <w:color w:val="773189"/>
          <w:spacing w:val="-3"/>
          <w:sz w:val="16"/>
          <w:vertAlign w:val="baseline"/>
        </w:rPr>
        <w:t> </w:t>
      </w:r>
      <w:r>
        <w:rPr>
          <w:color w:val="773189"/>
          <w:sz w:val="16"/>
          <w:vertAlign w:val="baseline"/>
        </w:rPr>
        <w:t>Paper:</w:t>
      </w:r>
      <w:r>
        <w:rPr>
          <w:color w:val="773189"/>
          <w:spacing w:val="-2"/>
          <w:sz w:val="16"/>
          <w:vertAlign w:val="baseline"/>
        </w:rPr>
        <w:t> </w:t>
      </w:r>
      <w:r>
        <w:rPr>
          <w:color w:val="773189"/>
          <w:sz w:val="16"/>
          <w:vertAlign w:val="baseline"/>
        </w:rPr>
        <w:t>The</w:t>
      </w:r>
      <w:r>
        <w:rPr>
          <w:color w:val="773189"/>
          <w:spacing w:val="-4"/>
          <w:sz w:val="16"/>
          <w:vertAlign w:val="baseline"/>
        </w:rPr>
        <w:t> </w:t>
      </w:r>
      <w:r>
        <w:rPr>
          <w:color w:val="773189"/>
          <w:sz w:val="16"/>
          <w:vertAlign w:val="baseline"/>
        </w:rPr>
        <w:t>Scope</w:t>
      </w:r>
      <w:r>
        <w:rPr>
          <w:color w:val="773189"/>
          <w:spacing w:val="-3"/>
          <w:sz w:val="16"/>
          <w:vertAlign w:val="baseline"/>
        </w:rPr>
        <w:t> </w:t>
      </w:r>
      <w:r>
        <w:rPr>
          <w:color w:val="773189"/>
          <w:sz w:val="16"/>
          <w:vertAlign w:val="baseline"/>
        </w:rPr>
        <w:t>of</w:t>
      </w:r>
      <w:r>
        <w:rPr>
          <w:color w:val="773189"/>
          <w:spacing w:val="-3"/>
          <w:sz w:val="16"/>
          <w:vertAlign w:val="baseline"/>
        </w:rPr>
        <w:t> </w:t>
      </w:r>
      <w:r>
        <w:rPr>
          <w:color w:val="773189"/>
          <w:sz w:val="16"/>
          <w:vertAlign w:val="baseline"/>
        </w:rPr>
        <w:t>Article</w:t>
      </w:r>
      <w:r>
        <w:rPr>
          <w:color w:val="773189"/>
          <w:spacing w:val="-4"/>
          <w:sz w:val="16"/>
          <w:vertAlign w:val="baseline"/>
        </w:rPr>
        <w:t> </w:t>
      </w:r>
      <w:r>
        <w:rPr>
          <w:color w:val="773189"/>
          <w:sz w:val="16"/>
          <w:vertAlign w:val="baseline"/>
        </w:rPr>
        <w:t>2(1)</w:t>
      </w:r>
      <w:r>
        <w:rPr>
          <w:color w:val="773189"/>
          <w:spacing w:val="-5"/>
          <w:sz w:val="16"/>
          <w:vertAlign w:val="baseline"/>
        </w:rPr>
        <w:t> </w:t>
      </w:r>
      <w:r>
        <w:rPr>
          <w:color w:val="773189"/>
          <w:sz w:val="16"/>
          <w:vertAlign w:val="baseline"/>
        </w:rPr>
        <w:t>of the </w:t>
      </w:r>
      <w:bookmarkStart w:name="_bookmark18" w:id="19"/>
      <w:bookmarkEnd w:id="19"/>
      <w:r>
        <w:rPr>
          <w:color w:val="773189"/>
          <w:sz w:val="16"/>
          <w:vertAlign w:val="baseline"/>
        </w:rPr>
        <w:t>I</w:t>
      </w:r>
      <w:r>
        <w:rPr>
          <w:color w:val="773189"/>
          <w:sz w:val="16"/>
          <w:vertAlign w:val="baseline"/>
        </w:rPr>
        <w:t>reland/Northern Ireland Protocol’ (ECNI and NIHRC, 2022).</w:t>
      </w:r>
    </w:p>
    <w:p>
      <w:pPr>
        <w:spacing w:before="0"/>
        <w:ind w:left="120" w:right="0" w:firstLine="0"/>
        <w:jc w:val="left"/>
        <w:rPr>
          <w:sz w:val="16"/>
        </w:rPr>
      </w:pPr>
      <w:r>
        <w:rPr>
          <w:color w:val="773189"/>
          <w:sz w:val="16"/>
          <w:vertAlign w:val="superscript"/>
        </w:rPr>
        <w:t>16</w:t>
      </w:r>
      <w:r>
        <w:rPr>
          <w:color w:val="773189"/>
          <w:spacing w:val="-2"/>
          <w:sz w:val="16"/>
          <w:vertAlign w:val="baseline"/>
        </w:rPr>
        <w:t> </w:t>
      </w:r>
      <w:r>
        <w:rPr>
          <w:i/>
          <w:color w:val="773189"/>
          <w:sz w:val="16"/>
          <w:vertAlign w:val="baseline"/>
        </w:rPr>
        <w:t>In</w:t>
      </w:r>
      <w:r>
        <w:rPr>
          <w:i/>
          <w:color w:val="773189"/>
          <w:spacing w:val="-3"/>
          <w:sz w:val="16"/>
          <w:vertAlign w:val="baseline"/>
        </w:rPr>
        <w:t> </w:t>
      </w:r>
      <w:r>
        <w:rPr>
          <w:i/>
          <w:color w:val="773189"/>
          <w:sz w:val="16"/>
          <w:vertAlign w:val="baseline"/>
        </w:rPr>
        <w:t>the</w:t>
      </w:r>
      <w:r>
        <w:rPr>
          <w:i/>
          <w:color w:val="773189"/>
          <w:spacing w:val="-4"/>
          <w:sz w:val="16"/>
          <w:vertAlign w:val="baseline"/>
        </w:rPr>
        <w:t> </w:t>
      </w:r>
      <w:r>
        <w:rPr>
          <w:i/>
          <w:color w:val="773189"/>
          <w:sz w:val="16"/>
          <w:vertAlign w:val="baseline"/>
        </w:rPr>
        <w:t>Matter</w:t>
      </w:r>
      <w:r>
        <w:rPr>
          <w:i/>
          <w:color w:val="773189"/>
          <w:spacing w:val="-4"/>
          <w:sz w:val="16"/>
          <w:vertAlign w:val="baseline"/>
        </w:rPr>
        <w:t> </w:t>
      </w:r>
      <w:r>
        <w:rPr>
          <w:i/>
          <w:color w:val="773189"/>
          <w:sz w:val="16"/>
          <w:vertAlign w:val="baseline"/>
        </w:rPr>
        <w:t>of</w:t>
      </w:r>
      <w:r>
        <w:rPr>
          <w:i/>
          <w:color w:val="773189"/>
          <w:spacing w:val="-4"/>
          <w:sz w:val="16"/>
          <w:vertAlign w:val="baseline"/>
        </w:rPr>
        <w:t> </w:t>
      </w:r>
      <w:r>
        <w:rPr>
          <w:i/>
          <w:color w:val="773189"/>
          <w:sz w:val="16"/>
          <w:vertAlign w:val="baseline"/>
        </w:rPr>
        <w:t>an</w:t>
      </w:r>
      <w:r>
        <w:rPr>
          <w:i/>
          <w:color w:val="773189"/>
          <w:spacing w:val="-3"/>
          <w:sz w:val="16"/>
          <w:vertAlign w:val="baseline"/>
        </w:rPr>
        <w:t> </w:t>
      </w:r>
      <w:r>
        <w:rPr>
          <w:i/>
          <w:color w:val="773189"/>
          <w:sz w:val="16"/>
          <w:vertAlign w:val="baseline"/>
        </w:rPr>
        <w:t>Application</w:t>
      </w:r>
      <w:r>
        <w:rPr>
          <w:i/>
          <w:color w:val="773189"/>
          <w:spacing w:val="-3"/>
          <w:sz w:val="16"/>
          <w:vertAlign w:val="baseline"/>
        </w:rPr>
        <w:t> </w:t>
      </w:r>
      <w:r>
        <w:rPr>
          <w:i/>
          <w:color w:val="773189"/>
          <w:sz w:val="16"/>
          <w:vertAlign w:val="baseline"/>
        </w:rPr>
        <w:t>by</w:t>
      </w:r>
      <w:r>
        <w:rPr>
          <w:i/>
          <w:color w:val="773189"/>
          <w:spacing w:val="-6"/>
          <w:sz w:val="16"/>
          <w:vertAlign w:val="baseline"/>
        </w:rPr>
        <w:t> </w:t>
      </w:r>
      <w:r>
        <w:rPr>
          <w:i/>
          <w:color w:val="773189"/>
          <w:sz w:val="16"/>
          <w:vertAlign w:val="baseline"/>
        </w:rPr>
        <w:t>Martina</w:t>
      </w:r>
      <w:r>
        <w:rPr>
          <w:i/>
          <w:color w:val="773189"/>
          <w:spacing w:val="-3"/>
          <w:sz w:val="16"/>
          <w:vertAlign w:val="baseline"/>
        </w:rPr>
        <w:t> </w:t>
      </w:r>
      <w:r>
        <w:rPr>
          <w:i/>
          <w:color w:val="773189"/>
          <w:sz w:val="16"/>
          <w:vertAlign w:val="baseline"/>
        </w:rPr>
        <w:t>Dillon</w:t>
      </w:r>
      <w:r>
        <w:rPr>
          <w:i/>
          <w:color w:val="773189"/>
          <w:spacing w:val="-3"/>
          <w:sz w:val="16"/>
          <w:vertAlign w:val="baseline"/>
        </w:rPr>
        <w:t> </w:t>
      </w:r>
      <w:r>
        <w:rPr>
          <w:i/>
          <w:color w:val="773189"/>
          <w:sz w:val="16"/>
          <w:vertAlign w:val="baseline"/>
        </w:rPr>
        <w:t>and</w:t>
      </w:r>
      <w:r>
        <w:rPr>
          <w:i/>
          <w:color w:val="773189"/>
          <w:spacing w:val="-1"/>
          <w:sz w:val="16"/>
          <w:vertAlign w:val="baseline"/>
        </w:rPr>
        <w:t> </w:t>
      </w:r>
      <w:r>
        <w:rPr>
          <w:i/>
          <w:color w:val="773189"/>
          <w:sz w:val="16"/>
          <w:vertAlign w:val="baseline"/>
        </w:rPr>
        <w:t>Others</w:t>
      </w:r>
      <w:r>
        <w:rPr>
          <w:i/>
          <w:color w:val="773189"/>
          <w:spacing w:val="-2"/>
          <w:sz w:val="16"/>
          <w:vertAlign w:val="baseline"/>
        </w:rPr>
        <w:t> </w:t>
      </w:r>
      <w:r>
        <w:rPr>
          <w:i/>
          <w:color w:val="773189"/>
          <w:sz w:val="16"/>
          <w:vertAlign w:val="baseline"/>
        </w:rPr>
        <w:t>for</w:t>
      </w:r>
      <w:r>
        <w:rPr>
          <w:i/>
          <w:color w:val="773189"/>
          <w:spacing w:val="-4"/>
          <w:sz w:val="16"/>
          <w:vertAlign w:val="baseline"/>
        </w:rPr>
        <w:t> </w:t>
      </w:r>
      <w:r>
        <w:rPr>
          <w:i/>
          <w:color w:val="773189"/>
          <w:sz w:val="16"/>
          <w:vertAlign w:val="baseline"/>
        </w:rPr>
        <w:t>Judicial</w:t>
      </w:r>
      <w:r>
        <w:rPr>
          <w:i/>
          <w:color w:val="773189"/>
          <w:spacing w:val="-5"/>
          <w:sz w:val="16"/>
          <w:vertAlign w:val="baseline"/>
        </w:rPr>
        <w:t> </w:t>
      </w:r>
      <w:r>
        <w:rPr>
          <w:i/>
          <w:color w:val="773189"/>
          <w:sz w:val="16"/>
          <w:vertAlign w:val="baseline"/>
        </w:rPr>
        <w:t>Review </w:t>
      </w:r>
      <w:r>
        <w:rPr>
          <w:color w:val="773189"/>
          <w:sz w:val="16"/>
          <w:vertAlign w:val="baseline"/>
        </w:rPr>
        <w:t>[2024]</w:t>
      </w:r>
      <w:r>
        <w:rPr>
          <w:color w:val="773189"/>
          <w:spacing w:val="-3"/>
          <w:sz w:val="16"/>
          <w:vertAlign w:val="baseline"/>
        </w:rPr>
        <w:t> </w:t>
      </w:r>
      <w:r>
        <w:rPr>
          <w:color w:val="773189"/>
          <w:sz w:val="16"/>
          <w:vertAlign w:val="baseline"/>
        </w:rPr>
        <w:t>NICA</w:t>
      </w:r>
      <w:r>
        <w:rPr>
          <w:color w:val="773189"/>
          <w:spacing w:val="-4"/>
          <w:sz w:val="16"/>
          <w:vertAlign w:val="baseline"/>
        </w:rPr>
        <w:t> </w:t>
      </w:r>
      <w:r>
        <w:rPr>
          <w:color w:val="773189"/>
          <w:sz w:val="16"/>
          <w:vertAlign w:val="baseline"/>
        </w:rPr>
        <w:t>59,</w:t>
      </w:r>
      <w:r>
        <w:rPr>
          <w:color w:val="773189"/>
          <w:spacing w:val="-3"/>
          <w:sz w:val="16"/>
          <w:vertAlign w:val="baseline"/>
        </w:rPr>
        <w:t> </w:t>
      </w:r>
      <w:r>
        <w:rPr>
          <w:color w:val="773189"/>
          <w:sz w:val="16"/>
          <w:vertAlign w:val="baseline"/>
        </w:rPr>
        <w:t>at</w:t>
      </w:r>
      <w:r>
        <w:rPr>
          <w:color w:val="773189"/>
          <w:spacing w:val="-6"/>
          <w:sz w:val="16"/>
          <w:vertAlign w:val="baseline"/>
        </w:rPr>
        <w:t> </w:t>
      </w:r>
      <w:r>
        <w:rPr>
          <w:color w:val="773189"/>
          <w:sz w:val="16"/>
          <w:vertAlign w:val="baseline"/>
        </w:rPr>
        <w:t>para</w:t>
      </w:r>
      <w:r>
        <w:rPr>
          <w:color w:val="773189"/>
          <w:spacing w:val="-5"/>
          <w:sz w:val="16"/>
          <w:vertAlign w:val="baseline"/>
        </w:rPr>
        <w:t> </w:t>
      </w:r>
      <w:r>
        <w:rPr>
          <w:color w:val="773189"/>
          <w:sz w:val="16"/>
          <w:vertAlign w:val="baseline"/>
        </w:rPr>
        <w:t>83-</w:t>
      </w:r>
      <w:r>
        <w:rPr>
          <w:color w:val="773189"/>
          <w:spacing w:val="-5"/>
          <w:sz w:val="16"/>
          <w:vertAlign w:val="baseline"/>
        </w:rPr>
        <w:t>85.</w:t>
      </w:r>
    </w:p>
    <w:p>
      <w:pPr>
        <w:spacing w:before="0"/>
        <w:ind w:left="120" w:right="0" w:firstLine="0"/>
        <w:jc w:val="left"/>
        <w:rPr>
          <w:sz w:val="16"/>
        </w:rPr>
      </w:pPr>
      <w:bookmarkStart w:name="_bookmark19" w:id="20"/>
      <w:bookmarkEnd w:id="20"/>
      <w:r>
        <w:rPr/>
      </w:r>
      <w:r>
        <w:rPr>
          <w:color w:val="773189"/>
          <w:sz w:val="16"/>
          <w:vertAlign w:val="superscript"/>
        </w:rPr>
        <w:t>17</w:t>
      </w:r>
      <w:r>
        <w:rPr>
          <w:color w:val="773189"/>
          <w:sz w:val="16"/>
          <w:vertAlign w:val="baseline"/>
        </w:rPr>
        <w:t> Ibid,</w:t>
      </w:r>
      <w:r>
        <w:rPr>
          <w:color w:val="773189"/>
          <w:spacing w:val="-1"/>
          <w:sz w:val="16"/>
          <w:vertAlign w:val="baseline"/>
        </w:rPr>
        <w:t> </w:t>
      </w:r>
      <w:r>
        <w:rPr>
          <w:color w:val="773189"/>
          <w:sz w:val="16"/>
          <w:vertAlign w:val="baseline"/>
        </w:rPr>
        <w:t>at</w:t>
      </w:r>
      <w:r>
        <w:rPr>
          <w:color w:val="773189"/>
          <w:spacing w:val="-4"/>
          <w:sz w:val="16"/>
          <w:vertAlign w:val="baseline"/>
        </w:rPr>
        <w:t> </w:t>
      </w:r>
      <w:r>
        <w:rPr>
          <w:color w:val="773189"/>
          <w:sz w:val="16"/>
          <w:vertAlign w:val="baseline"/>
        </w:rPr>
        <w:t>para</w:t>
      </w:r>
      <w:r>
        <w:rPr>
          <w:color w:val="773189"/>
          <w:spacing w:val="-3"/>
          <w:sz w:val="16"/>
          <w:vertAlign w:val="baseline"/>
        </w:rPr>
        <w:t> </w:t>
      </w:r>
      <w:r>
        <w:rPr>
          <w:color w:val="773189"/>
          <w:spacing w:val="-5"/>
          <w:sz w:val="16"/>
          <w:vertAlign w:val="baseline"/>
        </w:rPr>
        <w:t>83.</w:t>
      </w:r>
    </w:p>
    <w:p>
      <w:pPr>
        <w:spacing w:after="0"/>
        <w:jc w:val="left"/>
        <w:rPr>
          <w:sz w:val="16"/>
        </w:rPr>
        <w:sectPr>
          <w:pgSz w:w="11900" w:h="16820"/>
          <w:pgMar w:header="0" w:footer="1309" w:top="920" w:bottom="1500" w:left="900" w:right="920"/>
        </w:sectPr>
      </w:pPr>
    </w:p>
    <w:p>
      <w:pPr>
        <w:pStyle w:val="BodyText"/>
        <w:spacing w:line="288" w:lineRule="auto" w:before="82"/>
        <w:ind w:left="840"/>
      </w:pPr>
      <w:r>
        <w:rPr/>
        <w:t>incorporation</w:t>
      </w:r>
      <w:r>
        <w:rPr>
          <w:spacing w:val="-5"/>
        </w:rPr>
        <w:t> </w:t>
      </w:r>
      <w:r>
        <w:rPr/>
        <w:t>of</w:t>
      </w:r>
      <w:r>
        <w:rPr>
          <w:spacing w:val="-3"/>
        </w:rPr>
        <w:t> </w:t>
      </w:r>
      <w:r>
        <w:rPr/>
        <w:t>the</w:t>
      </w:r>
      <w:r>
        <w:rPr>
          <w:spacing w:val="-4"/>
        </w:rPr>
        <w:t> </w:t>
      </w:r>
      <w:r>
        <w:rPr/>
        <w:t>ECHR</w:t>
      </w:r>
      <w:r>
        <w:rPr>
          <w:spacing w:val="-3"/>
        </w:rPr>
        <w:t> </w:t>
      </w:r>
      <w:r>
        <w:rPr/>
        <w:t>with</w:t>
      </w:r>
      <w:r>
        <w:rPr>
          <w:spacing w:val="-3"/>
        </w:rPr>
        <w:t> </w:t>
      </w:r>
      <w:r>
        <w:rPr/>
        <w:t>direct</w:t>
      </w:r>
      <w:r>
        <w:rPr>
          <w:spacing w:val="-6"/>
        </w:rPr>
        <w:t> </w:t>
      </w:r>
      <w:r>
        <w:rPr/>
        <w:t>access</w:t>
      </w:r>
      <w:r>
        <w:rPr>
          <w:spacing w:val="-4"/>
        </w:rPr>
        <w:t> </w:t>
      </w:r>
      <w:r>
        <w:rPr/>
        <w:t>to</w:t>
      </w:r>
      <w:r>
        <w:rPr>
          <w:spacing w:val="-4"/>
        </w:rPr>
        <w:t> </w:t>
      </w:r>
      <w:r>
        <w:rPr/>
        <w:t>the</w:t>
      </w:r>
      <w:r>
        <w:rPr>
          <w:spacing w:val="-4"/>
        </w:rPr>
        <w:t> </w:t>
      </w:r>
      <w:r>
        <w:rPr/>
        <w:t>courts</w:t>
      </w:r>
      <w:r>
        <w:rPr>
          <w:spacing w:val="-3"/>
        </w:rPr>
        <w:t> </w:t>
      </w:r>
      <w:r>
        <w:rPr/>
        <w:t>and</w:t>
      </w:r>
      <w:r>
        <w:rPr>
          <w:spacing w:val="-5"/>
        </w:rPr>
        <w:t> </w:t>
      </w:r>
      <w:r>
        <w:rPr/>
        <w:t>remedies</w:t>
      </w:r>
      <w:r>
        <w:rPr>
          <w:spacing w:val="-4"/>
        </w:rPr>
        <w:t> </w:t>
      </w:r>
      <w:r>
        <w:rPr/>
        <w:t>for </w:t>
      </w:r>
      <w:r>
        <w:rPr>
          <w:spacing w:val="-2"/>
        </w:rPr>
        <w:t>breach.</w:t>
      </w:r>
    </w:p>
    <w:p>
      <w:pPr>
        <w:pStyle w:val="BodyText"/>
        <w:spacing w:before="59"/>
      </w:pPr>
    </w:p>
    <w:p>
      <w:pPr>
        <w:pStyle w:val="ListParagraph"/>
        <w:numPr>
          <w:ilvl w:val="1"/>
          <w:numId w:val="6"/>
        </w:numPr>
        <w:tabs>
          <w:tab w:pos="840" w:val="left" w:leader="none"/>
        </w:tabs>
        <w:spacing w:line="288" w:lineRule="auto" w:before="0" w:after="0"/>
        <w:ind w:left="840" w:right="162" w:hanging="721"/>
        <w:jc w:val="left"/>
        <w:rPr>
          <w:sz w:val="24"/>
        </w:rPr>
      </w:pPr>
      <w:r>
        <w:rPr>
          <w:sz w:val="24"/>
        </w:rPr>
        <w:t>The Court of Appeal in NI has confirmed that the relevant chapter of the Belfast (Good Friday) Agreement was intended to extend further than the rights</w:t>
      </w:r>
      <w:r>
        <w:rPr>
          <w:spacing w:val="-6"/>
          <w:sz w:val="24"/>
        </w:rPr>
        <w:t> </w:t>
      </w:r>
      <w:r>
        <w:rPr>
          <w:sz w:val="24"/>
        </w:rPr>
        <w:t>specifically</w:t>
      </w:r>
      <w:r>
        <w:rPr>
          <w:spacing w:val="-6"/>
          <w:sz w:val="24"/>
        </w:rPr>
        <w:t> </w:t>
      </w:r>
      <w:r>
        <w:rPr>
          <w:sz w:val="24"/>
        </w:rPr>
        <w:t>listed</w:t>
      </w:r>
      <w:r>
        <w:rPr>
          <w:spacing w:val="-6"/>
          <w:sz w:val="24"/>
        </w:rPr>
        <w:t> </w:t>
      </w:r>
      <w:r>
        <w:rPr>
          <w:sz w:val="24"/>
        </w:rPr>
        <w:t>and</w:t>
      </w:r>
      <w:r>
        <w:rPr>
          <w:spacing w:val="-4"/>
          <w:sz w:val="24"/>
        </w:rPr>
        <w:t> </w:t>
      </w:r>
      <w:r>
        <w:rPr>
          <w:sz w:val="24"/>
        </w:rPr>
        <w:t>it</w:t>
      </w:r>
      <w:r>
        <w:rPr>
          <w:spacing w:val="-7"/>
          <w:sz w:val="24"/>
        </w:rPr>
        <w:t> </w:t>
      </w:r>
      <w:r>
        <w:rPr>
          <w:sz w:val="24"/>
        </w:rPr>
        <w:t>encompassed</w:t>
      </w:r>
      <w:r>
        <w:rPr>
          <w:spacing w:val="-6"/>
          <w:sz w:val="24"/>
        </w:rPr>
        <w:t> </w:t>
      </w:r>
      <w:r>
        <w:rPr>
          <w:sz w:val="24"/>
        </w:rPr>
        <w:t>a</w:t>
      </w:r>
      <w:r>
        <w:rPr>
          <w:spacing w:val="-5"/>
          <w:sz w:val="24"/>
        </w:rPr>
        <w:t> </w:t>
      </w:r>
      <w:r>
        <w:rPr>
          <w:sz w:val="24"/>
        </w:rPr>
        <w:t>“broad</w:t>
      </w:r>
      <w:r>
        <w:rPr>
          <w:spacing w:val="-6"/>
          <w:sz w:val="24"/>
        </w:rPr>
        <w:t> </w:t>
      </w:r>
      <w:r>
        <w:rPr>
          <w:sz w:val="24"/>
        </w:rPr>
        <w:t>suite</w:t>
      </w:r>
      <w:r>
        <w:rPr>
          <w:spacing w:val="-3"/>
          <w:sz w:val="24"/>
        </w:rPr>
        <w:t> </w:t>
      </w:r>
      <w:r>
        <w:rPr>
          <w:sz w:val="24"/>
        </w:rPr>
        <w:t>of</w:t>
      </w:r>
      <w:r>
        <w:rPr>
          <w:spacing w:val="-6"/>
          <w:sz w:val="24"/>
        </w:rPr>
        <w:t> </w:t>
      </w:r>
      <w:r>
        <w:rPr>
          <w:sz w:val="24"/>
        </w:rPr>
        <w:t>rights”.</w:t>
      </w:r>
      <w:hyperlink w:history="true" w:anchor="_bookmark20">
        <w:r>
          <w:rPr>
            <w:position w:val="8"/>
            <w:sz w:val="16"/>
          </w:rPr>
          <w:t>18</w:t>
        </w:r>
      </w:hyperlink>
      <w:r>
        <w:rPr>
          <w:spacing w:val="23"/>
          <w:position w:val="8"/>
          <w:sz w:val="16"/>
        </w:rPr>
        <w:t> </w:t>
      </w:r>
      <w:r>
        <w:rPr>
          <w:sz w:val="24"/>
        </w:rPr>
        <w:t>The Court</w:t>
      </w:r>
      <w:r>
        <w:rPr>
          <w:spacing w:val="-2"/>
          <w:sz w:val="24"/>
        </w:rPr>
        <w:t> </w:t>
      </w:r>
      <w:r>
        <w:rPr>
          <w:sz w:val="24"/>
        </w:rPr>
        <w:t>noted</w:t>
      </w:r>
      <w:r>
        <w:rPr>
          <w:spacing w:val="-2"/>
          <w:sz w:val="24"/>
        </w:rPr>
        <w:t> </w:t>
      </w:r>
      <w:r>
        <w:rPr>
          <w:sz w:val="24"/>
        </w:rPr>
        <w:t>that</w:t>
      </w:r>
      <w:r>
        <w:rPr>
          <w:spacing w:val="-2"/>
          <w:sz w:val="24"/>
        </w:rPr>
        <w:t> </w:t>
      </w:r>
      <w:r>
        <w:rPr>
          <w:sz w:val="24"/>
        </w:rPr>
        <w:t>“there is</w:t>
      </w:r>
      <w:r>
        <w:rPr>
          <w:spacing w:val="-2"/>
          <w:sz w:val="24"/>
        </w:rPr>
        <w:t> </w:t>
      </w:r>
      <w:r>
        <w:rPr>
          <w:sz w:val="24"/>
        </w:rPr>
        <w:t>no</w:t>
      </w:r>
      <w:r>
        <w:rPr>
          <w:spacing w:val="-1"/>
          <w:sz w:val="24"/>
        </w:rPr>
        <w:t> </w:t>
      </w:r>
      <w:r>
        <w:rPr>
          <w:sz w:val="24"/>
        </w:rPr>
        <w:t>reason</w:t>
      </w:r>
      <w:r>
        <w:rPr>
          <w:spacing w:val="-2"/>
          <w:sz w:val="24"/>
        </w:rPr>
        <w:t> </w:t>
      </w:r>
      <w:r>
        <w:rPr>
          <w:sz w:val="24"/>
        </w:rPr>
        <w:t>to</w:t>
      </w:r>
      <w:r>
        <w:rPr>
          <w:spacing w:val="-1"/>
          <w:sz w:val="24"/>
        </w:rPr>
        <w:t> </w:t>
      </w:r>
      <w:r>
        <w:rPr>
          <w:sz w:val="24"/>
        </w:rPr>
        <w:t>construe</w:t>
      </w:r>
      <w:r>
        <w:rPr>
          <w:spacing w:val="-1"/>
          <w:sz w:val="24"/>
        </w:rPr>
        <w:t> </w:t>
      </w:r>
      <w:r>
        <w:rPr>
          <w:sz w:val="24"/>
        </w:rPr>
        <w:t>the</w:t>
      </w:r>
      <w:r>
        <w:rPr>
          <w:spacing w:val="-1"/>
          <w:sz w:val="24"/>
        </w:rPr>
        <w:t> </w:t>
      </w:r>
      <w:r>
        <w:rPr>
          <w:sz w:val="24"/>
        </w:rPr>
        <w:t>broad</w:t>
      </w:r>
      <w:r>
        <w:rPr>
          <w:spacing w:val="-2"/>
          <w:sz w:val="24"/>
        </w:rPr>
        <w:t> </w:t>
      </w:r>
      <w:r>
        <w:rPr>
          <w:sz w:val="24"/>
        </w:rPr>
        <w:t>language</w:t>
      </w:r>
      <w:r>
        <w:rPr>
          <w:spacing w:val="-1"/>
          <w:sz w:val="24"/>
        </w:rPr>
        <w:t> </w:t>
      </w:r>
      <w:r>
        <w:rPr>
          <w:sz w:val="24"/>
        </w:rPr>
        <w:t>of</w:t>
      </w:r>
      <w:r>
        <w:rPr>
          <w:spacing w:val="-1"/>
          <w:sz w:val="24"/>
        </w:rPr>
        <w:t> </w:t>
      </w:r>
      <w:r>
        <w:rPr>
          <w:sz w:val="24"/>
        </w:rPr>
        <w:t>the [Rights, Safeguards and Equality of Opportunity] chapter restrictively”.</w:t>
      </w:r>
      <w:hyperlink w:history="true" w:anchor="_bookmark21">
        <w:r>
          <w:rPr>
            <w:position w:val="8"/>
            <w:sz w:val="16"/>
          </w:rPr>
          <w:t>19</w:t>
        </w:r>
      </w:hyperlink>
      <w:r>
        <w:rPr>
          <w:position w:val="8"/>
          <w:sz w:val="16"/>
        </w:rPr>
        <w:t> </w:t>
      </w:r>
      <w:r>
        <w:rPr>
          <w:sz w:val="24"/>
        </w:rPr>
        <w:t>The NI High Court has also found that ‘civil rights’ encompasses the</w:t>
      </w:r>
    </w:p>
    <w:p>
      <w:pPr>
        <w:pStyle w:val="BodyText"/>
        <w:spacing w:line="288" w:lineRule="auto"/>
        <w:ind w:left="840" w:right="322"/>
      </w:pPr>
      <w:r>
        <w:rPr/>
        <w:t>political,</w:t>
      </w:r>
      <w:r>
        <w:rPr>
          <w:spacing w:val="-4"/>
        </w:rPr>
        <w:t> </w:t>
      </w:r>
      <w:r>
        <w:rPr/>
        <w:t>social</w:t>
      </w:r>
      <w:r>
        <w:rPr>
          <w:spacing w:val="-5"/>
        </w:rPr>
        <w:t> </w:t>
      </w:r>
      <w:r>
        <w:rPr/>
        <w:t>and</w:t>
      </w:r>
      <w:r>
        <w:rPr>
          <w:spacing w:val="-2"/>
        </w:rPr>
        <w:t> </w:t>
      </w:r>
      <w:r>
        <w:rPr/>
        <w:t>economic</w:t>
      </w:r>
      <w:r>
        <w:rPr>
          <w:spacing w:val="-4"/>
        </w:rPr>
        <w:t> </w:t>
      </w:r>
      <w:r>
        <w:rPr/>
        <w:t>rights</w:t>
      </w:r>
      <w:r>
        <w:rPr>
          <w:spacing w:val="-4"/>
        </w:rPr>
        <w:t> </w:t>
      </w:r>
      <w:r>
        <w:rPr/>
        <w:t>which</w:t>
      </w:r>
      <w:r>
        <w:rPr>
          <w:spacing w:val="-4"/>
        </w:rPr>
        <w:t> </w:t>
      </w:r>
      <w:r>
        <w:rPr/>
        <w:t>can</w:t>
      </w:r>
      <w:r>
        <w:rPr>
          <w:spacing w:val="-4"/>
        </w:rPr>
        <w:t> </w:t>
      </w:r>
      <w:r>
        <w:rPr/>
        <w:t>be</w:t>
      </w:r>
      <w:r>
        <w:rPr>
          <w:spacing w:val="-3"/>
        </w:rPr>
        <w:t> </w:t>
      </w:r>
      <w:r>
        <w:rPr/>
        <w:t>upheld</w:t>
      </w:r>
      <w:r>
        <w:rPr>
          <w:spacing w:val="-2"/>
        </w:rPr>
        <w:t> </w:t>
      </w:r>
      <w:r>
        <w:rPr/>
        <w:t>by</w:t>
      </w:r>
      <w:r>
        <w:rPr>
          <w:spacing w:val="-2"/>
        </w:rPr>
        <w:t> </w:t>
      </w:r>
      <w:r>
        <w:rPr/>
        <w:t>the</w:t>
      </w:r>
      <w:r>
        <w:rPr>
          <w:spacing w:val="-3"/>
        </w:rPr>
        <w:t> </w:t>
      </w:r>
      <w:r>
        <w:rPr/>
        <w:t>court.</w:t>
      </w:r>
      <w:hyperlink w:history="true" w:anchor="_bookmark22">
        <w:r>
          <w:rPr>
            <w:position w:val="8"/>
            <w:sz w:val="16"/>
          </w:rPr>
          <w:t>20</w:t>
        </w:r>
      </w:hyperlink>
      <w:r>
        <w:rPr>
          <w:position w:val="8"/>
          <w:sz w:val="16"/>
        </w:rPr>
        <w:t> </w:t>
      </w:r>
      <w:r>
        <w:rPr/>
        <w:t>The High Court held that, “a narrow interpretation of ‘civil rights’</w:t>
      </w:r>
    </w:p>
    <w:p>
      <w:pPr>
        <w:pStyle w:val="BodyText"/>
        <w:spacing w:before="1"/>
        <w:ind w:left="840"/>
      </w:pPr>
      <w:r>
        <w:rPr/>
        <w:t>undermines</w:t>
      </w:r>
      <w:r>
        <w:rPr>
          <w:spacing w:val="-7"/>
        </w:rPr>
        <w:t> </w:t>
      </w:r>
      <w:r>
        <w:rPr/>
        <w:t>the</w:t>
      </w:r>
      <w:r>
        <w:rPr>
          <w:spacing w:val="-3"/>
        </w:rPr>
        <w:t> </w:t>
      </w:r>
      <w:r>
        <w:rPr/>
        <w:t>forward-facing</w:t>
      </w:r>
      <w:r>
        <w:rPr>
          <w:spacing w:val="-4"/>
        </w:rPr>
        <w:t> </w:t>
      </w:r>
      <w:r>
        <w:rPr/>
        <w:t>dimension</w:t>
      </w:r>
      <w:r>
        <w:rPr>
          <w:spacing w:val="-4"/>
        </w:rPr>
        <w:t> </w:t>
      </w:r>
      <w:r>
        <w:rPr/>
        <w:t>of</w:t>
      </w:r>
      <w:r>
        <w:rPr>
          <w:spacing w:val="-3"/>
        </w:rPr>
        <w:t> </w:t>
      </w:r>
      <w:r>
        <w:rPr/>
        <w:t>the</w:t>
      </w:r>
      <w:r>
        <w:rPr>
          <w:spacing w:val="-3"/>
        </w:rPr>
        <w:t> </w:t>
      </w:r>
      <w:r>
        <w:rPr/>
        <w:t>non-</w:t>
      </w:r>
      <w:r>
        <w:rPr>
          <w:spacing w:val="-2"/>
        </w:rPr>
        <w:t>diminution</w:t>
      </w:r>
    </w:p>
    <w:p>
      <w:pPr>
        <w:pStyle w:val="BodyText"/>
        <w:spacing w:line="288" w:lineRule="auto" w:before="57"/>
        <w:ind w:left="840" w:right="104"/>
        <w:jc w:val="both"/>
        <w:rPr>
          <w:sz w:val="16"/>
        </w:rPr>
      </w:pPr>
      <w:r>
        <w:rPr/>
        <w:t>commitment</w:t>
      </w:r>
      <w:r>
        <w:rPr>
          <w:spacing w:val="-5"/>
        </w:rPr>
        <w:t> </w:t>
      </w:r>
      <w:r>
        <w:rPr/>
        <w:t>in</w:t>
      </w:r>
      <w:r>
        <w:rPr>
          <w:spacing w:val="-5"/>
        </w:rPr>
        <w:t> </w:t>
      </w:r>
      <w:r>
        <w:rPr/>
        <w:t>article</w:t>
      </w:r>
      <w:r>
        <w:rPr>
          <w:spacing w:val="-4"/>
        </w:rPr>
        <w:t> </w:t>
      </w:r>
      <w:r>
        <w:rPr/>
        <w:t>2(1)”.</w:t>
      </w:r>
      <w:hyperlink w:history="true" w:anchor="_bookmark23">
        <w:r>
          <w:rPr>
            <w:position w:val="8"/>
            <w:sz w:val="16"/>
          </w:rPr>
          <w:t>21</w:t>
        </w:r>
      </w:hyperlink>
      <w:r>
        <w:rPr>
          <w:spacing w:val="24"/>
          <w:position w:val="8"/>
          <w:sz w:val="16"/>
        </w:rPr>
        <w:t> </w:t>
      </w:r>
      <w:r>
        <w:rPr/>
        <w:t>It</w:t>
      </w:r>
      <w:r>
        <w:rPr>
          <w:spacing w:val="-6"/>
        </w:rPr>
        <w:t> </w:t>
      </w:r>
      <w:r>
        <w:rPr/>
        <w:t>is</w:t>
      </w:r>
      <w:r>
        <w:rPr>
          <w:spacing w:val="-5"/>
        </w:rPr>
        <w:t> </w:t>
      </w:r>
      <w:r>
        <w:rPr/>
        <w:t>the</w:t>
      </w:r>
      <w:r>
        <w:rPr>
          <w:spacing w:val="-4"/>
        </w:rPr>
        <w:t> </w:t>
      </w:r>
      <w:r>
        <w:rPr/>
        <w:t>NIHRC’s</w:t>
      </w:r>
      <w:r>
        <w:rPr>
          <w:spacing w:val="-5"/>
        </w:rPr>
        <w:t> </w:t>
      </w:r>
      <w:r>
        <w:rPr/>
        <w:t>considered</w:t>
      </w:r>
      <w:r>
        <w:rPr>
          <w:spacing w:val="-5"/>
        </w:rPr>
        <w:t> </w:t>
      </w:r>
      <w:r>
        <w:rPr/>
        <w:t>opinion</w:t>
      </w:r>
      <w:r>
        <w:rPr>
          <w:spacing w:val="-3"/>
        </w:rPr>
        <w:t> </w:t>
      </w:r>
      <w:r>
        <w:rPr/>
        <w:t>that</w:t>
      </w:r>
      <w:r>
        <w:rPr>
          <w:spacing w:val="-5"/>
        </w:rPr>
        <w:t> </w:t>
      </w:r>
      <w:r>
        <w:rPr/>
        <w:t>the chapter</w:t>
      </w:r>
      <w:r>
        <w:rPr>
          <w:spacing w:val="-5"/>
        </w:rPr>
        <w:t> </w:t>
      </w:r>
      <w:r>
        <w:rPr/>
        <w:t>represents</w:t>
      </w:r>
      <w:r>
        <w:rPr>
          <w:spacing w:val="-6"/>
        </w:rPr>
        <w:t> </w:t>
      </w:r>
      <w:r>
        <w:rPr/>
        <w:t>a</w:t>
      </w:r>
      <w:r>
        <w:rPr>
          <w:spacing w:val="-5"/>
        </w:rPr>
        <w:t> </w:t>
      </w:r>
      <w:r>
        <w:rPr/>
        <w:t>wide-ranging</w:t>
      </w:r>
      <w:r>
        <w:rPr>
          <w:spacing w:val="-4"/>
        </w:rPr>
        <w:t> </w:t>
      </w:r>
      <w:r>
        <w:rPr/>
        <w:t>commitment</w:t>
      </w:r>
      <w:r>
        <w:rPr>
          <w:spacing w:val="-6"/>
        </w:rPr>
        <w:t> </w:t>
      </w:r>
      <w:r>
        <w:rPr/>
        <w:t>to</w:t>
      </w:r>
      <w:r>
        <w:rPr>
          <w:spacing w:val="-5"/>
        </w:rPr>
        <w:t> </w:t>
      </w:r>
      <w:r>
        <w:rPr/>
        <w:t>civil,</w:t>
      </w:r>
      <w:r>
        <w:rPr>
          <w:spacing w:val="-5"/>
        </w:rPr>
        <w:t> </w:t>
      </w:r>
      <w:r>
        <w:rPr/>
        <w:t>political,</w:t>
      </w:r>
      <w:r>
        <w:rPr>
          <w:spacing w:val="-7"/>
        </w:rPr>
        <w:t> </w:t>
      </w:r>
      <w:r>
        <w:rPr/>
        <w:t>economic, social and cultural rights and equality of opportunity.</w:t>
      </w:r>
      <w:hyperlink w:history="true" w:anchor="_bookmark24">
        <w:r>
          <w:rPr>
            <w:position w:val="8"/>
            <w:sz w:val="16"/>
          </w:rPr>
          <w:t>22</w:t>
        </w:r>
      </w:hyperlink>
    </w:p>
    <w:p>
      <w:pPr>
        <w:pStyle w:val="BodyText"/>
        <w:spacing w:before="60"/>
      </w:pPr>
    </w:p>
    <w:p>
      <w:pPr>
        <w:pStyle w:val="ListParagraph"/>
        <w:numPr>
          <w:ilvl w:val="1"/>
          <w:numId w:val="6"/>
        </w:numPr>
        <w:tabs>
          <w:tab w:pos="838" w:val="left" w:leader="none"/>
        </w:tabs>
        <w:spacing w:line="240" w:lineRule="auto" w:before="0" w:after="0"/>
        <w:ind w:left="838" w:right="0" w:hanging="718"/>
        <w:jc w:val="both"/>
        <w:rPr>
          <w:sz w:val="24"/>
        </w:rPr>
      </w:pPr>
      <w:r>
        <w:rPr>
          <w:sz w:val="24"/>
        </w:rPr>
        <w:t>The</w:t>
      </w:r>
      <w:r>
        <w:rPr>
          <w:spacing w:val="-4"/>
          <w:sz w:val="24"/>
        </w:rPr>
        <w:t> </w:t>
      </w:r>
      <w:r>
        <w:rPr>
          <w:sz w:val="24"/>
        </w:rPr>
        <w:t>Court</w:t>
      </w:r>
      <w:r>
        <w:rPr>
          <w:spacing w:val="-2"/>
          <w:sz w:val="24"/>
        </w:rPr>
        <w:t> </w:t>
      </w:r>
      <w:r>
        <w:rPr>
          <w:sz w:val="24"/>
        </w:rPr>
        <w:t>of</w:t>
      </w:r>
      <w:r>
        <w:rPr>
          <w:spacing w:val="-3"/>
          <w:sz w:val="24"/>
        </w:rPr>
        <w:t> </w:t>
      </w:r>
      <w:r>
        <w:rPr>
          <w:sz w:val="24"/>
        </w:rPr>
        <w:t>Appeal</w:t>
      </w:r>
      <w:r>
        <w:rPr>
          <w:spacing w:val="-1"/>
          <w:sz w:val="24"/>
        </w:rPr>
        <w:t> </w:t>
      </w:r>
      <w:r>
        <w:rPr>
          <w:sz w:val="24"/>
        </w:rPr>
        <w:t>in</w:t>
      </w:r>
      <w:r>
        <w:rPr>
          <w:spacing w:val="-3"/>
          <w:sz w:val="24"/>
        </w:rPr>
        <w:t> </w:t>
      </w:r>
      <w:r>
        <w:rPr>
          <w:sz w:val="24"/>
        </w:rPr>
        <w:t>NI</w:t>
      </w:r>
      <w:r>
        <w:rPr>
          <w:spacing w:val="-1"/>
          <w:sz w:val="24"/>
        </w:rPr>
        <w:t> </w:t>
      </w:r>
      <w:r>
        <w:rPr>
          <w:sz w:val="24"/>
        </w:rPr>
        <w:t>relied</w:t>
      </w:r>
      <w:r>
        <w:rPr>
          <w:spacing w:val="-1"/>
          <w:sz w:val="24"/>
        </w:rPr>
        <w:t> </w:t>
      </w:r>
      <w:r>
        <w:rPr>
          <w:sz w:val="24"/>
        </w:rPr>
        <w:t>upon</w:t>
      </w:r>
      <w:r>
        <w:rPr>
          <w:spacing w:val="-2"/>
          <w:sz w:val="24"/>
        </w:rPr>
        <w:t> </w:t>
      </w:r>
      <w:r>
        <w:rPr>
          <w:sz w:val="24"/>
        </w:rPr>
        <w:t>the</w:t>
      </w:r>
      <w:r>
        <w:rPr>
          <w:spacing w:val="-2"/>
          <w:sz w:val="24"/>
        </w:rPr>
        <w:t> </w:t>
      </w:r>
      <w:r>
        <w:rPr>
          <w:sz w:val="24"/>
        </w:rPr>
        <w:t>position</w:t>
      </w:r>
      <w:r>
        <w:rPr>
          <w:spacing w:val="-3"/>
          <w:sz w:val="24"/>
        </w:rPr>
        <w:t> </w:t>
      </w:r>
      <w:r>
        <w:rPr>
          <w:sz w:val="24"/>
        </w:rPr>
        <w:t>of the</w:t>
      </w:r>
      <w:r>
        <w:rPr>
          <w:spacing w:val="-2"/>
          <w:sz w:val="24"/>
        </w:rPr>
        <w:t> </w:t>
      </w:r>
      <w:r>
        <w:rPr>
          <w:sz w:val="24"/>
        </w:rPr>
        <w:t>Supreme</w:t>
      </w:r>
      <w:r>
        <w:rPr>
          <w:spacing w:val="-2"/>
          <w:sz w:val="24"/>
        </w:rPr>
        <w:t> </w:t>
      </w:r>
      <w:r>
        <w:rPr>
          <w:sz w:val="24"/>
        </w:rPr>
        <w:t>Court</w:t>
      </w:r>
      <w:r>
        <w:rPr>
          <w:spacing w:val="-2"/>
          <w:sz w:val="24"/>
        </w:rPr>
        <w:t> </w:t>
      </w:r>
      <w:r>
        <w:rPr>
          <w:spacing w:val="-5"/>
          <w:sz w:val="24"/>
        </w:rPr>
        <w:t>in</w:t>
      </w:r>
    </w:p>
    <w:p>
      <w:pPr>
        <w:pStyle w:val="BodyText"/>
        <w:spacing w:line="288" w:lineRule="auto" w:before="59"/>
        <w:ind w:left="840" w:right="421"/>
        <w:jc w:val="both"/>
      </w:pPr>
      <w:r>
        <w:rPr>
          <w:i/>
        </w:rPr>
        <w:t>Allister</w:t>
      </w:r>
      <w:hyperlink w:history="true" w:anchor="_bookmark25">
        <w:r>
          <w:rPr>
            <w:position w:val="8"/>
            <w:sz w:val="16"/>
          </w:rPr>
          <w:t>23</w:t>
        </w:r>
      </w:hyperlink>
      <w:r>
        <w:rPr>
          <w:spacing w:val="26"/>
          <w:position w:val="8"/>
          <w:sz w:val="16"/>
        </w:rPr>
        <w:t> </w:t>
      </w:r>
      <w:r>
        <w:rPr/>
        <w:t>in</w:t>
      </w:r>
      <w:r>
        <w:rPr>
          <w:spacing w:val="-2"/>
        </w:rPr>
        <w:t> </w:t>
      </w:r>
      <w:r>
        <w:rPr/>
        <w:t>finding</w:t>
      </w:r>
      <w:r>
        <w:rPr>
          <w:spacing w:val="-3"/>
        </w:rPr>
        <w:t> </w:t>
      </w:r>
      <w:r>
        <w:rPr/>
        <w:t>that</w:t>
      </w:r>
      <w:r>
        <w:rPr>
          <w:spacing w:val="-4"/>
        </w:rPr>
        <w:t> </w:t>
      </w:r>
      <w:r>
        <w:rPr/>
        <w:t>section</w:t>
      </w:r>
      <w:r>
        <w:rPr>
          <w:spacing w:val="-3"/>
        </w:rPr>
        <w:t> </w:t>
      </w:r>
      <w:r>
        <w:rPr/>
        <w:t>7A</w:t>
      </w:r>
      <w:r>
        <w:rPr>
          <w:spacing w:val="-1"/>
        </w:rPr>
        <w:t> </w:t>
      </w:r>
      <w:r>
        <w:rPr/>
        <w:t>of</w:t>
      </w:r>
      <w:r>
        <w:rPr>
          <w:spacing w:val="-2"/>
        </w:rPr>
        <w:t> </w:t>
      </w:r>
      <w:r>
        <w:rPr/>
        <w:t>the EU</w:t>
      </w:r>
      <w:r>
        <w:rPr>
          <w:spacing w:val="-3"/>
        </w:rPr>
        <w:t> </w:t>
      </w:r>
      <w:r>
        <w:rPr/>
        <w:t>Withdrawal</w:t>
      </w:r>
      <w:r>
        <w:rPr>
          <w:spacing w:val="-4"/>
        </w:rPr>
        <w:t> </w:t>
      </w:r>
      <w:r>
        <w:rPr/>
        <w:t>Act</w:t>
      </w:r>
      <w:r>
        <w:rPr>
          <w:spacing w:val="-2"/>
        </w:rPr>
        <w:t> </w:t>
      </w:r>
      <w:r>
        <w:rPr/>
        <w:t>2018,</w:t>
      </w:r>
      <w:r>
        <w:rPr>
          <w:spacing w:val="-3"/>
        </w:rPr>
        <w:t> </w:t>
      </w:r>
      <w:r>
        <w:rPr/>
        <w:t>which incorporates</w:t>
      </w:r>
      <w:r>
        <w:rPr>
          <w:spacing w:val="-9"/>
        </w:rPr>
        <w:t> </w:t>
      </w:r>
      <w:r>
        <w:rPr/>
        <w:t>the</w:t>
      </w:r>
      <w:r>
        <w:rPr>
          <w:spacing w:val="-8"/>
        </w:rPr>
        <w:t> </w:t>
      </w:r>
      <w:r>
        <w:rPr/>
        <w:t>Withdrawal</w:t>
      </w:r>
      <w:r>
        <w:rPr>
          <w:spacing w:val="-10"/>
        </w:rPr>
        <w:t> </w:t>
      </w:r>
      <w:r>
        <w:rPr/>
        <w:t>Agreement</w:t>
      </w:r>
      <w:r>
        <w:rPr>
          <w:spacing w:val="-8"/>
        </w:rPr>
        <w:t> </w:t>
      </w:r>
      <w:r>
        <w:rPr/>
        <w:t>into</w:t>
      </w:r>
      <w:r>
        <w:rPr>
          <w:spacing w:val="-8"/>
        </w:rPr>
        <w:t> </w:t>
      </w:r>
      <w:r>
        <w:rPr/>
        <w:t>domestic</w:t>
      </w:r>
      <w:r>
        <w:rPr>
          <w:spacing w:val="-7"/>
        </w:rPr>
        <w:t> </w:t>
      </w:r>
      <w:r>
        <w:rPr/>
        <w:t>law,</w:t>
      </w:r>
      <w:r>
        <w:rPr>
          <w:spacing w:val="-9"/>
        </w:rPr>
        <w:t> </w:t>
      </w:r>
      <w:r>
        <w:rPr/>
        <w:t>has</w:t>
      </w:r>
      <w:r>
        <w:rPr>
          <w:spacing w:val="-9"/>
        </w:rPr>
        <w:t> </w:t>
      </w:r>
      <w:r>
        <w:rPr/>
        <w:t>“powerful legal effects within the UK, including the possibility of prevailing over</w:t>
      </w:r>
    </w:p>
    <w:p>
      <w:pPr>
        <w:pStyle w:val="BodyText"/>
        <w:spacing w:line="288" w:lineRule="auto"/>
        <w:ind w:left="840" w:right="378"/>
        <w:jc w:val="both"/>
        <w:rPr>
          <w:sz w:val="16"/>
        </w:rPr>
      </w:pPr>
      <w:r>
        <w:rPr/>
        <w:t>primary</w:t>
      </w:r>
      <w:r>
        <w:rPr>
          <w:spacing w:val="-9"/>
        </w:rPr>
        <w:t> </w:t>
      </w:r>
      <w:r>
        <w:rPr/>
        <w:t>legislation.”</w:t>
      </w:r>
      <w:hyperlink w:history="true" w:anchor="_bookmark26">
        <w:r>
          <w:rPr>
            <w:position w:val="8"/>
            <w:sz w:val="16"/>
          </w:rPr>
          <w:t>24</w:t>
        </w:r>
      </w:hyperlink>
      <w:r>
        <w:rPr>
          <w:spacing w:val="19"/>
          <w:position w:val="8"/>
          <w:sz w:val="16"/>
        </w:rPr>
        <w:t> </w:t>
      </w:r>
      <w:r>
        <w:rPr/>
        <w:t>Provisions</w:t>
      </w:r>
      <w:r>
        <w:rPr>
          <w:spacing w:val="-7"/>
        </w:rPr>
        <w:t> </w:t>
      </w:r>
      <w:r>
        <w:rPr/>
        <w:t>of</w:t>
      </w:r>
      <w:r>
        <w:rPr>
          <w:spacing w:val="-9"/>
        </w:rPr>
        <w:t> </w:t>
      </w:r>
      <w:r>
        <w:rPr/>
        <w:t>primary</w:t>
      </w:r>
      <w:r>
        <w:rPr>
          <w:spacing w:val="-9"/>
        </w:rPr>
        <w:t> </w:t>
      </w:r>
      <w:r>
        <w:rPr/>
        <w:t>legislation,</w:t>
      </w:r>
      <w:r>
        <w:rPr>
          <w:spacing w:val="-10"/>
        </w:rPr>
        <w:t> </w:t>
      </w:r>
      <w:r>
        <w:rPr/>
        <w:t>incompatible</w:t>
      </w:r>
      <w:r>
        <w:rPr>
          <w:spacing w:val="-9"/>
        </w:rPr>
        <w:t> </w:t>
      </w:r>
      <w:r>
        <w:rPr/>
        <w:t>with Windsor Framework Article 2, have been disapplied on this basis.</w:t>
      </w:r>
      <w:hyperlink w:history="true" w:anchor="_bookmark27">
        <w:r>
          <w:rPr>
            <w:position w:val="8"/>
            <w:sz w:val="16"/>
          </w:rPr>
          <w:t>25</w:t>
        </w:r>
      </w:hyperlink>
    </w:p>
    <w:p>
      <w:pPr>
        <w:pStyle w:val="BodyText"/>
        <w:spacing w:before="58"/>
      </w:pPr>
    </w:p>
    <w:p>
      <w:pPr>
        <w:pStyle w:val="ListParagraph"/>
        <w:numPr>
          <w:ilvl w:val="1"/>
          <w:numId w:val="6"/>
        </w:numPr>
        <w:tabs>
          <w:tab w:pos="840" w:val="left" w:leader="none"/>
        </w:tabs>
        <w:spacing w:line="288" w:lineRule="auto" w:before="0" w:after="0"/>
        <w:ind w:left="840" w:right="327" w:hanging="721"/>
        <w:jc w:val="left"/>
        <w:rPr>
          <w:sz w:val="24"/>
        </w:rPr>
      </w:pPr>
      <w:r>
        <w:rPr>
          <w:sz w:val="24"/>
        </w:rPr>
        <w:t>The NIHRC considers that the full range of rights in the ECHR, to the extent</w:t>
      </w:r>
      <w:r>
        <w:rPr>
          <w:spacing w:val="-4"/>
          <w:sz w:val="24"/>
        </w:rPr>
        <w:t> </w:t>
      </w:r>
      <w:r>
        <w:rPr>
          <w:sz w:val="24"/>
        </w:rPr>
        <w:t>that</w:t>
      </w:r>
      <w:r>
        <w:rPr>
          <w:spacing w:val="-4"/>
          <w:sz w:val="24"/>
        </w:rPr>
        <w:t> </w:t>
      </w:r>
      <w:r>
        <w:rPr>
          <w:sz w:val="24"/>
        </w:rPr>
        <w:t>they</w:t>
      </w:r>
      <w:r>
        <w:rPr>
          <w:spacing w:val="-4"/>
          <w:sz w:val="24"/>
        </w:rPr>
        <w:t> </w:t>
      </w:r>
      <w:r>
        <w:rPr>
          <w:sz w:val="24"/>
        </w:rPr>
        <w:t>are</w:t>
      </w:r>
      <w:r>
        <w:rPr>
          <w:spacing w:val="-2"/>
          <w:sz w:val="24"/>
        </w:rPr>
        <w:t> </w:t>
      </w:r>
      <w:r>
        <w:rPr>
          <w:sz w:val="24"/>
        </w:rPr>
        <w:t>underpinned</w:t>
      </w:r>
      <w:r>
        <w:rPr>
          <w:spacing w:val="-4"/>
          <w:sz w:val="24"/>
        </w:rPr>
        <w:t> </w:t>
      </w:r>
      <w:r>
        <w:rPr>
          <w:sz w:val="24"/>
        </w:rPr>
        <w:t>by</w:t>
      </w:r>
      <w:r>
        <w:rPr>
          <w:spacing w:val="-4"/>
          <w:sz w:val="24"/>
        </w:rPr>
        <w:t> </w:t>
      </w:r>
      <w:r>
        <w:rPr>
          <w:sz w:val="24"/>
        </w:rPr>
        <w:t>EU</w:t>
      </w:r>
      <w:r>
        <w:rPr>
          <w:spacing w:val="-2"/>
          <w:sz w:val="24"/>
        </w:rPr>
        <w:t> </w:t>
      </w:r>
      <w:r>
        <w:rPr>
          <w:sz w:val="24"/>
        </w:rPr>
        <w:t>law</w:t>
      </w:r>
      <w:r>
        <w:rPr>
          <w:spacing w:val="-3"/>
          <w:sz w:val="24"/>
        </w:rPr>
        <w:t> </w:t>
      </w:r>
      <w:r>
        <w:rPr>
          <w:sz w:val="24"/>
        </w:rPr>
        <w:t>in</w:t>
      </w:r>
      <w:r>
        <w:rPr>
          <w:spacing w:val="-5"/>
          <w:sz w:val="24"/>
        </w:rPr>
        <w:t> </w:t>
      </w:r>
      <w:r>
        <w:rPr>
          <w:sz w:val="24"/>
        </w:rPr>
        <w:t>force</w:t>
      </w:r>
      <w:r>
        <w:rPr>
          <w:spacing w:val="-2"/>
          <w:sz w:val="24"/>
        </w:rPr>
        <w:t> </w:t>
      </w:r>
      <w:r>
        <w:rPr>
          <w:sz w:val="24"/>
        </w:rPr>
        <w:t>in</w:t>
      </w:r>
      <w:r>
        <w:rPr>
          <w:spacing w:val="-4"/>
          <w:sz w:val="24"/>
        </w:rPr>
        <w:t> </w:t>
      </w:r>
      <w:r>
        <w:rPr>
          <w:sz w:val="24"/>
        </w:rPr>
        <w:t>NI</w:t>
      </w:r>
      <w:r>
        <w:rPr>
          <w:spacing w:val="-4"/>
          <w:sz w:val="24"/>
        </w:rPr>
        <w:t> </w:t>
      </w:r>
      <w:r>
        <w:rPr>
          <w:sz w:val="24"/>
        </w:rPr>
        <w:t>on</w:t>
      </w:r>
      <w:r>
        <w:rPr>
          <w:spacing w:val="-4"/>
          <w:sz w:val="24"/>
        </w:rPr>
        <w:t> </w:t>
      </w:r>
      <w:r>
        <w:rPr>
          <w:sz w:val="24"/>
        </w:rPr>
        <w:t>or</w:t>
      </w:r>
      <w:r>
        <w:rPr>
          <w:spacing w:val="-3"/>
          <w:sz w:val="24"/>
        </w:rPr>
        <w:t> </w:t>
      </w:r>
      <w:r>
        <w:rPr>
          <w:sz w:val="24"/>
        </w:rPr>
        <w:t>before</w:t>
      </w:r>
      <w:r>
        <w:rPr>
          <w:spacing w:val="-3"/>
          <w:sz w:val="24"/>
        </w:rPr>
        <w:t> </w:t>
      </w:r>
      <w:r>
        <w:rPr>
          <w:sz w:val="24"/>
        </w:rPr>
        <w:t>31 December 2020, fall within scope of the non-diminution commitment in Windsor Framework Article 2.</w:t>
      </w:r>
      <w:hyperlink w:history="true" w:anchor="_bookmark28">
        <w:r>
          <w:rPr>
            <w:position w:val="8"/>
            <w:sz w:val="16"/>
          </w:rPr>
          <w:t>26</w:t>
        </w:r>
      </w:hyperlink>
    </w:p>
    <w:p>
      <w:pPr>
        <w:pStyle w:val="BodyText"/>
        <w:rPr>
          <w:sz w:val="20"/>
        </w:rPr>
      </w:pPr>
    </w:p>
    <w:p>
      <w:pPr>
        <w:pStyle w:val="BodyText"/>
        <w:rPr>
          <w:sz w:val="20"/>
        </w:rPr>
      </w:pPr>
    </w:p>
    <w:p>
      <w:pPr>
        <w:pStyle w:val="BodyText"/>
        <w:spacing w:before="159"/>
        <w:rPr>
          <w:sz w:val="20"/>
        </w:rPr>
      </w:pPr>
      <w:r>
        <w:rPr/>
        <mc:AlternateContent>
          <mc:Choice Requires="wps">
            <w:drawing>
              <wp:anchor distT="0" distB="0" distL="0" distR="0" allowOverlap="1" layoutInCell="1" locked="0" behindDoc="1" simplePos="0" relativeHeight="487591936">
                <wp:simplePos x="0" y="0"/>
                <wp:positionH relativeFrom="page">
                  <wp:posOffset>647700</wp:posOffset>
                </wp:positionH>
                <wp:positionV relativeFrom="paragraph">
                  <wp:posOffset>271096</wp:posOffset>
                </wp:positionV>
                <wp:extent cx="6261100" cy="952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6261100" cy="9525"/>
                        </a:xfrm>
                        <a:custGeom>
                          <a:avLst/>
                          <a:gdLst/>
                          <a:ahLst/>
                          <a:cxnLst/>
                          <a:rect l="l" t="t" r="r" b="b"/>
                          <a:pathLst>
                            <a:path w="6261100" h="9525">
                              <a:moveTo>
                                <a:pt x="6260592" y="0"/>
                              </a:moveTo>
                              <a:lnTo>
                                <a:pt x="0" y="0"/>
                              </a:lnTo>
                              <a:lnTo>
                                <a:pt x="0" y="9144"/>
                              </a:lnTo>
                              <a:lnTo>
                                <a:pt x="6260592" y="9144"/>
                              </a:lnTo>
                              <a:lnTo>
                                <a:pt x="6260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pt;margin-top:21.34622pt;width:492.96pt;height:.72003pt;mso-position-horizontal-relative:page;mso-position-vertical-relative:paragraph;z-index:-15724544;mso-wrap-distance-left:0;mso-wrap-distance-right:0" id="docshape10" filled="true" fillcolor="#000000" stroked="false">
                <v:fill type="solid"/>
                <w10:wrap type="topAndBottom"/>
              </v:rect>
            </w:pict>
          </mc:Fallback>
        </mc:AlternateContent>
      </w:r>
    </w:p>
    <w:p>
      <w:pPr>
        <w:pStyle w:val="BodyText"/>
        <w:rPr>
          <w:sz w:val="16"/>
        </w:rPr>
      </w:pPr>
    </w:p>
    <w:p>
      <w:pPr>
        <w:pStyle w:val="BodyText"/>
        <w:spacing w:before="134"/>
        <w:rPr>
          <w:sz w:val="16"/>
        </w:rPr>
      </w:pPr>
    </w:p>
    <w:p>
      <w:pPr>
        <w:spacing w:before="0"/>
        <w:ind w:left="120" w:right="161" w:firstLine="0"/>
        <w:jc w:val="left"/>
        <w:rPr>
          <w:sz w:val="16"/>
        </w:rPr>
      </w:pPr>
      <w:bookmarkStart w:name="_bookmark20" w:id="21"/>
      <w:bookmarkEnd w:id="21"/>
      <w:r>
        <w:rPr/>
      </w:r>
      <w:r>
        <w:rPr>
          <w:color w:val="773189"/>
          <w:sz w:val="16"/>
          <w:vertAlign w:val="superscript"/>
        </w:rPr>
        <w:t>18</w:t>
      </w:r>
      <w:r>
        <w:rPr>
          <w:color w:val="773189"/>
          <w:spacing w:val="-20"/>
          <w:sz w:val="16"/>
          <w:vertAlign w:val="baseline"/>
        </w:rPr>
        <w:t> </w:t>
      </w:r>
      <w:r>
        <w:rPr>
          <w:color w:val="773189"/>
          <w:sz w:val="16"/>
          <w:vertAlign w:val="baseline"/>
        </w:rPr>
        <w:t>Ibid,</w:t>
      </w:r>
      <w:r>
        <w:rPr>
          <w:color w:val="773189"/>
          <w:spacing w:val="-1"/>
          <w:sz w:val="16"/>
          <w:vertAlign w:val="baseline"/>
        </w:rPr>
        <w:t> </w:t>
      </w:r>
      <w:r>
        <w:rPr>
          <w:color w:val="773189"/>
          <w:sz w:val="16"/>
          <w:vertAlign w:val="baseline"/>
        </w:rPr>
        <w:t>at</w:t>
      </w:r>
      <w:r>
        <w:rPr>
          <w:color w:val="773189"/>
          <w:spacing w:val="-4"/>
          <w:sz w:val="16"/>
          <w:vertAlign w:val="baseline"/>
        </w:rPr>
        <w:t> </w:t>
      </w:r>
      <w:r>
        <w:rPr>
          <w:color w:val="773189"/>
          <w:sz w:val="16"/>
          <w:vertAlign w:val="baseline"/>
        </w:rPr>
        <w:t>para</w:t>
      </w:r>
      <w:r>
        <w:rPr>
          <w:color w:val="773189"/>
          <w:spacing w:val="-6"/>
          <w:sz w:val="16"/>
          <w:vertAlign w:val="baseline"/>
        </w:rPr>
        <w:t> </w:t>
      </w:r>
      <w:r>
        <w:rPr>
          <w:color w:val="773189"/>
          <w:sz w:val="16"/>
          <w:vertAlign w:val="baseline"/>
        </w:rPr>
        <w:t>115; </w:t>
      </w:r>
      <w:r>
        <w:rPr>
          <w:i/>
          <w:color w:val="773189"/>
          <w:sz w:val="16"/>
          <w:vertAlign w:val="baseline"/>
        </w:rPr>
        <w:t>In</w:t>
      </w:r>
      <w:r>
        <w:rPr>
          <w:i/>
          <w:color w:val="773189"/>
          <w:spacing w:val="-1"/>
          <w:sz w:val="16"/>
          <w:vertAlign w:val="baseline"/>
        </w:rPr>
        <w:t> </w:t>
      </w:r>
      <w:r>
        <w:rPr>
          <w:i/>
          <w:color w:val="773189"/>
          <w:sz w:val="16"/>
          <w:vertAlign w:val="baseline"/>
        </w:rPr>
        <w:t>the</w:t>
      </w:r>
      <w:r>
        <w:rPr>
          <w:i/>
          <w:color w:val="773189"/>
          <w:spacing w:val="-5"/>
          <w:sz w:val="16"/>
          <w:vertAlign w:val="baseline"/>
        </w:rPr>
        <w:t> </w:t>
      </w:r>
      <w:r>
        <w:rPr>
          <w:i/>
          <w:color w:val="773189"/>
          <w:sz w:val="16"/>
          <w:vertAlign w:val="baseline"/>
        </w:rPr>
        <w:t>Matter</w:t>
      </w:r>
      <w:r>
        <w:rPr>
          <w:i/>
          <w:color w:val="773189"/>
          <w:spacing w:val="-2"/>
          <w:sz w:val="16"/>
          <w:vertAlign w:val="baseline"/>
        </w:rPr>
        <w:t> </w:t>
      </w:r>
      <w:r>
        <w:rPr>
          <w:i/>
          <w:color w:val="773189"/>
          <w:sz w:val="16"/>
          <w:vertAlign w:val="baseline"/>
        </w:rPr>
        <w:t>of</w:t>
      </w:r>
      <w:r>
        <w:rPr>
          <w:i/>
          <w:color w:val="773189"/>
          <w:spacing w:val="-2"/>
          <w:sz w:val="16"/>
          <w:vertAlign w:val="baseline"/>
        </w:rPr>
        <w:t> </w:t>
      </w:r>
      <w:r>
        <w:rPr>
          <w:i/>
          <w:color w:val="773189"/>
          <w:sz w:val="16"/>
          <w:vertAlign w:val="baseline"/>
        </w:rPr>
        <w:t>an</w:t>
      </w:r>
      <w:r>
        <w:rPr>
          <w:i/>
          <w:color w:val="773189"/>
          <w:spacing w:val="-2"/>
          <w:sz w:val="16"/>
          <w:vertAlign w:val="baseline"/>
        </w:rPr>
        <w:t> </w:t>
      </w:r>
      <w:r>
        <w:rPr>
          <w:i/>
          <w:color w:val="773189"/>
          <w:sz w:val="16"/>
          <w:vertAlign w:val="baseline"/>
        </w:rPr>
        <w:t>Application</w:t>
      </w:r>
      <w:r>
        <w:rPr>
          <w:i/>
          <w:color w:val="773189"/>
          <w:spacing w:val="-1"/>
          <w:sz w:val="16"/>
          <w:vertAlign w:val="baseline"/>
        </w:rPr>
        <w:t> </w:t>
      </w:r>
      <w:r>
        <w:rPr>
          <w:i/>
          <w:color w:val="773189"/>
          <w:sz w:val="16"/>
          <w:vertAlign w:val="baseline"/>
        </w:rPr>
        <w:t>by</w:t>
      </w:r>
      <w:r>
        <w:rPr>
          <w:i/>
          <w:color w:val="773189"/>
          <w:spacing w:val="-2"/>
          <w:sz w:val="16"/>
          <w:vertAlign w:val="baseline"/>
        </w:rPr>
        <w:t> </w:t>
      </w:r>
      <w:r>
        <w:rPr>
          <w:i/>
          <w:color w:val="773189"/>
          <w:sz w:val="16"/>
          <w:vertAlign w:val="baseline"/>
        </w:rPr>
        <w:t>Martina</w:t>
      </w:r>
      <w:r>
        <w:rPr>
          <w:i/>
          <w:color w:val="773189"/>
          <w:spacing w:val="-1"/>
          <w:sz w:val="16"/>
          <w:vertAlign w:val="baseline"/>
        </w:rPr>
        <w:t> </w:t>
      </w:r>
      <w:r>
        <w:rPr>
          <w:i/>
          <w:color w:val="773189"/>
          <w:sz w:val="16"/>
          <w:vertAlign w:val="baseline"/>
        </w:rPr>
        <w:t>Dillon</w:t>
      </w:r>
      <w:r>
        <w:rPr>
          <w:i/>
          <w:color w:val="773189"/>
          <w:spacing w:val="-1"/>
          <w:sz w:val="16"/>
          <w:vertAlign w:val="baseline"/>
        </w:rPr>
        <w:t> </w:t>
      </w:r>
      <w:r>
        <w:rPr>
          <w:i/>
          <w:color w:val="773189"/>
          <w:sz w:val="16"/>
          <w:vertAlign w:val="baseline"/>
        </w:rPr>
        <w:t>and Others</w:t>
      </w:r>
      <w:r>
        <w:rPr>
          <w:i/>
          <w:color w:val="773189"/>
          <w:spacing w:val="-5"/>
          <w:sz w:val="16"/>
          <w:vertAlign w:val="baseline"/>
        </w:rPr>
        <w:t> </w:t>
      </w:r>
      <w:r>
        <w:rPr>
          <w:i/>
          <w:color w:val="773189"/>
          <w:sz w:val="16"/>
          <w:vertAlign w:val="baseline"/>
        </w:rPr>
        <w:t>for Judicial</w:t>
      </w:r>
      <w:r>
        <w:rPr>
          <w:i/>
          <w:color w:val="773189"/>
          <w:spacing w:val="-1"/>
          <w:sz w:val="16"/>
          <w:vertAlign w:val="baseline"/>
        </w:rPr>
        <w:t> </w:t>
      </w:r>
      <w:r>
        <w:rPr>
          <w:i/>
          <w:color w:val="773189"/>
          <w:sz w:val="16"/>
          <w:vertAlign w:val="baseline"/>
        </w:rPr>
        <w:t>Review </w:t>
      </w:r>
      <w:r>
        <w:rPr>
          <w:color w:val="773189"/>
          <w:sz w:val="16"/>
          <w:vertAlign w:val="baseline"/>
        </w:rPr>
        <w:t>[2024]</w:t>
      </w:r>
      <w:r>
        <w:rPr>
          <w:color w:val="773189"/>
          <w:spacing w:val="-1"/>
          <w:sz w:val="16"/>
          <w:vertAlign w:val="baseline"/>
        </w:rPr>
        <w:t> </w:t>
      </w:r>
      <w:r>
        <w:rPr>
          <w:color w:val="773189"/>
          <w:sz w:val="16"/>
          <w:vertAlign w:val="baseline"/>
        </w:rPr>
        <w:t>NIKB</w:t>
      </w:r>
      <w:r>
        <w:rPr>
          <w:color w:val="773189"/>
          <w:spacing w:val="-5"/>
          <w:sz w:val="16"/>
          <w:vertAlign w:val="baseline"/>
        </w:rPr>
        <w:t> </w:t>
      </w:r>
      <w:r>
        <w:rPr>
          <w:color w:val="773189"/>
          <w:sz w:val="16"/>
          <w:vertAlign w:val="baseline"/>
        </w:rPr>
        <w:t>11,</w:t>
      </w:r>
      <w:r>
        <w:rPr>
          <w:color w:val="773189"/>
          <w:spacing w:val="-4"/>
          <w:sz w:val="16"/>
          <w:vertAlign w:val="baseline"/>
        </w:rPr>
        <w:t> </w:t>
      </w:r>
      <w:r>
        <w:rPr>
          <w:color w:val="773189"/>
          <w:sz w:val="16"/>
          <w:vertAlign w:val="baseline"/>
        </w:rPr>
        <w:t>at para 540.</w:t>
      </w:r>
    </w:p>
    <w:p>
      <w:pPr>
        <w:spacing w:before="0"/>
        <w:ind w:left="120" w:right="0" w:firstLine="0"/>
        <w:jc w:val="left"/>
        <w:rPr>
          <w:sz w:val="16"/>
        </w:rPr>
      </w:pPr>
      <w:bookmarkStart w:name="_bookmark21" w:id="22"/>
      <w:bookmarkEnd w:id="22"/>
      <w:r>
        <w:rPr/>
      </w:r>
      <w:r>
        <w:rPr>
          <w:color w:val="773189"/>
          <w:sz w:val="16"/>
          <w:vertAlign w:val="superscript"/>
        </w:rPr>
        <w:t>19</w:t>
      </w:r>
      <w:r>
        <w:rPr>
          <w:color w:val="773189"/>
          <w:spacing w:val="-20"/>
          <w:sz w:val="16"/>
          <w:vertAlign w:val="baseline"/>
        </w:rPr>
        <w:t> </w:t>
      </w:r>
      <w:r>
        <w:rPr>
          <w:color w:val="773189"/>
          <w:sz w:val="16"/>
          <w:vertAlign w:val="baseline"/>
        </w:rPr>
        <w:t>Ibid,</w:t>
      </w:r>
      <w:r>
        <w:rPr>
          <w:color w:val="773189"/>
          <w:spacing w:val="-1"/>
          <w:sz w:val="16"/>
          <w:vertAlign w:val="baseline"/>
        </w:rPr>
        <w:t> </w:t>
      </w:r>
      <w:r>
        <w:rPr>
          <w:color w:val="773189"/>
          <w:sz w:val="16"/>
          <w:vertAlign w:val="baseline"/>
        </w:rPr>
        <w:t>at</w:t>
      </w:r>
      <w:r>
        <w:rPr>
          <w:color w:val="773189"/>
          <w:spacing w:val="-4"/>
          <w:sz w:val="16"/>
          <w:vertAlign w:val="baseline"/>
        </w:rPr>
        <w:t> </w:t>
      </w:r>
      <w:r>
        <w:rPr>
          <w:color w:val="773189"/>
          <w:sz w:val="16"/>
          <w:vertAlign w:val="baseline"/>
        </w:rPr>
        <w:t>para</w:t>
      </w:r>
      <w:r>
        <w:rPr>
          <w:color w:val="773189"/>
          <w:spacing w:val="-5"/>
          <w:sz w:val="16"/>
          <w:vertAlign w:val="baseline"/>
        </w:rPr>
        <w:t> </w:t>
      </w:r>
      <w:r>
        <w:rPr>
          <w:color w:val="773189"/>
          <w:spacing w:val="-4"/>
          <w:sz w:val="16"/>
          <w:vertAlign w:val="baseline"/>
        </w:rPr>
        <w:t>115.</w:t>
      </w:r>
    </w:p>
    <w:p>
      <w:pPr>
        <w:spacing w:before="0"/>
        <w:ind w:left="120" w:right="161" w:firstLine="0"/>
        <w:jc w:val="left"/>
        <w:rPr>
          <w:sz w:val="16"/>
        </w:rPr>
      </w:pPr>
      <w:bookmarkStart w:name="_bookmark22" w:id="23"/>
      <w:bookmarkEnd w:id="23"/>
      <w:r>
        <w:rPr/>
      </w:r>
      <w:r>
        <w:rPr>
          <w:color w:val="773189"/>
          <w:sz w:val="16"/>
          <w:vertAlign w:val="superscript"/>
        </w:rPr>
        <w:t>20</w:t>
      </w:r>
      <w:r>
        <w:rPr>
          <w:color w:val="773189"/>
          <w:sz w:val="16"/>
          <w:vertAlign w:val="baseline"/>
        </w:rPr>
        <w:t> </w:t>
      </w:r>
      <w:r>
        <w:rPr>
          <w:i/>
          <w:color w:val="773189"/>
          <w:sz w:val="16"/>
          <w:vertAlign w:val="baseline"/>
        </w:rPr>
        <w:t>In the Matter of an Application by NI Human Rights Commission for Judicial Review </w:t>
      </w:r>
      <w:r>
        <w:rPr>
          <w:color w:val="773189"/>
          <w:sz w:val="16"/>
          <w:vertAlign w:val="baseline"/>
        </w:rPr>
        <w:t>[2024] NIKB 35, at para 70, confirming</w:t>
      </w:r>
      <w:r>
        <w:rPr>
          <w:color w:val="773189"/>
          <w:spacing w:val="-2"/>
          <w:sz w:val="16"/>
          <w:vertAlign w:val="baseline"/>
        </w:rPr>
        <w:t> </w:t>
      </w:r>
      <w:r>
        <w:rPr>
          <w:color w:val="773189"/>
          <w:sz w:val="16"/>
          <w:vertAlign w:val="baseline"/>
        </w:rPr>
        <w:t>Colton</w:t>
      </w:r>
      <w:r>
        <w:rPr>
          <w:color w:val="773189"/>
          <w:spacing w:val="-1"/>
          <w:sz w:val="16"/>
          <w:vertAlign w:val="baseline"/>
        </w:rPr>
        <w:t> </w:t>
      </w:r>
      <w:r>
        <w:rPr>
          <w:color w:val="773189"/>
          <w:sz w:val="16"/>
          <w:vertAlign w:val="baseline"/>
        </w:rPr>
        <w:t>J</w:t>
      </w:r>
      <w:r>
        <w:rPr>
          <w:color w:val="773189"/>
          <w:spacing w:val="-4"/>
          <w:sz w:val="16"/>
          <w:vertAlign w:val="baseline"/>
        </w:rPr>
        <w:t> </w:t>
      </w:r>
      <w:r>
        <w:rPr>
          <w:color w:val="773189"/>
          <w:sz w:val="16"/>
          <w:vertAlign w:val="baseline"/>
        </w:rPr>
        <w:t>in </w:t>
      </w:r>
      <w:r>
        <w:rPr>
          <w:i/>
          <w:color w:val="773189"/>
          <w:sz w:val="16"/>
          <w:vertAlign w:val="baseline"/>
        </w:rPr>
        <w:t>In</w:t>
      </w:r>
      <w:r>
        <w:rPr>
          <w:i/>
          <w:color w:val="773189"/>
          <w:spacing w:val="-1"/>
          <w:sz w:val="16"/>
          <w:vertAlign w:val="baseline"/>
        </w:rPr>
        <w:t> </w:t>
      </w:r>
      <w:r>
        <w:rPr>
          <w:i/>
          <w:color w:val="773189"/>
          <w:sz w:val="16"/>
          <w:vertAlign w:val="baseline"/>
        </w:rPr>
        <w:t>the</w:t>
      </w:r>
      <w:r>
        <w:rPr>
          <w:i/>
          <w:color w:val="773189"/>
          <w:spacing w:val="-2"/>
          <w:sz w:val="16"/>
          <w:vertAlign w:val="baseline"/>
        </w:rPr>
        <w:t> </w:t>
      </w:r>
      <w:r>
        <w:rPr>
          <w:i/>
          <w:color w:val="773189"/>
          <w:sz w:val="16"/>
          <w:vertAlign w:val="baseline"/>
        </w:rPr>
        <w:t>Matter</w:t>
      </w:r>
      <w:r>
        <w:rPr>
          <w:i/>
          <w:color w:val="773189"/>
          <w:spacing w:val="-2"/>
          <w:sz w:val="16"/>
          <w:vertAlign w:val="baseline"/>
        </w:rPr>
        <w:t> </w:t>
      </w:r>
      <w:r>
        <w:rPr>
          <w:i/>
          <w:color w:val="773189"/>
          <w:sz w:val="16"/>
          <w:vertAlign w:val="baseline"/>
        </w:rPr>
        <w:t>of an</w:t>
      </w:r>
      <w:r>
        <w:rPr>
          <w:i/>
          <w:color w:val="773189"/>
          <w:spacing w:val="-2"/>
          <w:sz w:val="16"/>
          <w:vertAlign w:val="baseline"/>
        </w:rPr>
        <w:t> </w:t>
      </w:r>
      <w:r>
        <w:rPr>
          <w:i/>
          <w:color w:val="773189"/>
          <w:sz w:val="16"/>
          <w:vertAlign w:val="baseline"/>
        </w:rPr>
        <w:t>Application</w:t>
      </w:r>
      <w:r>
        <w:rPr>
          <w:i/>
          <w:color w:val="773189"/>
          <w:spacing w:val="-1"/>
          <w:sz w:val="16"/>
          <w:vertAlign w:val="baseline"/>
        </w:rPr>
        <w:t> </w:t>
      </w:r>
      <w:r>
        <w:rPr>
          <w:i/>
          <w:color w:val="773189"/>
          <w:sz w:val="16"/>
          <w:vertAlign w:val="baseline"/>
        </w:rPr>
        <w:t>by</w:t>
      </w:r>
      <w:r>
        <w:rPr>
          <w:i/>
          <w:color w:val="773189"/>
          <w:spacing w:val="-2"/>
          <w:sz w:val="16"/>
          <w:vertAlign w:val="baseline"/>
        </w:rPr>
        <w:t> </w:t>
      </w:r>
      <w:r>
        <w:rPr>
          <w:i/>
          <w:color w:val="773189"/>
          <w:sz w:val="16"/>
          <w:vertAlign w:val="baseline"/>
        </w:rPr>
        <w:t>Martina</w:t>
      </w:r>
      <w:r>
        <w:rPr>
          <w:i/>
          <w:color w:val="773189"/>
          <w:spacing w:val="-1"/>
          <w:sz w:val="16"/>
          <w:vertAlign w:val="baseline"/>
        </w:rPr>
        <w:t> </w:t>
      </w:r>
      <w:r>
        <w:rPr>
          <w:i/>
          <w:color w:val="773189"/>
          <w:sz w:val="16"/>
          <w:vertAlign w:val="baseline"/>
        </w:rPr>
        <w:t>Dillon</w:t>
      </w:r>
      <w:r>
        <w:rPr>
          <w:i/>
          <w:color w:val="773189"/>
          <w:spacing w:val="-1"/>
          <w:sz w:val="16"/>
          <w:vertAlign w:val="baseline"/>
        </w:rPr>
        <w:t> </w:t>
      </w:r>
      <w:r>
        <w:rPr>
          <w:i/>
          <w:color w:val="773189"/>
          <w:sz w:val="16"/>
          <w:vertAlign w:val="baseline"/>
        </w:rPr>
        <w:t>and Others</w:t>
      </w:r>
      <w:r>
        <w:rPr>
          <w:i/>
          <w:color w:val="773189"/>
          <w:spacing w:val="-3"/>
          <w:sz w:val="16"/>
          <w:vertAlign w:val="baseline"/>
        </w:rPr>
        <w:t> </w:t>
      </w:r>
      <w:r>
        <w:rPr>
          <w:i/>
          <w:color w:val="773189"/>
          <w:sz w:val="16"/>
          <w:vertAlign w:val="baseline"/>
        </w:rPr>
        <w:t>for</w:t>
      </w:r>
      <w:r>
        <w:rPr>
          <w:i/>
          <w:color w:val="773189"/>
          <w:spacing w:val="-2"/>
          <w:sz w:val="16"/>
          <w:vertAlign w:val="baseline"/>
        </w:rPr>
        <w:t> </w:t>
      </w:r>
      <w:r>
        <w:rPr>
          <w:i/>
          <w:color w:val="773189"/>
          <w:sz w:val="16"/>
          <w:vertAlign w:val="baseline"/>
        </w:rPr>
        <w:t>Judicial</w:t>
      </w:r>
      <w:r>
        <w:rPr>
          <w:i/>
          <w:color w:val="773189"/>
          <w:spacing w:val="-1"/>
          <w:sz w:val="16"/>
          <w:vertAlign w:val="baseline"/>
        </w:rPr>
        <w:t> </w:t>
      </w:r>
      <w:r>
        <w:rPr>
          <w:i/>
          <w:color w:val="773189"/>
          <w:sz w:val="16"/>
          <w:vertAlign w:val="baseline"/>
        </w:rPr>
        <w:t>Review </w:t>
      </w:r>
      <w:r>
        <w:rPr>
          <w:color w:val="773189"/>
          <w:sz w:val="16"/>
          <w:vertAlign w:val="baseline"/>
        </w:rPr>
        <w:t>[2024]</w:t>
      </w:r>
      <w:r>
        <w:rPr>
          <w:color w:val="773189"/>
          <w:spacing w:val="-1"/>
          <w:sz w:val="16"/>
          <w:vertAlign w:val="baseline"/>
        </w:rPr>
        <w:t> </w:t>
      </w:r>
      <w:r>
        <w:rPr>
          <w:color w:val="773189"/>
          <w:sz w:val="16"/>
          <w:vertAlign w:val="baseline"/>
        </w:rPr>
        <w:t>NIKB</w:t>
      </w:r>
      <w:r>
        <w:rPr>
          <w:color w:val="773189"/>
          <w:spacing w:val="-2"/>
          <w:sz w:val="16"/>
          <w:vertAlign w:val="baseline"/>
        </w:rPr>
        <w:t> </w:t>
      </w:r>
      <w:r>
        <w:rPr>
          <w:color w:val="773189"/>
          <w:sz w:val="16"/>
          <w:vertAlign w:val="baseline"/>
        </w:rPr>
        <w:t>11,</w:t>
      </w:r>
      <w:r>
        <w:rPr>
          <w:color w:val="773189"/>
          <w:spacing w:val="-4"/>
          <w:sz w:val="16"/>
          <w:vertAlign w:val="baseline"/>
        </w:rPr>
        <w:t> </w:t>
      </w:r>
      <w:r>
        <w:rPr>
          <w:color w:val="773189"/>
          <w:sz w:val="16"/>
          <w:vertAlign w:val="baseline"/>
        </w:rPr>
        <w:t>at para 543.</w:t>
      </w:r>
    </w:p>
    <w:p>
      <w:pPr>
        <w:spacing w:before="0"/>
        <w:ind w:left="120" w:right="0" w:firstLine="0"/>
        <w:jc w:val="left"/>
        <w:rPr>
          <w:sz w:val="16"/>
        </w:rPr>
      </w:pPr>
      <w:bookmarkStart w:name="_bookmark23" w:id="24"/>
      <w:bookmarkEnd w:id="24"/>
      <w:r>
        <w:rPr/>
      </w:r>
      <w:r>
        <w:rPr>
          <w:color w:val="773189"/>
          <w:sz w:val="16"/>
          <w:vertAlign w:val="superscript"/>
        </w:rPr>
        <w:t>21</w:t>
      </w:r>
      <w:r>
        <w:rPr>
          <w:color w:val="773189"/>
          <w:spacing w:val="-2"/>
          <w:sz w:val="16"/>
          <w:vertAlign w:val="baseline"/>
        </w:rPr>
        <w:t> </w:t>
      </w:r>
      <w:r>
        <w:rPr>
          <w:i/>
          <w:color w:val="773189"/>
          <w:sz w:val="16"/>
          <w:vertAlign w:val="baseline"/>
        </w:rPr>
        <w:t>In</w:t>
      </w:r>
      <w:r>
        <w:rPr>
          <w:i/>
          <w:color w:val="773189"/>
          <w:spacing w:val="-3"/>
          <w:sz w:val="16"/>
          <w:vertAlign w:val="baseline"/>
        </w:rPr>
        <w:t> </w:t>
      </w:r>
      <w:r>
        <w:rPr>
          <w:i/>
          <w:color w:val="773189"/>
          <w:sz w:val="16"/>
          <w:vertAlign w:val="baseline"/>
        </w:rPr>
        <w:t>the</w:t>
      </w:r>
      <w:r>
        <w:rPr>
          <w:i/>
          <w:color w:val="773189"/>
          <w:spacing w:val="-4"/>
          <w:sz w:val="16"/>
          <w:vertAlign w:val="baseline"/>
        </w:rPr>
        <w:t> </w:t>
      </w:r>
      <w:r>
        <w:rPr>
          <w:i/>
          <w:color w:val="773189"/>
          <w:sz w:val="16"/>
          <w:vertAlign w:val="baseline"/>
        </w:rPr>
        <w:t>Matter</w:t>
      </w:r>
      <w:r>
        <w:rPr>
          <w:i/>
          <w:color w:val="773189"/>
          <w:spacing w:val="-4"/>
          <w:sz w:val="16"/>
          <w:vertAlign w:val="baseline"/>
        </w:rPr>
        <w:t> </w:t>
      </w:r>
      <w:r>
        <w:rPr>
          <w:i/>
          <w:color w:val="773189"/>
          <w:sz w:val="16"/>
          <w:vertAlign w:val="baseline"/>
        </w:rPr>
        <w:t>of</w:t>
      </w:r>
      <w:r>
        <w:rPr>
          <w:i/>
          <w:color w:val="773189"/>
          <w:spacing w:val="-4"/>
          <w:sz w:val="16"/>
          <w:vertAlign w:val="baseline"/>
        </w:rPr>
        <w:t> </w:t>
      </w:r>
      <w:r>
        <w:rPr>
          <w:i/>
          <w:color w:val="773189"/>
          <w:sz w:val="16"/>
          <w:vertAlign w:val="baseline"/>
        </w:rPr>
        <w:t>an</w:t>
      </w:r>
      <w:r>
        <w:rPr>
          <w:i/>
          <w:color w:val="773189"/>
          <w:spacing w:val="-3"/>
          <w:sz w:val="16"/>
          <w:vertAlign w:val="baseline"/>
        </w:rPr>
        <w:t> </w:t>
      </w:r>
      <w:r>
        <w:rPr>
          <w:i/>
          <w:color w:val="773189"/>
          <w:sz w:val="16"/>
          <w:vertAlign w:val="baseline"/>
        </w:rPr>
        <w:t>Application</w:t>
      </w:r>
      <w:r>
        <w:rPr>
          <w:i/>
          <w:color w:val="773189"/>
          <w:spacing w:val="-3"/>
          <w:sz w:val="16"/>
          <w:vertAlign w:val="baseline"/>
        </w:rPr>
        <w:t> </w:t>
      </w:r>
      <w:r>
        <w:rPr>
          <w:i/>
          <w:color w:val="773189"/>
          <w:sz w:val="16"/>
          <w:vertAlign w:val="baseline"/>
        </w:rPr>
        <w:t>by</w:t>
      </w:r>
      <w:r>
        <w:rPr>
          <w:i/>
          <w:color w:val="773189"/>
          <w:spacing w:val="-6"/>
          <w:sz w:val="16"/>
          <w:vertAlign w:val="baseline"/>
        </w:rPr>
        <w:t> </w:t>
      </w:r>
      <w:r>
        <w:rPr>
          <w:i/>
          <w:color w:val="773189"/>
          <w:sz w:val="16"/>
          <w:vertAlign w:val="baseline"/>
        </w:rPr>
        <w:t>Martina</w:t>
      </w:r>
      <w:r>
        <w:rPr>
          <w:i/>
          <w:color w:val="773189"/>
          <w:spacing w:val="-3"/>
          <w:sz w:val="16"/>
          <w:vertAlign w:val="baseline"/>
        </w:rPr>
        <w:t> </w:t>
      </w:r>
      <w:r>
        <w:rPr>
          <w:i/>
          <w:color w:val="773189"/>
          <w:sz w:val="16"/>
          <w:vertAlign w:val="baseline"/>
        </w:rPr>
        <w:t>Dillon</w:t>
      </w:r>
      <w:r>
        <w:rPr>
          <w:i/>
          <w:color w:val="773189"/>
          <w:spacing w:val="-3"/>
          <w:sz w:val="16"/>
          <w:vertAlign w:val="baseline"/>
        </w:rPr>
        <w:t> </w:t>
      </w:r>
      <w:r>
        <w:rPr>
          <w:i/>
          <w:color w:val="773189"/>
          <w:sz w:val="16"/>
          <w:vertAlign w:val="baseline"/>
        </w:rPr>
        <w:t>and</w:t>
      </w:r>
      <w:r>
        <w:rPr>
          <w:i/>
          <w:color w:val="773189"/>
          <w:spacing w:val="-4"/>
          <w:sz w:val="16"/>
          <w:vertAlign w:val="baseline"/>
        </w:rPr>
        <w:t> </w:t>
      </w:r>
      <w:r>
        <w:rPr>
          <w:i/>
          <w:color w:val="773189"/>
          <w:sz w:val="16"/>
          <w:vertAlign w:val="baseline"/>
        </w:rPr>
        <w:t>Others</w:t>
      </w:r>
      <w:r>
        <w:rPr>
          <w:i/>
          <w:color w:val="773189"/>
          <w:spacing w:val="-2"/>
          <w:sz w:val="16"/>
          <w:vertAlign w:val="baseline"/>
        </w:rPr>
        <w:t> </w:t>
      </w:r>
      <w:r>
        <w:rPr>
          <w:i/>
          <w:color w:val="773189"/>
          <w:sz w:val="16"/>
          <w:vertAlign w:val="baseline"/>
        </w:rPr>
        <w:t>for</w:t>
      </w:r>
      <w:r>
        <w:rPr>
          <w:i/>
          <w:color w:val="773189"/>
          <w:spacing w:val="-4"/>
          <w:sz w:val="16"/>
          <w:vertAlign w:val="baseline"/>
        </w:rPr>
        <w:t> </w:t>
      </w:r>
      <w:r>
        <w:rPr>
          <w:i/>
          <w:color w:val="773189"/>
          <w:sz w:val="16"/>
          <w:vertAlign w:val="baseline"/>
        </w:rPr>
        <w:t>Judicial</w:t>
      </w:r>
      <w:r>
        <w:rPr>
          <w:i/>
          <w:color w:val="773189"/>
          <w:spacing w:val="-5"/>
          <w:sz w:val="16"/>
          <w:vertAlign w:val="baseline"/>
        </w:rPr>
        <w:t> </w:t>
      </w:r>
      <w:r>
        <w:rPr>
          <w:i/>
          <w:color w:val="773189"/>
          <w:sz w:val="16"/>
          <w:vertAlign w:val="baseline"/>
        </w:rPr>
        <w:t>Review</w:t>
      </w:r>
      <w:r>
        <w:rPr>
          <w:i/>
          <w:color w:val="773189"/>
          <w:spacing w:val="3"/>
          <w:sz w:val="16"/>
          <w:vertAlign w:val="baseline"/>
        </w:rPr>
        <w:t> </w:t>
      </w:r>
      <w:r>
        <w:rPr>
          <w:color w:val="773189"/>
          <w:sz w:val="16"/>
          <w:vertAlign w:val="baseline"/>
        </w:rPr>
        <w:t>[2024]</w:t>
      </w:r>
      <w:r>
        <w:rPr>
          <w:color w:val="773189"/>
          <w:spacing w:val="-3"/>
          <w:sz w:val="16"/>
          <w:vertAlign w:val="baseline"/>
        </w:rPr>
        <w:t> </w:t>
      </w:r>
      <w:r>
        <w:rPr>
          <w:color w:val="773189"/>
          <w:sz w:val="16"/>
          <w:vertAlign w:val="baseline"/>
        </w:rPr>
        <w:t>NIKB</w:t>
      </w:r>
      <w:r>
        <w:rPr>
          <w:color w:val="773189"/>
          <w:spacing w:val="-2"/>
          <w:sz w:val="16"/>
          <w:vertAlign w:val="baseline"/>
        </w:rPr>
        <w:t> </w:t>
      </w:r>
      <w:r>
        <w:rPr>
          <w:color w:val="773189"/>
          <w:sz w:val="16"/>
          <w:vertAlign w:val="baseline"/>
        </w:rPr>
        <w:t>11,</w:t>
      </w:r>
      <w:r>
        <w:rPr>
          <w:color w:val="773189"/>
          <w:spacing w:val="-3"/>
          <w:sz w:val="16"/>
          <w:vertAlign w:val="baseline"/>
        </w:rPr>
        <w:t> </w:t>
      </w:r>
      <w:r>
        <w:rPr>
          <w:color w:val="773189"/>
          <w:sz w:val="16"/>
          <w:vertAlign w:val="baseline"/>
        </w:rPr>
        <w:t>at</w:t>
      </w:r>
      <w:r>
        <w:rPr>
          <w:color w:val="773189"/>
          <w:spacing w:val="-6"/>
          <w:sz w:val="16"/>
          <w:vertAlign w:val="baseline"/>
        </w:rPr>
        <w:t> </w:t>
      </w:r>
      <w:r>
        <w:rPr>
          <w:color w:val="773189"/>
          <w:sz w:val="16"/>
          <w:vertAlign w:val="baseline"/>
        </w:rPr>
        <w:t>para</w:t>
      </w:r>
      <w:r>
        <w:rPr>
          <w:color w:val="773189"/>
          <w:spacing w:val="-5"/>
          <w:sz w:val="16"/>
          <w:vertAlign w:val="baseline"/>
        </w:rPr>
        <w:t> </w:t>
      </w:r>
      <w:r>
        <w:rPr>
          <w:color w:val="773189"/>
          <w:spacing w:val="-4"/>
          <w:sz w:val="16"/>
          <w:vertAlign w:val="baseline"/>
        </w:rPr>
        <w:t>554.</w:t>
      </w:r>
    </w:p>
    <w:p>
      <w:pPr>
        <w:spacing w:before="0"/>
        <w:ind w:left="120" w:right="257" w:firstLine="0"/>
        <w:jc w:val="left"/>
        <w:rPr>
          <w:sz w:val="16"/>
        </w:rPr>
      </w:pPr>
      <w:bookmarkStart w:name="_bookmark24" w:id="25"/>
      <w:bookmarkEnd w:id="25"/>
      <w:r>
        <w:rPr/>
      </w:r>
      <w:r>
        <w:rPr>
          <w:color w:val="773189"/>
          <w:sz w:val="16"/>
          <w:vertAlign w:val="superscript"/>
        </w:rPr>
        <w:t>22</w:t>
      </w:r>
      <w:r>
        <w:rPr>
          <w:color w:val="773189"/>
          <w:sz w:val="16"/>
          <w:vertAlign w:val="baseline"/>
        </w:rPr>
        <w:t> NI</w:t>
      </w:r>
      <w:r>
        <w:rPr>
          <w:color w:val="773189"/>
          <w:spacing w:val="-2"/>
          <w:sz w:val="16"/>
          <w:vertAlign w:val="baseline"/>
        </w:rPr>
        <w:t> </w:t>
      </w:r>
      <w:r>
        <w:rPr>
          <w:color w:val="773189"/>
          <w:sz w:val="16"/>
          <w:vertAlign w:val="baseline"/>
        </w:rPr>
        <w:t>Human</w:t>
      </w:r>
      <w:r>
        <w:rPr>
          <w:color w:val="773189"/>
          <w:spacing w:val="-5"/>
          <w:sz w:val="16"/>
          <w:vertAlign w:val="baseline"/>
        </w:rPr>
        <w:t> </w:t>
      </w:r>
      <w:r>
        <w:rPr>
          <w:color w:val="773189"/>
          <w:sz w:val="16"/>
          <w:vertAlign w:val="baseline"/>
        </w:rPr>
        <w:t>Rights</w:t>
      </w:r>
      <w:r>
        <w:rPr>
          <w:color w:val="773189"/>
          <w:spacing w:val="-4"/>
          <w:sz w:val="16"/>
          <w:vertAlign w:val="baseline"/>
        </w:rPr>
        <w:t> </w:t>
      </w:r>
      <w:r>
        <w:rPr>
          <w:color w:val="773189"/>
          <w:sz w:val="16"/>
          <w:vertAlign w:val="baseline"/>
        </w:rPr>
        <w:t>Commission</w:t>
      </w:r>
      <w:r>
        <w:rPr>
          <w:color w:val="773189"/>
          <w:spacing w:val="-2"/>
          <w:sz w:val="16"/>
          <w:vertAlign w:val="baseline"/>
        </w:rPr>
        <w:t> </w:t>
      </w:r>
      <w:r>
        <w:rPr>
          <w:color w:val="773189"/>
          <w:sz w:val="16"/>
          <w:vertAlign w:val="baseline"/>
        </w:rPr>
        <w:t>and</w:t>
      </w:r>
      <w:r>
        <w:rPr>
          <w:color w:val="773189"/>
          <w:spacing w:val="-1"/>
          <w:sz w:val="16"/>
          <w:vertAlign w:val="baseline"/>
        </w:rPr>
        <w:t> </w:t>
      </w:r>
      <w:r>
        <w:rPr>
          <w:color w:val="773189"/>
          <w:sz w:val="16"/>
          <w:vertAlign w:val="baseline"/>
        </w:rPr>
        <w:t>Equality</w:t>
      </w:r>
      <w:r>
        <w:rPr>
          <w:color w:val="773189"/>
          <w:spacing w:val="-3"/>
          <w:sz w:val="16"/>
          <w:vertAlign w:val="baseline"/>
        </w:rPr>
        <w:t> </w:t>
      </w:r>
      <w:r>
        <w:rPr>
          <w:color w:val="773189"/>
          <w:sz w:val="16"/>
          <w:vertAlign w:val="baseline"/>
        </w:rPr>
        <w:t>Commission</w:t>
      </w:r>
      <w:r>
        <w:rPr>
          <w:color w:val="773189"/>
          <w:spacing w:val="-5"/>
          <w:sz w:val="16"/>
          <w:vertAlign w:val="baseline"/>
        </w:rPr>
        <w:t> </w:t>
      </w:r>
      <w:r>
        <w:rPr>
          <w:color w:val="773189"/>
          <w:sz w:val="16"/>
          <w:vertAlign w:val="baseline"/>
        </w:rPr>
        <w:t>for NI,</w:t>
      </w:r>
      <w:r>
        <w:rPr>
          <w:color w:val="773189"/>
          <w:spacing w:val="-5"/>
          <w:sz w:val="16"/>
          <w:vertAlign w:val="baseline"/>
        </w:rPr>
        <w:t> </w:t>
      </w:r>
      <w:r>
        <w:rPr>
          <w:color w:val="773189"/>
          <w:sz w:val="16"/>
          <w:vertAlign w:val="baseline"/>
        </w:rPr>
        <w:t>‘Working</w:t>
      </w:r>
      <w:r>
        <w:rPr>
          <w:color w:val="773189"/>
          <w:spacing w:val="-3"/>
          <w:sz w:val="16"/>
          <w:vertAlign w:val="baseline"/>
        </w:rPr>
        <w:t> </w:t>
      </w:r>
      <w:r>
        <w:rPr>
          <w:color w:val="773189"/>
          <w:sz w:val="16"/>
          <w:vertAlign w:val="baseline"/>
        </w:rPr>
        <w:t>Paper:</w:t>
      </w:r>
      <w:r>
        <w:rPr>
          <w:color w:val="773189"/>
          <w:spacing w:val="-2"/>
          <w:sz w:val="16"/>
          <w:vertAlign w:val="baseline"/>
        </w:rPr>
        <w:t> </w:t>
      </w:r>
      <w:r>
        <w:rPr>
          <w:color w:val="773189"/>
          <w:sz w:val="16"/>
          <w:vertAlign w:val="baseline"/>
        </w:rPr>
        <w:t>The</w:t>
      </w:r>
      <w:r>
        <w:rPr>
          <w:color w:val="773189"/>
          <w:spacing w:val="-4"/>
          <w:sz w:val="16"/>
          <w:vertAlign w:val="baseline"/>
        </w:rPr>
        <w:t> </w:t>
      </w:r>
      <w:r>
        <w:rPr>
          <w:color w:val="773189"/>
          <w:sz w:val="16"/>
          <w:vertAlign w:val="baseline"/>
        </w:rPr>
        <w:t>Scope</w:t>
      </w:r>
      <w:r>
        <w:rPr>
          <w:color w:val="773189"/>
          <w:spacing w:val="-3"/>
          <w:sz w:val="16"/>
          <w:vertAlign w:val="baseline"/>
        </w:rPr>
        <w:t> </w:t>
      </w:r>
      <w:r>
        <w:rPr>
          <w:color w:val="773189"/>
          <w:sz w:val="16"/>
          <w:vertAlign w:val="baseline"/>
        </w:rPr>
        <w:t>of</w:t>
      </w:r>
      <w:r>
        <w:rPr>
          <w:color w:val="773189"/>
          <w:spacing w:val="-3"/>
          <w:sz w:val="16"/>
          <w:vertAlign w:val="baseline"/>
        </w:rPr>
        <w:t> </w:t>
      </w:r>
      <w:r>
        <w:rPr>
          <w:color w:val="773189"/>
          <w:sz w:val="16"/>
          <w:vertAlign w:val="baseline"/>
        </w:rPr>
        <w:t>Article</w:t>
      </w:r>
      <w:r>
        <w:rPr>
          <w:color w:val="773189"/>
          <w:spacing w:val="-4"/>
          <w:sz w:val="16"/>
          <w:vertAlign w:val="baseline"/>
        </w:rPr>
        <w:t> </w:t>
      </w:r>
      <w:r>
        <w:rPr>
          <w:color w:val="773189"/>
          <w:sz w:val="16"/>
          <w:vertAlign w:val="baseline"/>
        </w:rPr>
        <w:t>2(1)</w:t>
      </w:r>
      <w:r>
        <w:rPr>
          <w:color w:val="773189"/>
          <w:spacing w:val="-5"/>
          <w:sz w:val="16"/>
          <w:vertAlign w:val="baseline"/>
        </w:rPr>
        <w:t> </w:t>
      </w:r>
      <w:r>
        <w:rPr>
          <w:color w:val="773189"/>
          <w:sz w:val="16"/>
          <w:vertAlign w:val="baseline"/>
        </w:rPr>
        <w:t>of the Ireland/ Northern Ireland Protocol’ (NIHRC and ECNI, 2022).</w:t>
      </w:r>
    </w:p>
    <w:p>
      <w:pPr>
        <w:spacing w:before="0"/>
        <w:ind w:left="120" w:right="0" w:firstLine="0"/>
        <w:jc w:val="left"/>
        <w:rPr>
          <w:sz w:val="16"/>
        </w:rPr>
      </w:pPr>
      <w:bookmarkStart w:name="_bookmark25" w:id="26"/>
      <w:bookmarkEnd w:id="26"/>
      <w:r>
        <w:rPr/>
      </w:r>
      <w:r>
        <w:rPr>
          <w:color w:val="773189"/>
          <w:sz w:val="16"/>
          <w:vertAlign w:val="superscript"/>
        </w:rPr>
        <w:t>23</w:t>
      </w:r>
      <w:r>
        <w:rPr>
          <w:color w:val="773189"/>
          <w:spacing w:val="-1"/>
          <w:sz w:val="16"/>
          <w:vertAlign w:val="baseline"/>
        </w:rPr>
        <w:t> </w:t>
      </w:r>
      <w:r>
        <w:rPr>
          <w:i/>
          <w:color w:val="773189"/>
          <w:sz w:val="16"/>
          <w:vertAlign w:val="baseline"/>
        </w:rPr>
        <w:t>In</w:t>
      </w:r>
      <w:r>
        <w:rPr>
          <w:i/>
          <w:color w:val="773189"/>
          <w:spacing w:val="-3"/>
          <w:sz w:val="16"/>
          <w:vertAlign w:val="baseline"/>
        </w:rPr>
        <w:t> </w:t>
      </w:r>
      <w:r>
        <w:rPr>
          <w:i/>
          <w:color w:val="773189"/>
          <w:sz w:val="16"/>
          <w:vertAlign w:val="baseline"/>
        </w:rPr>
        <w:t>the</w:t>
      </w:r>
      <w:r>
        <w:rPr>
          <w:i/>
          <w:color w:val="773189"/>
          <w:spacing w:val="-4"/>
          <w:sz w:val="16"/>
          <w:vertAlign w:val="baseline"/>
        </w:rPr>
        <w:t> </w:t>
      </w:r>
      <w:r>
        <w:rPr>
          <w:i/>
          <w:color w:val="773189"/>
          <w:sz w:val="16"/>
          <w:vertAlign w:val="baseline"/>
        </w:rPr>
        <w:t>Matter</w:t>
      </w:r>
      <w:r>
        <w:rPr>
          <w:i/>
          <w:color w:val="773189"/>
          <w:spacing w:val="-4"/>
          <w:sz w:val="16"/>
          <w:vertAlign w:val="baseline"/>
        </w:rPr>
        <w:t> </w:t>
      </w:r>
      <w:r>
        <w:rPr>
          <w:i/>
          <w:color w:val="773189"/>
          <w:sz w:val="16"/>
          <w:vertAlign w:val="baseline"/>
        </w:rPr>
        <w:t>of</w:t>
      </w:r>
      <w:r>
        <w:rPr>
          <w:i/>
          <w:color w:val="773189"/>
          <w:spacing w:val="-3"/>
          <w:sz w:val="16"/>
          <w:vertAlign w:val="baseline"/>
        </w:rPr>
        <w:t> </w:t>
      </w:r>
      <w:r>
        <w:rPr>
          <w:i/>
          <w:color w:val="773189"/>
          <w:sz w:val="16"/>
          <w:vertAlign w:val="baseline"/>
        </w:rPr>
        <w:t>an</w:t>
      </w:r>
      <w:r>
        <w:rPr>
          <w:i/>
          <w:color w:val="773189"/>
          <w:spacing w:val="-3"/>
          <w:sz w:val="16"/>
          <w:vertAlign w:val="baseline"/>
        </w:rPr>
        <w:t> </w:t>
      </w:r>
      <w:r>
        <w:rPr>
          <w:i/>
          <w:color w:val="773189"/>
          <w:sz w:val="16"/>
          <w:vertAlign w:val="baseline"/>
        </w:rPr>
        <w:t>Application</w:t>
      </w:r>
      <w:r>
        <w:rPr>
          <w:i/>
          <w:color w:val="773189"/>
          <w:spacing w:val="-3"/>
          <w:sz w:val="16"/>
          <w:vertAlign w:val="baseline"/>
        </w:rPr>
        <w:t> </w:t>
      </w:r>
      <w:r>
        <w:rPr>
          <w:i/>
          <w:color w:val="773189"/>
          <w:sz w:val="16"/>
          <w:vertAlign w:val="baseline"/>
        </w:rPr>
        <w:t>by</w:t>
      </w:r>
      <w:r>
        <w:rPr>
          <w:i/>
          <w:color w:val="773189"/>
          <w:spacing w:val="-4"/>
          <w:sz w:val="16"/>
          <w:vertAlign w:val="baseline"/>
        </w:rPr>
        <w:t> </w:t>
      </w:r>
      <w:r>
        <w:rPr>
          <w:i/>
          <w:color w:val="773189"/>
          <w:sz w:val="16"/>
          <w:vertAlign w:val="baseline"/>
        </w:rPr>
        <w:t>James</w:t>
      </w:r>
      <w:r>
        <w:rPr>
          <w:i/>
          <w:color w:val="773189"/>
          <w:spacing w:val="-4"/>
          <w:sz w:val="16"/>
          <w:vertAlign w:val="baseline"/>
        </w:rPr>
        <w:t> </w:t>
      </w:r>
      <w:r>
        <w:rPr>
          <w:i/>
          <w:color w:val="773189"/>
          <w:sz w:val="16"/>
          <w:vertAlign w:val="baseline"/>
        </w:rPr>
        <w:t>Hugh</w:t>
      </w:r>
      <w:r>
        <w:rPr>
          <w:i/>
          <w:color w:val="773189"/>
          <w:spacing w:val="-6"/>
          <w:sz w:val="16"/>
          <w:vertAlign w:val="baseline"/>
        </w:rPr>
        <w:t> </w:t>
      </w:r>
      <w:r>
        <w:rPr>
          <w:i/>
          <w:color w:val="773189"/>
          <w:sz w:val="16"/>
          <w:vertAlign w:val="baseline"/>
        </w:rPr>
        <w:t>Allister</w:t>
      </w:r>
      <w:r>
        <w:rPr>
          <w:i/>
          <w:color w:val="773189"/>
          <w:spacing w:val="-1"/>
          <w:sz w:val="16"/>
          <w:vertAlign w:val="baseline"/>
        </w:rPr>
        <w:t> </w:t>
      </w:r>
      <w:r>
        <w:rPr>
          <w:i/>
          <w:color w:val="773189"/>
          <w:sz w:val="16"/>
          <w:vertAlign w:val="baseline"/>
        </w:rPr>
        <w:t>and</w:t>
      </w:r>
      <w:r>
        <w:rPr>
          <w:i/>
          <w:color w:val="773189"/>
          <w:spacing w:val="-1"/>
          <w:sz w:val="16"/>
          <w:vertAlign w:val="baseline"/>
        </w:rPr>
        <w:t> </w:t>
      </w:r>
      <w:r>
        <w:rPr>
          <w:i/>
          <w:color w:val="773189"/>
          <w:sz w:val="16"/>
          <w:vertAlign w:val="baseline"/>
        </w:rPr>
        <w:t>Others</w:t>
      </w:r>
      <w:r>
        <w:rPr>
          <w:i/>
          <w:color w:val="773189"/>
          <w:spacing w:val="-5"/>
          <w:sz w:val="16"/>
          <w:vertAlign w:val="baseline"/>
        </w:rPr>
        <w:t> </w:t>
      </w:r>
      <w:r>
        <w:rPr>
          <w:i/>
          <w:color w:val="773189"/>
          <w:sz w:val="16"/>
          <w:vertAlign w:val="baseline"/>
        </w:rPr>
        <w:t>for</w:t>
      </w:r>
      <w:r>
        <w:rPr>
          <w:i/>
          <w:color w:val="773189"/>
          <w:spacing w:val="-4"/>
          <w:sz w:val="16"/>
          <w:vertAlign w:val="baseline"/>
        </w:rPr>
        <w:t> </w:t>
      </w:r>
      <w:r>
        <w:rPr>
          <w:i/>
          <w:color w:val="773189"/>
          <w:sz w:val="16"/>
          <w:vertAlign w:val="baseline"/>
        </w:rPr>
        <w:t>Judicial</w:t>
      </w:r>
      <w:r>
        <w:rPr>
          <w:i/>
          <w:color w:val="773189"/>
          <w:spacing w:val="-3"/>
          <w:sz w:val="16"/>
          <w:vertAlign w:val="baseline"/>
        </w:rPr>
        <w:t> </w:t>
      </w:r>
      <w:r>
        <w:rPr>
          <w:i/>
          <w:color w:val="773189"/>
          <w:sz w:val="16"/>
          <w:vertAlign w:val="baseline"/>
        </w:rPr>
        <w:t>Review</w:t>
      </w:r>
      <w:r>
        <w:rPr>
          <w:i/>
          <w:color w:val="773189"/>
          <w:spacing w:val="-1"/>
          <w:sz w:val="16"/>
          <w:vertAlign w:val="baseline"/>
        </w:rPr>
        <w:t> </w:t>
      </w:r>
      <w:r>
        <w:rPr>
          <w:color w:val="773189"/>
          <w:sz w:val="16"/>
          <w:vertAlign w:val="baseline"/>
        </w:rPr>
        <w:t>[2022]</w:t>
      </w:r>
      <w:r>
        <w:rPr>
          <w:color w:val="773189"/>
          <w:spacing w:val="-5"/>
          <w:sz w:val="16"/>
          <w:vertAlign w:val="baseline"/>
        </w:rPr>
        <w:t> </w:t>
      </w:r>
      <w:r>
        <w:rPr>
          <w:color w:val="773189"/>
          <w:sz w:val="16"/>
          <w:vertAlign w:val="baseline"/>
        </w:rPr>
        <w:t>NICA</w:t>
      </w:r>
      <w:r>
        <w:rPr>
          <w:color w:val="773189"/>
          <w:spacing w:val="-6"/>
          <w:sz w:val="16"/>
          <w:vertAlign w:val="baseline"/>
        </w:rPr>
        <w:t> </w:t>
      </w:r>
      <w:r>
        <w:rPr>
          <w:color w:val="773189"/>
          <w:spacing w:val="-5"/>
          <w:sz w:val="16"/>
          <w:vertAlign w:val="baseline"/>
        </w:rPr>
        <w:t>15.</w:t>
      </w:r>
    </w:p>
    <w:p>
      <w:pPr>
        <w:spacing w:before="0"/>
        <w:ind w:left="120" w:right="0" w:firstLine="0"/>
        <w:jc w:val="left"/>
        <w:rPr>
          <w:sz w:val="16"/>
        </w:rPr>
      </w:pPr>
      <w:bookmarkStart w:name="_bookmark26" w:id="27"/>
      <w:bookmarkEnd w:id="27"/>
      <w:r>
        <w:rPr/>
      </w:r>
      <w:r>
        <w:rPr>
          <w:color w:val="773189"/>
          <w:sz w:val="16"/>
          <w:vertAlign w:val="superscript"/>
        </w:rPr>
        <w:t>24</w:t>
      </w:r>
      <w:r>
        <w:rPr>
          <w:color w:val="773189"/>
          <w:spacing w:val="-2"/>
          <w:sz w:val="16"/>
          <w:vertAlign w:val="baseline"/>
        </w:rPr>
        <w:t> </w:t>
      </w:r>
      <w:r>
        <w:rPr>
          <w:i/>
          <w:color w:val="773189"/>
          <w:sz w:val="16"/>
          <w:vertAlign w:val="baseline"/>
        </w:rPr>
        <w:t>In</w:t>
      </w:r>
      <w:r>
        <w:rPr>
          <w:i/>
          <w:color w:val="773189"/>
          <w:spacing w:val="-3"/>
          <w:sz w:val="16"/>
          <w:vertAlign w:val="baseline"/>
        </w:rPr>
        <w:t> </w:t>
      </w:r>
      <w:r>
        <w:rPr>
          <w:i/>
          <w:color w:val="773189"/>
          <w:sz w:val="16"/>
          <w:vertAlign w:val="baseline"/>
        </w:rPr>
        <w:t>the</w:t>
      </w:r>
      <w:r>
        <w:rPr>
          <w:i/>
          <w:color w:val="773189"/>
          <w:spacing w:val="-4"/>
          <w:sz w:val="16"/>
          <w:vertAlign w:val="baseline"/>
        </w:rPr>
        <w:t> </w:t>
      </w:r>
      <w:r>
        <w:rPr>
          <w:i/>
          <w:color w:val="773189"/>
          <w:sz w:val="16"/>
          <w:vertAlign w:val="baseline"/>
        </w:rPr>
        <w:t>Matter</w:t>
      </w:r>
      <w:r>
        <w:rPr>
          <w:i/>
          <w:color w:val="773189"/>
          <w:spacing w:val="-4"/>
          <w:sz w:val="16"/>
          <w:vertAlign w:val="baseline"/>
        </w:rPr>
        <w:t> </w:t>
      </w:r>
      <w:r>
        <w:rPr>
          <w:i/>
          <w:color w:val="773189"/>
          <w:sz w:val="16"/>
          <w:vertAlign w:val="baseline"/>
        </w:rPr>
        <w:t>of</w:t>
      </w:r>
      <w:r>
        <w:rPr>
          <w:i/>
          <w:color w:val="773189"/>
          <w:spacing w:val="-3"/>
          <w:sz w:val="16"/>
          <w:vertAlign w:val="baseline"/>
        </w:rPr>
        <w:t> </w:t>
      </w:r>
      <w:r>
        <w:rPr>
          <w:i/>
          <w:color w:val="773189"/>
          <w:sz w:val="16"/>
          <w:vertAlign w:val="baseline"/>
        </w:rPr>
        <w:t>an</w:t>
      </w:r>
      <w:r>
        <w:rPr>
          <w:i/>
          <w:color w:val="773189"/>
          <w:spacing w:val="-3"/>
          <w:sz w:val="16"/>
          <w:vertAlign w:val="baseline"/>
        </w:rPr>
        <w:t> </w:t>
      </w:r>
      <w:r>
        <w:rPr>
          <w:i/>
          <w:color w:val="773189"/>
          <w:sz w:val="16"/>
          <w:vertAlign w:val="baseline"/>
        </w:rPr>
        <w:t>Application</w:t>
      </w:r>
      <w:r>
        <w:rPr>
          <w:i/>
          <w:color w:val="773189"/>
          <w:spacing w:val="-3"/>
          <w:sz w:val="16"/>
          <w:vertAlign w:val="baseline"/>
        </w:rPr>
        <w:t> </w:t>
      </w:r>
      <w:r>
        <w:rPr>
          <w:i/>
          <w:color w:val="773189"/>
          <w:sz w:val="16"/>
          <w:vertAlign w:val="baseline"/>
        </w:rPr>
        <w:t>by</w:t>
      </w:r>
      <w:r>
        <w:rPr>
          <w:i/>
          <w:color w:val="773189"/>
          <w:spacing w:val="-6"/>
          <w:sz w:val="16"/>
          <w:vertAlign w:val="baseline"/>
        </w:rPr>
        <w:t> </w:t>
      </w:r>
      <w:r>
        <w:rPr>
          <w:i/>
          <w:color w:val="773189"/>
          <w:sz w:val="16"/>
          <w:vertAlign w:val="baseline"/>
        </w:rPr>
        <w:t>Martina</w:t>
      </w:r>
      <w:r>
        <w:rPr>
          <w:i/>
          <w:color w:val="773189"/>
          <w:spacing w:val="-3"/>
          <w:sz w:val="16"/>
          <w:vertAlign w:val="baseline"/>
        </w:rPr>
        <w:t> </w:t>
      </w:r>
      <w:r>
        <w:rPr>
          <w:i/>
          <w:color w:val="773189"/>
          <w:sz w:val="16"/>
          <w:vertAlign w:val="baseline"/>
        </w:rPr>
        <w:t>Dillon</w:t>
      </w:r>
      <w:r>
        <w:rPr>
          <w:i/>
          <w:color w:val="773189"/>
          <w:spacing w:val="-3"/>
          <w:sz w:val="16"/>
          <w:vertAlign w:val="baseline"/>
        </w:rPr>
        <w:t> </w:t>
      </w:r>
      <w:r>
        <w:rPr>
          <w:i/>
          <w:color w:val="773189"/>
          <w:sz w:val="16"/>
          <w:vertAlign w:val="baseline"/>
        </w:rPr>
        <w:t>and</w:t>
      </w:r>
      <w:r>
        <w:rPr>
          <w:i/>
          <w:color w:val="773189"/>
          <w:spacing w:val="-3"/>
          <w:sz w:val="16"/>
          <w:vertAlign w:val="baseline"/>
        </w:rPr>
        <w:t> </w:t>
      </w:r>
      <w:r>
        <w:rPr>
          <w:i/>
          <w:color w:val="773189"/>
          <w:sz w:val="16"/>
          <w:vertAlign w:val="baseline"/>
        </w:rPr>
        <w:t>Others</w:t>
      </w:r>
      <w:r>
        <w:rPr>
          <w:i/>
          <w:color w:val="773189"/>
          <w:spacing w:val="-2"/>
          <w:sz w:val="16"/>
          <w:vertAlign w:val="baseline"/>
        </w:rPr>
        <w:t> </w:t>
      </w:r>
      <w:r>
        <w:rPr>
          <w:i/>
          <w:color w:val="773189"/>
          <w:sz w:val="16"/>
          <w:vertAlign w:val="baseline"/>
        </w:rPr>
        <w:t>for</w:t>
      </w:r>
      <w:r>
        <w:rPr>
          <w:i/>
          <w:color w:val="773189"/>
          <w:spacing w:val="-4"/>
          <w:sz w:val="16"/>
          <w:vertAlign w:val="baseline"/>
        </w:rPr>
        <w:t> </w:t>
      </w:r>
      <w:r>
        <w:rPr>
          <w:i/>
          <w:color w:val="773189"/>
          <w:sz w:val="16"/>
          <w:vertAlign w:val="baseline"/>
        </w:rPr>
        <w:t>Judicial</w:t>
      </w:r>
      <w:r>
        <w:rPr>
          <w:i/>
          <w:color w:val="773189"/>
          <w:spacing w:val="-5"/>
          <w:sz w:val="16"/>
          <w:vertAlign w:val="baseline"/>
        </w:rPr>
        <w:t> </w:t>
      </w:r>
      <w:r>
        <w:rPr>
          <w:i/>
          <w:color w:val="773189"/>
          <w:sz w:val="16"/>
          <w:vertAlign w:val="baseline"/>
        </w:rPr>
        <w:t>Review </w:t>
      </w:r>
      <w:r>
        <w:rPr>
          <w:color w:val="773189"/>
          <w:sz w:val="16"/>
          <w:vertAlign w:val="baseline"/>
        </w:rPr>
        <w:t>[2024]</w:t>
      </w:r>
      <w:r>
        <w:rPr>
          <w:color w:val="773189"/>
          <w:spacing w:val="-3"/>
          <w:sz w:val="16"/>
          <w:vertAlign w:val="baseline"/>
        </w:rPr>
        <w:t> </w:t>
      </w:r>
      <w:r>
        <w:rPr>
          <w:color w:val="773189"/>
          <w:sz w:val="16"/>
          <w:vertAlign w:val="baseline"/>
        </w:rPr>
        <w:t>NICA</w:t>
      </w:r>
      <w:r>
        <w:rPr>
          <w:color w:val="773189"/>
          <w:spacing w:val="-4"/>
          <w:sz w:val="16"/>
          <w:vertAlign w:val="baseline"/>
        </w:rPr>
        <w:t> </w:t>
      </w:r>
      <w:r>
        <w:rPr>
          <w:color w:val="773189"/>
          <w:sz w:val="16"/>
          <w:vertAlign w:val="baseline"/>
        </w:rPr>
        <w:t>59,</w:t>
      </w:r>
      <w:r>
        <w:rPr>
          <w:color w:val="773189"/>
          <w:spacing w:val="-3"/>
          <w:sz w:val="16"/>
          <w:vertAlign w:val="baseline"/>
        </w:rPr>
        <w:t> </w:t>
      </w:r>
      <w:r>
        <w:rPr>
          <w:color w:val="773189"/>
          <w:sz w:val="16"/>
          <w:vertAlign w:val="baseline"/>
        </w:rPr>
        <w:t>at</w:t>
      </w:r>
      <w:r>
        <w:rPr>
          <w:color w:val="773189"/>
          <w:spacing w:val="-6"/>
          <w:sz w:val="16"/>
          <w:vertAlign w:val="baseline"/>
        </w:rPr>
        <w:t> </w:t>
      </w:r>
      <w:r>
        <w:rPr>
          <w:color w:val="773189"/>
          <w:spacing w:val="-5"/>
          <w:sz w:val="16"/>
          <w:vertAlign w:val="baseline"/>
        </w:rPr>
        <w:t>69.</w:t>
      </w:r>
    </w:p>
    <w:p>
      <w:pPr>
        <w:spacing w:before="0"/>
        <w:ind w:left="120" w:right="0" w:firstLine="0"/>
        <w:jc w:val="left"/>
        <w:rPr>
          <w:sz w:val="16"/>
        </w:rPr>
      </w:pPr>
      <w:bookmarkStart w:name="_bookmark27" w:id="28"/>
      <w:bookmarkEnd w:id="28"/>
      <w:r>
        <w:rPr/>
      </w:r>
      <w:r>
        <w:rPr>
          <w:color w:val="773189"/>
          <w:sz w:val="16"/>
          <w:vertAlign w:val="superscript"/>
        </w:rPr>
        <w:t>25</w:t>
      </w:r>
      <w:r>
        <w:rPr>
          <w:color w:val="773189"/>
          <w:spacing w:val="1"/>
          <w:sz w:val="16"/>
          <w:vertAlign w:val="baseline"/>
        </w:rPr>
        <w:t> </w:t>
      </w:r>
      <w:r>
        <w:rPr>
          <w:color w:val="773189"/>
          <w:sz w:val="16"/>
          <w:vertAlign w:val="baseline"/>
        </w:rPr>
        <w:t>Ibid,</w:t>
      </w:r>
      <w:r>
        <w:rPr>
          <w:color w:val="773189"/>
          <w:spacing w:val="-1"/>
          <w:sz w:val="16"/>
          <w:vertAlign w:val="baseline"/>
        </w:rPr>
        <w:t> </w:t>
      </w:r>
      <w:r>
        <w:rPr>
          <w:color w:val="773189"/>
          <w:sz w:val="16"/>
          <w:vertAlign w:val="baseline"/>
        </w:rPr>
        <w:t>at</w:t>
      </w:r>
      <w:r>
        <w:rPr>
          <w:color w:val="773189"/>
          <w:spacing w:val="-2"/>
          <w:sz w:val="16"/>
          <w:vertAlign w:val="baseline"/>
        </w:rPr>
        <w:t> </w:t>
      </w:r>
      <w:r>
        <w:rPr>
          <w:color w:val="773189"/>
          <w:spacing w:val="-4"/>
          <w:sz w:val="16"/>
          <w:vertAlign w:val="baseline"/>
        </w:rPr>
        <w:t>154.</w:t>
      </w:r>
    </w:p>
    <w:p>
      <w:pPr>
        <w:spacing w:before="0"/>
        <w:ind w:left="120" w:right="0" w:firstLine="0"/>
        <w:jc w:val="left"/>
        <w:rPr>
          <w:sz w:val="16"/>
        </w:rPr>
      </w:pPr>
      <w:bookmarkStart w:name="_bookmark28" w:id="29"/>
      <w:bookmarkEnd w:id="29"/>
      <w:r>
        <w:rPr/>
      </w:r>
      <w:r>
        <w:rPr>
          <w:color w:val="773189"/>
          <w:sz w:val="16"/>
          <w:vertAlign w:val="superscript"/>
        </w:rPr>
        <w:t>26</w:t>
      </w:r>
      <w:r>
        <w:rPr>
          <w:color w:val="773189"/>
          <w:spacing w:val="-20"/>
          <w:sz w:val="16"/>
          <w:vertAlign w:val="baseline"/>
        </w:rPr>
        <w:t> </w:t>
      </w:r>
      <w:r>
        <w:rPr>
          <w:color w:val="773189"/>
          <w:sz w:val="16"/>
          <w:vertAlign w:val="baseline"/>
        </w:rPr>
        <w:t>NI</w:t>
      </w:r>
      <w:r>
        <w:rPr>
          <w:color w:val="773189"/>
          <w:spacing w:val="-6"/>
          <w:sz w:val="16"/>
          <w:vertAlign w:val="baseline"/>
        </w:rPr>
        <w:t> </w:t>
      </w:r>
      <w:r>
        <w:rPr>
          <w:color w:val="773189"/>
          <w:sz w:val="16"/>
          <w:vertAlign w:val="baseline"/>
        </w:rPr>
        <w:t>Human</w:t>
      </w:r>
      <w:r>
        <w:rPr>
          <w:color w:val="773189"/>
          <w:spacing w:val="-6"/>
          <w:sz w:val="16"/>
          <w:vertAlign w:val="baseline"/>
        </w:rPr>
        <w:t> </w:t>
      </w:r>
      <w:r>
        <w:rPr>
          <w:color w:val="773189"/>
          <w:sz w:val="16"/>
          <w:vertAlign w:val="baseline"/>
        </w:rPr>
        <w:t>Rights</w:t>
      </w:r>
      <w:r>
        <w:rPr>
          <w:color w:val="773189"/>
          <w:spacing w:val="-4"/>
          <w:sz w:val="16"/>
          <w:vertAlign w:val="baseline"/>
        </w:rPr>
        <w:t> </w:t>
      </w:r>
      <w:r>
        <w:rPr>
          <w:color w:val="773189"/>
          <w:sz w:val="16"/>
          <w:vertAlign w:val="baseline"/>
        </w:rPr>
        <w:t>Commission</w:t>
      </w:r>
      <w:r>
        <w:rPr>
          <w:color w:val="773189"/>
          <w:spacing w:val="-6"/>
          <w:sz w:val="16"/>
          <w:vertAlign w:val="baseline"/>
        </w:rPr>
        <w:t> </w:t>
      </w:r>
      <w:r>
        <w:rPr>
          <w:color w:val="773189"/>
          <w:sz w:val="16"/>
          <w:vertAlign w:val="baseline"/>
        </w:rPr>
        <w:t>and</w:t>
      </w:r>
      <w:r>
        <w:rPr>
          <w:color w:val="773189"/>
          <w:spacing w:val="-2"/>
          <w:sz w:val="16"/>
          <w:vertAlign w:val="baseline"/>
        </w:rPr>
        <w:t> </w:t>
      </w:r>
      <w:r>
        <w:rPr>
          <w:color w:val="773189"/>
          <w:sz w:val="16"/>
          <w:vertAlign w:val="baseline"/>
        </w:rPr>
        <w:t>Equality</w:t>
      </w:r>
      <w:r>
        <w:rPr>
          <w:color w:val="773189"/>
          <w:spacing w:val="-2"/>
          <w:sz w:val="16"/>
          <w:vertAlign w:val="baseline"/>
        </w:rPr>
        <w:t> </w:t>
      </w:r>
      <w:r>
        <w:rPr>
          <w:color w:val="773189"/>
          <w:sz w:val="16"/>
          <w:vertAlign w:val="baseline"/>
        </w:rPr>
        <w:t>Commission</w:t>
      </w:r>
      <w:r>
        <w:rPr>
          <w:color w:val="773189"/>
          <w:spacing w:val="-6"/>
          <w:sz w:val="16"/>
          <w:vertAlign w:val="baseline"/>
        </w:rPr>
        <w:t> </w:t>
      </w:r>
      <w:r>
        <w:rPr>
          <w:color w:val="773189"/>
          <w:sz w:val="16"/>
          <w:vertAlign w:val="baseline"/>
        </w:rPr>
        <w:t>for</w:t>
      </w:r>
      <w:r>
        <w:rPr>
          <w:color w:val="773189"/>
          <w:spacing w:val="-6"/>
          <w:sz w:val="16"/>
          <w:vertAlign w:val="baseline"/>
        </w:rPr>
        <w:t> </w:t>
      </w:r>
      <w:r>
        <w:rPr>
          <w:color w:val="773189"/>
          <w:sz w:val="16"/>
          <w:vertAlign w:val="baseline"/>
        </w:rPr>
        <w:t>NI,</w:t>
      </w:r>
      <w:r>
        <w:rPr>
          <w:color w:val="773189"/>
          <w:spacing w:val="-3"/>
          <w:sz w:val="16"/>
          <w:vertAlign w:val="baseline"/>
        </w:rPr>
        <w:t> </w:t>
      </w:r>
      <w:r>
        <w:rPr>
          <w:color w:val="773189"/>
          <w:sz w:val="16"/>
          <w:vertAlign w:val="baseline"/>
        </w:rPr>
        <w:t>‘Working</w:t>
      </w:r>
      <w:r>
        <w:rPr>
          <w:color w:val="773189"/>
          <w:spacing w:val="-4"/>
          <w:sz w:val="16"/>
          <w:vertAlign w:val="baseline"/>
        </w:rPr>
        <w:t> </w:t>
      </w:r>
      <w:r>
        <w:rPr>
          <w:color w:val="773189"/>
          <w:sz w:val="16"/>
          <w:vertAlign w:val="baseline"/>
        </w:rPr>
        <w:t>Paper:</w:t>
      </w:r>
      <w:r>
        <w:rPr>
          <w:color w:val="773189"/>
          <w:spacing w:val="-4"/>
          <w:sz w:val="16"/>
          <w:vertAlign w:val="baseline"/>
        </w:rPr>
        <w:t> </w:t>
      </w:r>
      <w:r>
        <w:rPr>
          <w:color w:val="773189"/>
          <w:sz w:val="16"/>
          <w:vertAlign w:val="baseline"/>
        </w:rPr>
        <w:t>The</w:t>
      </w:r>
      <w:r>
        <w:rPr>
          <w:color w:val="773189"/>
          <w:spacing w:val="-5"/>
          <w:sz w:val="16"/>
          <w:vertAlign w:val="baseline"/>
        </w:rPr>
        <w:t> </w:t>
      </w:r>
      <w:r>
        <w:rPr>
          <w:color w:val="773189"/>
          <w:sz w:val="16"/>
          <w:vertAlign w:val="baseline"/>
        </w:rPr>
        <w:t>Scope</w:t>
      </w:r>
      <w:r>
        <w:rPr>
          <w:color w:val="773189"/>
          <w:spacing w:val="-2"/>
          <w:sz w:val="16"/>
          <w:vertAlign w:val="baseline"/>
        </w:rPr>
        <w:t> </w:t>
      </w:r>
      <w:r>
        <w:rPr>
          <w:color w:val="773189"/>
          <w:sz w:val="16"/>
          <w:vertAlign w:val="baseline"/>
        </w:rPr>
        <w:t>of</w:t>
      </w:r>
      <w:r>
        <w:rPr>
          <w:color w:val="773189"/>
          <w:spacing w:val="-4"/>
          <w:sz w:val="16"/>
          <w:vertAlign w:val="baseline"/>
        </w:rPr>
        <w:t> </w:t>
      </w:r>
      <w:r>
        <w:rPr>
          <w:color w:val="773189"/>
          <w:sz w:val="16"/>
          <w:vertAlign w:val="baseline"/>
        </w:rPr>
        <w:t>Article</w:t>
      </w:r>
      <w:r>
        <w:rPr>
          <w:color w:val="773189"/>
          <w:spacing w:val="-5"/>
          <w:sz w:val="16"/>
          <w:vertAlign w:val="baseline"/>
        </w:rPr>
        <w:t> </w:t>
      </w:r>
      <w:r>
        <w:rPr>
          <w:color w:val="773189"/>
          <w:sz w:val="16"/>
          <w:vertAlign w:val="baseline"/>
        </w:rPr>
        <w:t>2(1)</w:t>
      </w:r>
      <w:r>
        <w:rPr>
          <w:color w:val="773189"/>
          <w:spacing w:val="-3"/>
          <w:sz w:val="16"/>
          <w:vertAlign w:val="baseline"/>
        </w:rPr>
        <w:t> </w:t>
      </w:r>
      <w:r>
        <w:rPr>
          <w:color w:val="773189"/>
          <w:sz w:val="16"/>
          <w:vertAlign w:val="baseline"/>
        </w:rPr>
        <w:t>of</w:t>
      </w:r>
      <w:r>
        <w:rPr>
          <w:color w:val="773189"/>
          <w:spacing w:val="-4"/>
          <w:sz w:val="16"/>
          <w:vertAlign w:val="baseline"/>
        </w:rPr>
        <w:t> </w:t>
      </w:r>
      <w:r>
        <w:rPr>
          <w:color w:val="773189"/>
          <w:spacing w:val="-5"/>
          <w:sz w:val="16"/>
          <w:vertAlign w:val="baseline"/>
        </w:rPr>
        <w:t>the</w:t>
      </w:r>
    </w:p>
    <w:p>
      <w:pPr>
        <w:spacing w:before="0"/>
        <w:ind w:left="120" w:right="161" w:firstLine="0"/>
        <w:jc w:val="left"/>
        <w:rPr>
          <w:sz w:val="16"/>
        </w:rPr>
      </w:pPr>
      <w:r>
        <w:rPr>
          <w:color w:val="773189"/>
          <w:sz w:val="16"/>
        </w:rPr>
        <w:t>Ireland/</w:t>
      </w:r>
      <w:r>
        <w:rPr>
          <w:color w:val="773189"/>
          <w:spacing w:val="-2"/>
          <w:sz w:val="16"/>
        </w:rPr>
        <w:t> </w:t>
      </w:r>
      <w:r>
        <w:rPr>
          <w:color w:val="773189"/>
          <w:sz w:val="16"/>
        </w:rPr>
        <w:t>Northern</w:t>
      </w:r>
      <w:r>
        <w:rPr>
          <w:color w:val="773189"/>
          <w:spacing w:val="-2"/>
          <w:sz w:val="16"/>
        </w:rPr>
        <w:t> </w:t>
      </w:r>
      <w:r>
        <w:rPr>
          <w:color w:val="773189"/>
          <w:sz w:val="16"/>
        </w:rPr>
        <w:t>Ireland</w:t>
      </w:r>
      <w:r>
        <w:rPr>
          <w:color w:val="773189"/>
          <w:spacing w:val="-1"/>
          <w:sz w:val="16"/>
        </w:rPr>
        <w:t> </w:t>
      </w:r>
      <w:r>
        <w:rPr>
          <w:color w:val="773189"/>
          <w:sz w:val="16"/>
        </w:rPr>
        <w:t>Protocol’</w:t>
      </w:r>
      <w:r>
        <w:rPr>
          <w:color w:val="773189"/>
          <w:spacing w:val="-4"/>
          <w:sz w:val="16"/>
        </w:rPr>
        <w:t> </w:t>
      </w:r>
      <w:r>
        <w:rPr>
          <w:color w:val="773189"/>
          <w:sz w:val="16"/>
        </w:rPr>
        <w:t>(NIHRC</w:t>
      </w:r>
      <w:r>
        <w:rPr>
          <w:color w:val="773189"/>
          <w:spacing w:val="-3"/>
          <w:sz w:val="16"/>
        </w:rPr>
        <w:t> </w:t>
      </w:r>
      <w:r>
        <w:rPr>
          <w:color w:val="773189"/>
          <w:sz w:val="16"/>
        </w:rPr>
        <w:t>and</w:t>
      </w:r>
      <w:r>
        <w:rPr>
          <w:color w:val="773189"/>
          <w:spacing w:val="-3"/>
          <w:sz w:val="16"/>
        </w:rPr>
        <w:t> </w:t>
      </w:r>
      <w:r>
        <w:rPr>
          <w:color w:val="773189"/>
          <w:sz w:val="16"/>
        </w:rPr>
        <w:t>ECNI,</w:t>
      </w:r>
      <w:r>
        <w:rPr>
          <w:color w:val="773189"/>
          <w:spacing w:val="-5"/>
          <w:sz w:val="16"/>
        </w:rPr>
        <w:t> </w:t>
      </w:r>
      <w:r>
        <w:rPr>
          <w:color w:val="773189"/>
          <w:sz w:val="16"/>
        </w:rPr>
        <w:t>2022). See</w:t>
      </w:r>
      <w:r>
        <w:rPr>
          <w:color w:val="773189"/>
          <w:spacing w:val="-4"/>
          <w:sz w:val="16"/>
        </w:rPr>
        <w:t> </w:t>
      </w:r>
      <w:r>
        <w:rPr>
          <w:color w:val="773189"/>
          <w:sz w:val="16"/>
        </w:rPr>
        <w:t>also</w:t>
      </w:r>
      <w:r>
        <w:rPr>
          <w:color w:val="773189"/>
          <w:spacing w:val="-3"/>
          <w:sz w:val="16"/>
        </w:rPr>
        <w:t> </w:t>
      </w:r>
      <w:r>
        <w:rPr>
          <w:color w:val="773189"/>
          <w:sz w:val="16"/>
        </w:rPr>
        <w:t>the</w:t>
      </w:r>
      <w:r>
        <w:rPr>
          <w:color w:val="773189"/>
          <w:spacing w:val="-1"/>
          <w:sz w:val="16"/>
        </w:rPr>
        <w:t> </w:t>
      </w:r>
      <w:r>
        <w:rPr>
          <w:color w:val="773189"/>
          <w:sz w:val="16"/>
        </w:rPr>
        <w:t>NI</w:t>
      </w:r>
      <w:r>
        <w:rPr>
          <w:color w:val="773189"/>
          <w:spacing w:val="-5"/>
          <w:sz w:val="16"/>
        </w:rPr>
        <w:t> </w:t>
      </w:r>
      <w:r>
        <w:rPr>
          <w:color w:val="773189"/>
          <w:sz w:val="16"/>
        </w:rPr>
        <w:t>Court</w:t>
      </w:r>
      <w:r>
        <w:rPr>
          <w:color w:val="773189"/>
          <w:spacing w:val="-5"/>
          <w:sz w:val="16"/>
        </w:rPr>
        <w:t> </w:t>
      </w:r>
      <w:r>
        <w:rPr>
          <w:color w:val="773189"/>
          <w:sz w:val="16"/>
        </w:rPr>
        <w:t>of</w:t>
      </w:r>
      <w:r>
        <w:rPr>
          <w:color w:val="773189"/>
          <w:spacing w:val="-3"/>
          <w:sz w:val="16"/>
        </w:rPr>
        <w:t> </w:t>
      </w:r>
      <w:r>
        <w:rPr>
          <w:color w:val="773189"/>
          <w:sz w:val="16"/>
        </w:rPr>
        <w:t>Appeal</w:t>
      </w:r>
      <w:r>
        <w:rPr>
          <w:color w:val="773189"/>
          <w:spacing w:val="-3"/>
          <w:sz w:val="16"/>
        </w:rPr>
        <w:t> </w:t>
      </w:r>
      <w:r>
        <w:rPr>
          <w:color w:val="773189"/>
          <w:sz w:val="16"/>
        </w:rPr>
        <w:t>confirming</w:t>
      </w:r>
      <w:r>
        <w:rPr>
          <w:color w:val="773189"/>
          <w:spacing w:val="-3"/>
          <w:sz w:val="16"/>
        </w:rPr>
        <w:t> </w:t>
      </w:r>
      <w:r>
        <w:rPr>
          <w:color w:val="773189"/>
          <w:sz w:val="16"/>
        </w:rPr>
        <w:t>that</w:t>
      </w:r>
      <w:r>
        <w:rPr>
          <w:color w:val="773189"/>
          <w:spacing w:val="-2"/>
          <w:sz w:val="16"/>
        </w:rPr>
        <w:t> </w:t>
      </w:r>
      <w:r>
        <w:rPr>
          <w:color w:val="773189"/>
          <w:sz w:val="16"/>
        </w:rPr>
        <w:t>“the</w:t>
      </w:r>
      <w:r>
        <w:rPr>
          <w:color w:val="773189"/>
          <w:spacing w:val="-1"/>
          <w:sz w:val="16"/>
        </w:rPr>
        <w:t> </w:t>
      </w:r>
      <w:r>
        <w:rPr>
          <w:color w:val="773189"/>
          <w:sz w:val="16"/>
        </w:rPr>
        <w:t>trial judge was right to identify that victims’ rights are promoted and given effect by civil rights available to all victims of</w:t>
      </w:r>
    </w:p>
    <w:p>
      <w:pPr>
        <w:spacing w:before="0"/>
        <w:ind w:left="120" w:right="161" w:firstLine="0"/>
        <w:jc w:val="left"/>
        <w:rPr>
          <w:sz w:val="16"/>
        </w:rPr>
      </w:pPr>
      <w:r>
        <w:rPr>
          <w:color w:val="773189"/>
          <w:sz w:val="16"/>
        </w:rPr>
        <w:t>crime,</w:t>
      </w:r>
      <w:r>
        <w:rPr>
          <w:color w:val="773189"/>
          <w:spacing w:val="-2"/>
          <w:sz w:val="16"/>
        </w:rPr>
        <w:t> </w:t>
      </w:r>
      <w:r>
        <w:rPr>
          <w:color w:val="773189"/>
          <w:sz w:val="16"/>
        </w:rPr>
        <w:t>including</w:t>
      </w:r>
      <w:r>
        <w:rPr>
          <w:color w:val="773189"/>
          <w:spacing w:val="-2"/>
          <w:sz w:val="16"/>
        </w:rPr>
        <w:t> </w:t>
      </w:r>
      <w:r>
        <w:rPr>
          <w:color w:val="773189"/>
          <w:sz w:val="16"/>
        </w:rPr>
        <w:t>articles</w:t>
      </w:r>
      <w:r>
        <w:rPr>
          <w:color w:val="773189"/>
          <w:spacing w:val="-3"/>
          <w:sz w:val="16"/>
        </w:rPr>
        <w:t> </w:t>
      </w:r>
      <w:r>
        <w:rPr>
          <w:color w:val="773189"/>
          <w:sz w:val="16"/>
        </w:rPr>
        <w:t>2,</w:t>
      </w:r>
      <w:r>
        <w:rPr>
          <w:color w:val="773189"/>
          <w:spacing w:val="-4"/>
          <w:sz w:val="16"/>
        </w:rPr>
        <w:t> </w:t>
      </w:r>
      <w:r>
        <w:rPr>
          <w:color w:val="773189"/>
          <w:sz w:val="16"/>
        </w:rPr>
        <w:t>3,</w:t>
      </w:r>
      <w:r>
        <w:rPr>
          <w:color w:val="773189"/>
          <w:spacing w:val="-4"/>
          <w:sz w:val="16"/>
        </w:rPr>
        <w:t> </w:t>
      </w:r>
      <w:r>
        <w:rPr>
          <w:color w:val="773189"/>
          <w:sz w:val="16"/>
        </w:rPr>
        <w:t>6 and</w:t>
      </w:r>
      <w:r>
        <w:rPr>
          <w:color w:val="773189"/>
          <w:spacing w:val="-4"/>
          <w:sz w:val="16"/>
        </w:rPr>
        <w:t> </w:t>
      </w:r>
      <w:r>
        <w:rPr>
          <w:color w:val="773189"/>
          <w:sz w:val="16"/>
        </w:rPr>
        <w:t>14”.</w:t>
      </w:r>
      <w:r>
        <w:rPr>
          <w:color w:val="773189"/>
          <w:spacing w:val="-1"/>
          <w:sz w:val="16"/>
        </w:rPr>
        <w:t> </w:t>
      </w:r>
      <w:r>
        <w:rPr>
          <w:color w:val="773189"/>
          <w:sz w:val="16"/>
        </w:rPr>
        <w:t>See </w:t>
      </w:r>
      <w:r>
        <w:rPr>
          <w:i/>
          <w:color w:val="773189"/>
          <w:sz w:val="16"/>
        </w:rPr>
        <w:t>In</w:t>
      </w:r>
      <w:r>
        <w:rPr>
          <w:i/>
          <w:color w:val="773189"/>
          <w:spacing w:val="-4"/>
          <w:sz w:val="16"/>
        </w:rPr>
        <w:t> </w:t>
      </w:r>
      <w:r>
        <w:rPr>
          <w:i/>
          <w:color w:val="773189"/>
          <w:sz w:val="16"/>
        </w:rPr>
        <w:t>the</w:t>
      </w:r>
      <w:r>
        <w:rPr>
          <w:i/>
          <w:color w:val="773189"/>
          <w:spacing w:val="-2"/>
          <w:sz w:val="16"/>
        </w:rPr>
        <w:t> </w:t>
      </w:r>
      <w:r>
        <w:rPr>
          <w:i/>
          <w:color w:val="773189"/>
          <w:sz w:val="16"/>
        </w:rPr>
        <w:t>Matter</w:t>
      </w:r>
      <w:r>
        <w:rPr>
          <w:i/>
          <w:color w:val="773189"/>
          <w:spacing w:val="-4"/>
          <w:sz w:val="16"/>
        </w:rPr>
        <w:t> </w:t>
      </w:r>
      <w:r>
        <w:rPr>
          <w:i/>
          <w:color w:val="773189"/>
          <w:sz w:val="16"/>
        </w:rPr>
        <w:t>of</w:t>
      </w:r>
      <w:r>
        <w:rPr>
          <w:i/>
          <w:color w:val="773189"/>
          <w:spacing w:val="-2"/>
          <w:sz w:val="16"/>
        </w:rPr>
        <w:t> </w:t>
      </w:r>
      <w:r>
        <w:rPr>
          <w:i/>
          <w:color w:val="773189"/>
          <w:sz w:val="16"/>
        </w:rPr>
        <w:t>an Application</w:t>
      </w:r>
      <w:r>
        <w:rPr>
          <w:i/>
          <w:color w:val="773189"/>
          <w:spacing w:val="-4"/>
          <w:sz w:val="16"/>
        </w:rPr>
        <w:t> </w:t>
      </w:r>
      <w:r>
        <w:rPr>
          <w:i/>
          <w:color w:val="773189"/>
          <w:sz w:val="16"/>
        </w:rPr>
        <w:t>by</w:t>
      </w:r>
      <w:r>
        <w:rPr>
          <w:i/>
          <w:color w:val="773189"/>
          <w:spacing w:val="-4"/>
          <w:sz w:val="16"/>
        </w:rPr>
        <w:t> </w:t>
      </w:r>
      <w:r>
        <w:rPr>
          <w:i/>
          <w:color w:val="773189"/>
          <w:sz w:val="16"/>
        </w:rPr>
        <w:t>Martina</w:t>
      </w:r>
      <w:r>
        <w:rPr>
          <w:i/>
          <w:color w:val="773189"/>
          <w:spacing w:val="-1"/>
          <w:sz w:val="16"/>
        </w:rPr>
        <w:t> </w:t>
      </w:r>
      <w:r>
        <w:rPr>
          <w:i/>
          <w:color w:val="773189"/>
          <w:sz w:val="16"/>
        </w:rPr>
        <w:t>Dillon</w:t>
      </w:r>
      <w:r>
        <w:rPr>
          <w:i/>
          <w:color w:val="773189"/>
          <w:spacing w:val="-1"/>
          <w:sz w:val="16"/>
        </w:rPr>
        <w:t> </w:t>
      </w:r>
      <w:r>
        <w:rPr>
          <w:i/>
          <w:color w:val="773189"/>
          <w:sz w:val="16"/>
        </w:rPr>
        <w:t>and Others</w:t>
      </w:r>
      <w:r>
        <w:rPr>
          <w:i/>
          <w:color w:val="773189"/>
          <w:spacing w:val="-3"/>
          <w:sz w:val="16"/>
        </w:rPr>
        <w:t> </w:t>
      </w:r>
      <w:r>
        <w:rPr>
          <w:i/>
          <w:color w:val="773189"/>
          <w:sz w:val="16"/>
        </w:rPr>
        <w:t>for</w:t>
      </w:r>
      <w:r>
        <w:rPr>
          <w:i/>
          <w:color w:val="773189"/>
          <w:spacing w:val="-2"/>
          <w:sz w:val="16"/>
        </w:rPr>
        <w:t> </w:t>
      </w:r>
      <w:r>
        <w:rPr>
          <w:i/>
          <w:color w:val="773189"/>
          <w:sz w:val="16"/>
        </w:rPr>
        <w:t>Judicial</w:t>
      </w:r>
      <w:r>
        <w:rPr>
          <w:i/>
          <w:color w:val="773189"/>
          <w:sz w:val="16"/>
        </w:rPr>
        <w:t> Review </w:t>
      </w:r>
      <w:r>
        <w:rPr>
          <w:color w:val="773189"/>
          <w:sz w:val="16"/>
        </w:rPr>
        <w:t>[2024] NICA 59, at 117.</w:t>
      </w:r>
    </w:p>
    <w:p>
      <w:pPr>
        <w:spacing w:after="0"/>
        <w:jc w:val="left"/>
        <w:rPr>
          <w:sz w:val="16"/>
        </w:rPr>
        <w:sectPr>
          <w:pgSz w:w="11900" w:h="16820"/>
          <w:pgMar w:header="0" w:footer="1309" w:top="920" w:bottom="1500" w:left="900" w:right="920"/>
        </w:sectPr>
      </w:pPr>
    </w:p>
    <w:p>
      <w:pPr>
        <w:pStyle w:val="ListParagraph"/>
        <w:numPr>
          <w:ilvl w:val="1"/>
          <w:numId w:val="6"/>
        </w:numPr>
        <w:tabs>
          <w:tab w:pos="840" w:val="left" w:leader="none"/>
        </w:tabs>
        <w:spacing w:line="288" w:lineRule="auto" w:before="82" w:after="0"/>
        <w:ind w:left="840" w:right="291" w:hanging="721"/>
        <w:jc w:val="left"/>
        <w:rPr>
          <w:sz w:val="24"/>
        </w:rPr>
      </w:pPr>
      <w:r>
        <w:rPr>
          <w:sz w:val="24"/>
        </w:rPr>
        <w:t>Biometric</w:t>
      </w:r>
      <w:r>
        <w:rPr>
          <w:spacing w:val="-4"/>
          <w:sz w:val="24"/>
        </w:rPr>
        <w:t> </w:t>
      </w:r>
      <w:r>
        <w:rPr>
          <w:sz w:val="24"/>
        </w:rPr>
        <w:t>data</w:t>
      </w:r>
      <w:r>
        <w:rPr>
          <w:spacing w:val="-2"/>
          <w:sz w:val="24"/>
        </w:rPr>
        <w:t> </w:t>
      </w:r>
      <w:r>
        <w:rPr>
          <w:sz w:val="24"/>
        </w:rPr>
        <w:t>is</w:t>
      </w:r>
      <w:r>
        <w:rPr>
          <w:spacing w:val="-4"/>
          <w:sz w:val="24"/>
        </w:rPr>
        <w:t> </w:t>
      </w:r>
      <w:r>
        <w:rPr>
          <w:sz w:val="24"/>
        </w:rPr>
        <w:t>personal</w:t>
      </w:r>
      <w:r>
        <w:rPr>
          <w:spacing w:val="-4"/>
          <w:sz w:val="24"/>
        </w:rPr>
        <w:t> </w:t>
      </w:r>
      <w:r>
        <w:rPr>
          <w:sz w:val="24"/>
        </w:rPr>
        <w:t>data</w:t>
      </w:r>
      <w:r>
        <w:rPr>
          <w:spacing w:val="-2"/>
          <w:sz w:val="24"/>
        </w:rPr>
        <w:t> </w:t>
      </w:r>
      <w:r>
        <w:rPr>
          <w:sz w:val="24"/>
        </w:rPr>
        <w:t>that</w:t>
      </w:r>
      <w:r>
        <w:rPr>
          <w:spacing w:val="-4"/>
          <w:sz w:val="24"/>
        </w:rPr>
        <w:t> </w:t>
      </w:r>
      <w:r>
        <w:rPr>
          <w:sz w:val="24"/>
        </w:rPr>
        <w:t>relates</w:t>
      </w:r>
      <w:r>
        <w:rPr>
          <w:spacing w:val="-4"/>
          <w:sz w:val="24"/>
        </w:rPr>
        <w:t> </w:t>
      </w:r>
      <w:r>
        <w:rPr>
          <w:sz w:val="24"/>
        </w:rPr>
        <w:t>to</w:t>
      </w:r>
      <w:r>
        <w:rPr>
          <w:spacing w:val="-3"/>
          <w:sz w:val="24"/>
        </w:rPr>
        <w:t> </w:t>
      </w:r>
      <w:r>
        <w:rPr>
          <w:sz w:val="24"/>
        </w:rPr>
        <w:t>an</w:t>
      </w:r>
      <w:r>
        <w:rPr>
          <w:spacing w:val="-3"/>
          <w:sz w:val="24"/>
        </w:rPr>
        <w:t> </w:t>
      </w:r>
      <w:r>
        <w:rPr>
          <w:sz w:val="24"/>
        </w:rPr>
        <w:t>individual</w:t>
      </w:r>
      <w:r>
        <w:rPr>
          <w:spacing w:val="-3"/>
          <w:sz w:val="24"/>
        </w:rPr>
        <w:t> </w:t>
      </w:r>
      <w:r>
        <w:rPr>
          <w:sz w:val="24"/>
        </w:rPr>
        <w:t>and</w:t>
      </w:r>
      <w:r>
        <w:rPr>
          <w:spacing w:val="-4"/>
          <w:sz w:val="24"/>
        </w:rPr>
        <w:t> </w:t>
      </w:r>
      <w:r>
        <w:rPr>
          <w:sz w:val="24"/>
        </w:rPr>
        <w:t>allows</w:t>
      </w:r>
      <w:r>
        <w:rPr>
          <w:spacing w:val="-4"/>
          <w:sz w:val="24"/>
        </w:rPr>
        <w:t> </w:t>
      </w:r>
      <w:r>
        <w:rPr>
          <w:sz w:val="24"/>
        </w:rPr>
        <w:t>for the identification of that individual.</w:t>
      </w:r>
      <w:hyperlink w:history="true" w:anchor="_bookmark29">
        <w:r>
          <w:rPr>
            <w:position w:val="8"/>
            <w:sz w:val="16"/>
          </w:rPr>
          <w:t>27</w:t>
        </w:r>
      </w:hyperlink>
      <w:r>
        <w:rPr>
          <w:spacing w:val="40"/>
          <w:position w:val="8"/>
          <w:sz w:val="16"/>
        </w:rPr>
        <w:t> </w:t>
      </w:r>
      <w:r>
        <w:rPr>
          <w:sz w:val="24"/>
        </w:rPr>
        <w:t>As noted below in Section 3</w:t>
      </w:r>
      <w:r>
        <w:rPr>
          <w:b/>
          <w:sz w:val="24"/>
        </w:rPr>
        <w:t>, </w:t>
      </w:r>
      <w:r>
        <w:rPr>
          <w:sz w:val="24"/>
        </w:rPr>
        <w:t>the ECtHR has recognised that the protection of personal data is a fundamental human right and a key component of the right to privacy, enshrined in Article 8 of the ECHR.</w:t>
      </w:r>
      <w:hyperlink w:history="true" w:anchor="_bookmark30">
        <w:r>
          <w:rPr>
            <w:position w:val="8"/>
            <w:sz w:val="16"/>
          </w:rPr>
          <w:t>28</w:t>
        </w:r>
      </w:hyperlink>
      <w:r>
        <w:rPr>
          <w:spacing w:val="80"/>
          <w:position w:val="8"/>
          <w:sz w:val="16"/>
        </w:rPr>
        <w:t> </w:t>
      </w:r>
      <w:r>
        <w:rPr>
          <w:sz w:val="24"/>
        </w:rPr>
        <w:t>Furthermore, the right to data protection is enshrined in Article 7 and Article 8 of the EU Charter of Fundamental Rights.</w:t>
      </w:r>
    </w:p>
    <w:p>
      <w:pPr>
        <w:pStyle w:val="BodyText"/>
        <w:spacing w:before="59"/>
      </w:pPr>
    </w:p>
    <w:p>
      <w:pPr>
        <w:pStyle w:val="ListParagraph"/>
        <w:numPr>
          <w:ilvl w:val="1"/>
          <w:numId w:val="6"/>
        </w:numPr>
        <w:tabs>
          <w:tab w:pos="840" w:val="left" w:leader="none"/>
        </w:tabs>
        <w:spacing w:line="240" w:lineRule="auto" w:before="0" w:after="0"/>
        <w:ind w:left="840" w:right="0" w:hanging="720"/>
        <w:jc w:val="left"/>
        <w:rPr>
          <w:sz w:val="24"/>
        </w:rPr>
      </w:pPr>
      <w:r>
        <w:rPr>
          <w:sz w:val="24"/>
        </w:rPr>
        <w:t>As</w:t>
      </w:r>
      <w:r>
        <w:rPr>
          <w:spacing w:val="-4"/>
          <w:sz w:val="24"/>
        </w:rPr>
        <w:t> </w:t>
      </w:r>
      <w:r>
        <w:rPr>
          <w:sz w:val="24"/>
        </w:rPr>
        <w:t>detailed</w:t>
      </w:r>
      <w:r>
        <w:rPr>
          <w:spacing w:val="-3"/>
          <w:sz w:val="24"/>
        </w:rPr>
        <w:t> </w:t>
      </w:r>
      <w:r>
        <w:rPr>
          <w:sz w:val="24"/>
        </w:rPr>
        <w:t>below</w:t>
      </w:r>
      <w:r>
        <w:rPr>
          <w:spacing w:val="-2"/>
          <w:sz w:val="24"/>
        </w:rPr>
        <w:t> </w:t>
      </w:r>
      <w:r>
        <w:rPr>
          <w:sz w:val="24"/>
        </w:rPr>
        <w:t>in</w:t>
      </w:r>
      <w:r>
        <w:rPr>
          <w:spacing w:val="-1"/>
          <w:sz w:val="24"/>
        </w:rPr>
        <w:t> </w:t>
      </w:r>
      <w:r>
        <w:rPr>
          <w:sz w:val="24"/>
        </w:rPr>
        <w:t>sections</w:t>
      </w:r>
      <w:r>
        <w:rPr>
          <w:spacing w:val="-1"/>
          <w:sz w:val="24"/>
        </w:rPr>
        <w:t> </w:t>
      </w:r>
      <w:r>
        <w:rPr>
          <w:sz w:val="24"/>
        </w:rPr>
        <w:t>3</w:t>
      </w:r>
      <w:r>
        <w:rPr>
          <w:spacing w:val="-2"/>
          <w:sz w:val="24"/>
        </w:rPr>
        <w:t> </w:t>
      </w:r>
      <w:r>
        <w:rPr>
          <w:sz w:val="24"/>
        </w:rPr>
        <w:t>and</w:t>
      </w:r>
      <w:r>
        <w:rPr>
          <w:spacing w:val="-1"/>
          <w:sz w:val="24"/>
        </w:rPr>
        <w:t> </w:t>
      </w:r>
      <w:r>
        <w:rPr>
          <w:sz w:val="24"/>
        </w:rPr>
        <w:t>4</w:t>
      </w:r>
      <w:r>
        <w:rPr>
          <w:spacing w:val="-1"/>
          <w:sz w:val="24"/>
        </w:rPr>
        <w:t> </w:t>
      </w:r>
      <w:r>
        <w:rPr>
          <w:sz w:val="24"/>
        </w:rPr>
        <w:t>of</w:t>
      </w:r>
      <w:r>
        <w:rPr>
          <w:spacing w:val="-4"/>
          <w:sz w:val="24"/>
        </w:rPr>
        <w:t> </w:t>
      </w:r>
      <w:r>
        <w:rPr>
          <w:sz w:val="24"/>
        </w:rPr>
        <w:t>the</w:t>
      </w:r>
      <w:r>
        <w:rPr>
          <w:spacing w:val="-2"/>
          <w:sz w:val="24"/>
        </w:rPr>
        <w:t> </w:t>
      </w:r>
      <w:r>
        <w:rPr>
          <w:sz w:val="24"/>
        </w:rPr>
        <w:t>briefing,</w:t>
      </w:r>
      <w:r>
        <w:rPr>
          <w:spacing w:val="-3"/>
          <w:sz w:val="24"/>
        </w:rPr>
        <w:t> </w:t>
      </w:r>
      <w:r>
        <w:rPr>
          <w:sz w:val="24"/>
        </w:rPr>
        <w:t>several</w:t>
      </w:r>
      <w:r>
        <w:rPr>
          <w:spacing w:val="-3"/>
          <w:sz w:val="24"/>
        </w:rPr>
        <w:t> </w:t>
      </w:r>
      <w:r>
        <w:rPr>
          <w:sz w:val="24"/>
        </w:rPr>
        <w:t>EU</w:t>
      </w:r>
      <w:r>
        <w:rPr>
          <w:spacing w:val="-2"/>
          <w:sz w:val="24"/>
        </w:rPr>
        <w:t> </w:t>
      </w:r>
      <w:r>
        <w:rPr>
          <w:spacing w:val="-5"/>
          <w:sz w:val="24"/>
        </w:rPr>
        <w:t>law</w:t>
      </w:r>
    </w:p>
    <w:p>
      <w:pPr>
        <w:pStyle w:val="BodyText"/>
        <w:spacing w:line="288" w:lineRule="auto" w:before="59"/>
        <w:ind w:left="840" w:right="161"/>
      </w:pPr>
      <w:r>
        <w:rPr/>
        <w:t>provisions</w:t>
      </w:r>
      <w:r>
        <w:rPr>
          <w:spacing w:val="-6"/>
        </w:rPr>
        <w:t> </w:t>
      </w:r>
      <w:r>
        <w:rPr/>
        <w:t>establishing</w:t>
      </w:r>
      <w:r>
        <w:rPr>
          <w:spacing w:val="-7"/>
        </w:rPr>
        <w:t> </w:t>
      </w:r>
      <w:r>
        <w:rPr/>
        <w:t>minimum</w:t>
      </w:r>
      <w:r>
        <w:rPr>
          <w:spacing w:val="-7"/>
        </w:rPr>
        <w:t> </w:t>
      </w:r>
      <w:r>
        <w:rPr/>
        <w:t>standards</w:t>
      </w:r>
      <w:r>
        <w:rPr>
          <w:spacing w:val="-7"/>
        </w:rPr>
        <w:t> </w:t>
      </w:r>
      <w:r>
        <w:rPr/>
        <w:t>of</w:t>
      </w:r>
      <w:r>
        <w:rPr>
          <w:spacing w:val="-7"/>
        </w:rPr>
        <w:t> </w:t>
      </w:r>
      <w:r>
        <w:rPr/>
        <w:t>protection</w:t>
      </w:r>
      <w:r>
        <w:rPr>
          <w:spacing w:val="-7"/>
        </w:rPr>
        <w:t> </w:t>
      </w:r>
      <w:r>
        <w:rPr/>
        <w:t>for</w:t>
      </w:r>
      <w:r>
        <w:rPr>
          <w:spacing w:val="-3"/>
        </w:rPr>
        <w:t> </w:t>
      </w:r>
      <w:r>
        <w:rPr/>
        <w:t>privacy</w:t>
      </w:r>
      <w:r>
        <w:rPr>
          <w:spacing w:val="-7"/>
        </w:rPr>
        <w:t> </w:t>
      </w:r>
      <w:r>
        <w:rPr/>
        <w:t>rights, victims’ rights and court users’ rights in the context of criminal justice</w:t>
      </w:r>
    </w:p>
    <w:p>
      <w:pPr>
        <w:pStyle w:val="BodyText"/>
        <w:spacing w:line="288" w:lineRule="auto" w:before="1"/>
        <w:ind w:left="840" w:right="152"/>
      </w:pPr>
      <w:r>
        <w:rPr/>
        <w:t>system,</w:t>
      </w:r>
      <w:r>
        <w:rPr>
          <w:spacing w:val="-4"/>
        </w:rPr>
        <w:t> </w:t>
      </w:r>
      <w:r>
        <w:rPr/>
        <w:t>therefore</w:t>
      </w:r>
      <w:r>
        <w:rPr>
          <w:spacing w:val="-2"/>
        </w:rPr>
        <w:t> </w:t>
      </w:r>
      <w:r>
        <w:rPr/>
        <w:t>fall</w:t>
      </w:r>
      <w:r>
        <w:rPr>
          <w:spacing w:val="-4"/>
        </w:rPr>
        <w:t> </w:t>
      </w:r>
      <w:r>
        <w:rPr/>
        <w:t>in</w:t>
      </w:r>
      <w:r>
        <w:rPr>
          <w:spacing w:val="-6"/>
        </w:rPr>
        <w:t> </w:t>
      </w:r>
      <w:r>
        <w:rPr/>
        <w:t>the</w:t>
      </w:r>
      <w:r>
        <w:rPr>
          <w:spacing w:val="-4"/>
        </w:rPr>
        <w:t> </w:t>
      </w:r>
      <w:r>
        <w:rPr/>
        <w:t>scope</w:t>
      </w:r>
      <w:r>
        <w:rPr>
          <w:spacing w:val="-4"/>
        </w:rPr>
        <w:t> </w:t>
      </w:r>
      <w:r>
        <w:rPr/>
        <w:t>of</w:t>
      </w:r>
      <w:r>
        <w:rPr>
          <w:spacing w:val="-5"/>
        </w:rPr>
        <w:t> </w:t>
      </w:r>
      <w:r>
        <w:rPr/>
        <w:t>Windsor</w:t>
      </w:r>
      <w:r>
        <w:rPr>
          <w:spacing w:val="-3"/>
        </w:rPr>
        <w:t> </w:t>
      </w:r>
      <w:r>
        <w:rPr/>
        <w:t>Framework</w:t>
      </w:r>
      <w:r>
        <w:rPr>
          <w:spacing w:val="-4"/>
        </w:rPr>
        <w:t> </w:t>
      </w:r>
      <w:r>
        <w:rPr/>
        <w:t>Article</w:t>
      </w:r>
      <w:r>
        <w:rPr>
          <w:spacing w:val="-4"/>
        </w:rPr>
        <w:t> </w:t>
      </w:r>
      <w:r>
        <w:rPr/>
        <w:t>2</w:t>
      </w:r>
      <w:r>
        <w:rPr>
          <w:spacing w:val="-1"/>
        </w:rPr>
        <w:t> </w:t>
      </w:r>
      <w:r>
        <w:rPr/>
        <w:t>and</w:t>
      </w:r>
      <w:r>
        <w:rPr>
          <w:spacing w:val="-5"/>
        </w:rPr>
        <w:t> </w:t>
      </w:r>
      <w:r>
        <w:rPr/>
        <w:t>are relevant to the Justice Bill.</w:t>
      </w:r>
    </w:p>
    <w:p>
      <w:pPr>
        <w:pStyle w:val="BodyText"/>
        <w:spacing w:before="57"/>
      </w:pPr>
    </w:p>
    <w:p>
      <w:pPr>
        <w:pStyle w:val="ListParagraph"/>
        <w:numPr>
          <w:ilvl w:val="1"/>
          <w:numId w:val="6"/>
        </w:numPr>
        <w:tabs>
          <w:tab w:pos="837" w:val="left" w:leader="none"/>
          <w:tab w:pos="840" w:val="left" w:leader="none"/>
        </w:tabs>
        <w:spacing w:line="288" w:lineRule="auto" w:before="0" w:after="0"/>
        <w:ind w:left="840" w:right="346" w:hanging="721"/>
        <w:jc w:val="both"/>
        <w:rPr>
          <w:sz w:val="24"/>
        </w:rPr>
      </w:pPr>
      <w:r>
        <w:rPr>
          <w:sz w:val="24"/>
        </w:rPr>
        <w:t>In</w:t>
      </w:r>
      <w:r>
        <w:rPr>
          <w:spacing w:val="-1"/>
          <w:sz w:val="24"/>
        </w:rPr>
        <w:t> </w:t>
      </w:r>
      <w:r>
        <w:rPr>
          <w:sz w:val="24"/>
        </w:rPr>
        <w:t>relation to biometric data, the key EU laws are the EU GDPR</w:t>
      </w:r>
      <w:hyperlink w:history="true" w:anchor="_bookmark31">
        <w:r>
          <w:rPr>
            <w:position w:val="8"/>
            <w:sz w:val="16"/>
          </w:rPr>
          <w:t>29</w:t>
        </w:r>
      </w:hyperlink>
      <w:r>
        <w:rPr>
          <w:spacing w:val="29"/>
          <w:position w:val="8"/>
          <w:sz w:val="16"/>
        </w:rPr>
        <w:t> </w:t>
      </w:r>
      <w:r>
        <w:rPr>
          <w:sz w:val="24"/>
        </w:rPr>
        <w:t>and the EU</w:t>
      </w:r>
      <w:r>
        <w:rPr>
          <w:spacing w:val="-7"/>
          <w:sz w:val="24"/>
        </w:rPr>
        <w:t> </w:t>
      </w:r>
      <w:r>
        <w:rPr>
          <w:sz w:val="24"/>
        </w:rPr>
        <w:t>Law</w:t>
      </w:r>
      <w:r>
        <w:rPr>
          <w:spacing w:val="-6"/>
          <w:sz w:val="24"/>
        </w:rPr>
        <w:t> </w:t>
      </w:r>
      <w:r>
        <w:rPr>
          <w:sz w:val="24"/>
        </w:rPr>
        <w:t>Enforcement</w:t>
      </w:r>
      <w:r>
        <w:rPr>
          <w:spacing w:val="-7"/>
          <w:sz w:val="24"/>
        </w:rPr>
        <w:t> </w:t>
      </w:r>
      <w:r>
        <w:rPr>
          <w:sz w:val="24"/>
        </w:rPr>
        <w:t>Directive.</w:t>
      </w:r>
      <w:hyperlink w:history="true" w:anchor="_bookmark32">
        <w:r>
          <w:rPr>
            <w:position w:val="8"/>
            <w:sz w:val="16"/>
          </w:rPr>
          <w:t>30</w:t>
        </w:r>
      </w:hyperlink>
      <w:r>
        <w:rPr>
          <w:spacing w:val="22"/>
          <w:position w:val="8"/>
          <w:sz w:val="16"/>
        </w:rPr>
        <w:t> </w:t>
      </w:r>
      <w:r>
        <w:rPr>
          <w:sz w:val="24"/>
        </w:rPr>
        <w:t>In</w:t>
      </w:r>
      <w:r>
        <w:rPr>
          <w:spacing w:val="-7"/>
          <w:sz w:val="24"/>
        </w:rPr>
        <w:t> </w:t>
      </w:r>
      <w:r>
        <w:rPr>
          <w:sz w:val="24"/>
        </w:rPr>
        <w:t>relation</w:t>
      </w:r>
      <w:r>
        <w:rPr>
          <w:spacing w:val="-7"/>
          <w:sz w:val="24"/>
        </w:rPr>
        <w:t> </w:t>
      </w:r>
      <w:r>
        <w:rPr>
          <w:sz w:val="24"/>
        </w:rPr>
        <w:t>to</w:t>
      </w:r>
      <w:r>
        <w:rPr>
          <w:spacing w:val="-6"/>
          <w:sz w:val="24"/>
        </w:rPr>
        <w:t> </w:t>
      </w:r>
      <w:r>
        <w:rPr>
          <w:sz w:val="24"/>
        </w:rPr>
        <w:t>“live</w:t>
      </w:r>
      <w:r>
        <w:rPr>
          <w:spacing w:val="-6"/>
          <w:sz w:val="24"/>
        </w:rPr>
        <w:t> </w:t>
      </w:r>
      <w:r>
        <w:rPr>
          <w:sz w:val="24"/>
        </w:rPr>
        <w:t>links”</w:t>
      </w:r>
      <w:r>
        <w:rPr>
          <w:spacing w:val="-6"/>
          <w:sz w:val="24"/>
        </w:rPr>
        <w:t> </w:t>
      </w:r>
      <w:r>
        <w:rPr>
          <w:sz w:val="24"/>
        </w:rPr>
        <w:t>technology,</w:t>
      </w:r>
      <w:r>
        <w:rPr>
          <w:spacing w:val="-6"/>
          <w:sz w:val="24"/>
        </w:rPr>
        <w:t> </w:t>
      </w:r>
      <w:r>
        <w:rPr>
          <w:sz w:val="24"/>
        </w:rPr>
        <w:t>the EU Victims’ Rights Directive and the EU Interpretation Directive</w:t>
      </w:r>
    </w:p>
    <w:p>
      <w:pPr>
        <w:pStyle w:val="BodyText"/>
        <w:spacing w:line="288" w:lineRule="auto" w:before="1"/>
        <w:ind w:left="840" w:right="397"/>
        <w:jc w:val="both"/>
      </w:pPr>
      <w:r>
        <w:rPr/>
        <w:t>respectively</w:t>
      </w:r>
      <w:r>
        <w:rPr>
          <w:spacing w:val="-6"/>
        </w:rPr>
        <w:t> </w:t>
      </w:r>
      <w:r>
        <w:rPr/>
        <w:t>establish</w:t>
      </w:r>
      <w:r>
        <w:rPr>
          <w:spacing w:val="-6"/>
        </w:rPr>
        <w:t> </w:t>
      </w:r>
      <w:r>
        <w:rPr/>
        <w:t>minimum</w:t>
      </w:r>
      <w:r>
        <w:rPr>
          <w:spacing w:val="-6"/>
        </w:rPr>
        <w:t> </w:t>
      </w:r>
      <w:r>
        <w:rPr/>
        <w:t>standards</w:t>
      </w:r>
      <w:r>
        <w:rPr>
          <w:spacing w:val="-6"/>
        </w:rPr>
        <w:t> </w:t>
      </w:r>
      <w:r>
        <w:rPr/>
        <w:t>on</w:t>
      </w:r>
      <w:r>
        <w:rPr>
          <w:spacing w:val="-7"/>
        </w:rPr>
        <w:t> </w:t>
      </w:r>
      <w:r>
        <w:rPr/>
        <w:t>victims’</w:t>
      </w:r>
      <w:r>
        <w:rPr>
          <w:spacing w:val="-5"/>
        </w:rPr>
        <w:t> </w:t>
      </w:r>
      <w:r>
        <w:rPr/>
        <w:t>rights</w:t>
      </w:r>
      <w:r>
        <w:rPr>
          <w:spacing w:val="-3"/>
        </w:rPr>
        <w:t> </w:t>
      </w:r>
      <w:r>
        <w:rPr/>
        <w:t>protection</w:t>
      </w:r>
      <w:r>
        <w:rPr>
          <w:spacing w:val="-6"/>
        </w:rPr>
        <w:t> </w:t>
      </w:r>
      <w:r>
        <w:rPr/>
        <w:t>in the context of the criminal justice system and in relation to the right to</w:t>
      </w:r>
    </w:p>
    <w:p>
      <w:pPr>
        <w:pStyle w:val="BodyText"/>
        <w:spacing w:line="290" w:lineRule="exact"/>
        <w:ind w:left="840"/>
        <w:jc w:val="both"/>
      </w:pPr>
      <w:r>
        <w:rPr/>
        <w:t>interpretation</w:t>
      </w:r>
      <w:r>
        <w:rPr>
          <w:spacing w:val="-3"/>
        </w:rPr>
        <w:t> </w:t>
      </w:r>
      <w:r>
        <w:rPr/>
        <w:t>for</w:t>
      </w:r>
      <w:r>
        <w:rPr>
          <w:spacing w:val="-3"/>
        </w:rPr>
        <w:t> </w:t>
      </w:r>
      <w:r>
        <w:rPr/>
        <w:t>all</w:t>
      </w:r>
      <w:r>
        <w:rPr>
          <w:spacing w:val="-2"/>
        </w:rPr>
        <w:t> </w:t>
      </w:r>
      <w:r>
        <w:rPr/>
        <w:t>court</w:t>
      </w:r>
      <w:r>
        <w:rPr>
          <w:spacing w:val="-3"/>
        </w:rPr>
        <w:t> </w:t>
      </w:r>
      <w:r>
        <w:rPr>
          <w:spacing w:val="-2"/>
        </w:rPr>
        <w:t>users.</w:t>
      </w:r>
    </w:p>
    <w:p>
      <w:pPr>
        <w:pStyle w:val="BodyText"/>
        <w:spacing w:before="118"/>
      </w:pPr>
    </w:p>
    <w:p>
      <w:pPr>
        <w:pStyle w:val="ListParagraph"/>
        <w:numPr>
          <w:ilvl w:val="1"/>
          <w:numId w:val="6"/>
        </w:numPr>
        <w:tabs>
          <w:tab w:pos="837" w:val="left" w:leader="none"/>
          <w:tab w:pos="840" w:val="left" w:leader="none"/>
        </w:tabs>
        <w:spacing w:line="288" w:lineRule="auto" w:before="0" w:after="0"/>
        <w:ind w:left="840" w:right="177" w:hanging="721"/>
        <w:jc w:val="left"/>
        <w:rPr>
          <w:sz w:val="24"/>
        </w:rPr>
      </w:pPr>
      <w:r>
        <w:rPr>
          <w:sz w:val="24"/>
        </w:rPr>
        <w:t>The NI Court of Appeal has affirmed the continued relevance of the EU Charter</w:t>
      </w:r>
      <w:r>
        <w:rPr>
          <w:spacing w:val="-5"/>
          <w:sz w:val="24"/>
        </w:rPr>
        <w:t> </w:t>
      </w:r>
      <w:r>
        <w:rPr>
          <w:sz w:val="24"/>
        </w:rPr>
        <w:t>for</w:t>
      </w:r>
      <w:r>
        <w:rPr>
          <w:spacing w:val="-4"/>
          <w:sz w:val="24"/>
        </w:rPr>
        <w:t> </w:t>
      </w:r>
      <w:r>
        <w:rPr>
          <w:sz w:val="24"/>
        </w:rPr>
        <w:t>Windsor</w:t>
      </w:r>
      <w:r>
        <w:rPr>
          <w:spacing w:val="-4"/>
          <w:sz w:val="24"/>
        </w:rPr>
        <w:t> </w:t>
      </w:r>
      <w:r>
        <w:rPr>
          <w:sz w:val="24"/>
        </w:rPr>
        <w:t>Framework</w:t>
      </w:r>
      <w:r>
        <w:rPr>
          <w:spacing w:val="-5"/>
          <w:sz w:val="24"/>
        </w:rPr>
        <w:t> </w:t>
      </w:r>
      <w:r>
        <w:rPr>
          <w:sz w:val="24"/>
        </w:rPr>
        <w:t>Article</w:t>
      </w:r>
      <w:r>
        <w:rPr>
          <w:spacing w:val="-3"/>
          <w:sz w:val="24"/>
        </w:rPr>
        <w:t> </w:t>
      </w:r>
      <w:r>
        <w:rPr>
          <w:sz w:val="24"/>
        </w:rPr>
        <w:t>2</w:t>
      </w:r>
      <w:r>
        <w:rPr>
          <w:spacing w:val="-5"/>
          <w:sz w:val="24"/>
        </w:rPr>
        <w:t> </w:t>
      </w:r>
      <w:r>
        <w:rPr>
          <w:sz w:val="24"/>
        </w:rPr>
        <w:t>and</w:t>
      </w:r>
      <w:r>
        <w:rPr>
          <w:spacing w:val="-6"/>
          <w:sz w:val="24"/>
        </w:rPr>
        <w:t> </w:t>
      </w:r>
      <w:r>
        <w:rPr>
          <w:sz w:val="24"/>
        </w:rPr>
        <w:t>has</w:t>
      </w:r>
      <w:r>
        <w:rPr>
          <w:spacing w:val="-6"/>
          <w:sz w:val="24"/>
        </w:rPr>
        <w:t> </w:t>
      </w:r>
      <w:r>
        <w:rPr>
          <w:sz w:val="24"/>
        </w:rPr>
        <w:t>adopted</w:t>
      </w:r>
      <w:r>
        <w:rPr>
          <w:spacing w:val="-6"/>
          <w:sz w:val="24"/>
        </w:rPr>
        <w:t> </w:t>
      </w:r>
      <w:r>
        <w:rPr>
          <w:sz w:val="24"/>
        </w:rPr>
        <w:t>the</w:t>
      </w:r>
      <w:r>
        <w:rPr>
          <w:spacing w:val="-5"/>
          <w:sz w:val="24"/>
        </w:rPr>
        <w:t> </w:t>
      </w:r>
      <w:r>
        <w:rPr>
          <w:sz w:val="24"/>
        </w:rPr>
        <w:t>position</w:t>
      </w:r>
      <w:r>
        <w:rPr>
          <w:spacing w:val="-4"/>
          <w:sz w:val="24"/>
        </w:rPr>
        <w:t> </w:t>
      </w:r>
      <w:r>
        <w:rPr>
          <w:sz w:val="24"/>
        </w:rPr>
        <w:t>that relevant EU law provisions should be interpreted in light of the provisions of the Charter.</w:t>
      </w:r>
      <w:hyperlink w:history="true" w:anchor="_bookmark33">
        <w:r>
          <w:rPr>
            <w:position w:val="8"/>
            <w:sz w:val="16"/>
          </w:rPr>
          <w:t>31</w:t>
        </w:r>
      </w:hyperlink>
    </w:p>
    <w:p>
      <w:pPr>
        <w:pStyle w:val="BodyText"/>
        <w:spacing w:before="58"/>
      </w:pPr>
    </w:p>
    <w:p>
      <w:pPr>
        <w:pStyle w:val="ListParagraph"/>
        <w:numPr>
          <w:ilvl w:val="1"/>
          <w:numId w:val="6"/>
        </w:numPr>
        <w:tabs>
          <w:tab w:pos="837" w:val="left" w:leader="none"/>
          <w:tab w:pos="840" w:val="left" w:leader="none"/>
        </w:tabs>
        <w:spacing w:line="288" w:lineRule="auto" w:before="0" w:after="0"/>
        <w:ind w:left="840" w:right="792" w:hanging="721"/>
        <w:jc w:val="left"/>
        <w:rPr>
          <w:sz w:val="24"/>
        </w:rPr>
      </w:pPr>
      <w:r>
        <w:rPr>
          <w:sz w:val="24"/>
        </w:rPr>
        <w:t>Independent research on the interaction between the EU Charter of Fundamental</w:t>
      </w:r>
      <w:r>
        <w:rPr>
          <w:spacing w:val="-5"/>
          <w:sz w:val="24"/>
        </w:rPr>
        <w:t> </w:t>
      </w:r>
      <w:r>
        <w:rPr>
          <w:sz w:val="24"/>
        </w:rPr>
        <w:t>Rights</w:t>
      </w:r>
      <w:r>
        <w:rPr>
          <w:spacing w:val="-3"/>
          <w:sz w:val="24"/>
        </w:rPr>
        <w:t> </w:t>
      </w:r>
      <w:r>
        <w:rPr>
          <w:sz w:val="24"/>
        </w:rPr>
        <w:t>and</w:t>
      </w:r>
      <w:r>
        <w:rPr>
          <w:spacing w:val="-6"/>
          <w:sz w:val="24"/>
        </w:rPr>
        <w:t> </w:t>
      </w:r>
      <w:r>
        <w:rPr>
          <w:sz w:val="24"/>
        </w:rPr>
        <w:t>the</w:t>
      </w:r>
      <w:r>
        <w:rPr>
          <w:spacing w:val="-5"/>
          <w:sz w:val="24"/>
        </w:rPr>
        <w:t> </w:t>
      </w:r>
      <w:r>
        <w:rPr>
          <w:sz w:val="24"/>
        </w:rPr>
        <w:t>NI</w:t>
      </w:r>
      <w:r>
        <w:rPr>
          <w:spacing w:val="-6"/>
          <w:sz w:val="24"/>
        </w:rPr>
        <w:t> </w:t>
      </w:r>
      <w:r>
        <w:rPr>
          <w:sz w:val="24"/>
        </w:rPr>
        <w:t>legal</w:t>
      </w:r>
      <w:r>
        <w:rPr>
          <w:spacing w:val="-5"/>
          <w:sz w:val="24"/>
        </w:rPr>
        <w:t> </w:t>
      </w:r>
      <w:r>
        <w:rPr>
          <w:sz w:val="24"/>
        </w:rPr>
        <w:t>framework</w:t>
      </w:r>
      <w:r>
        <w:rPr>
          <w:spacing w:val="-5"/>
          <w:sz w:val="24"/>
        </w:rPr>
        <w:t> </w:t>
      </w:r>
      <w:r>
        <w:rPr>
          <w:sz w:val="24"/>
        </w:rPr>
        <w:t>commissioned</w:t>
      </w:r>
      <w:r>
        <w:rPr>
          <w:spacing w:val="-6"/>
          <w:sz w:val="24"/>
        </w:rPr>
        <w:t> </w:t>
      </w:r>
      <w:r>
        <w:rPr>
          <w:sz w:val="24"/>
        </w:rPr>
        <w:t>by</w:t>
      </w:r>
      <w:r>
        <w:rPr>
          <w:spacing w:val="-6"/>
          <w:sz w:val="24"/>
        </w:rPr>
        <w:t> </w:t>
      </w:r>
      <w:r>
        <w:rPr>
          <w:sz w:val="24"/>
        </w:rPr>
        <w:t>the NIHRC has highlighted that the non-diminution obligation in Windsor</w:t>
      </w:r>
    </w:p>
    <w:p>
      <w:pPr>
        <w:pStyle w:val="BodyText"/>
        <w:spacing w:before="1"/>
        <w:ind w:left="840"/>
      </w:pPr>
      <w:r>
        <w:rPr/>
        <w:t>Framework</w:t>
      </w:r>
      <w:r>
        <w:rPr>
          <w:spacing w:val="-5"/>
        </w:rPr>
        <w:t> </w:t>
      </w:r>
      <w:r>
        <w:rPr/>
        <w:t>Article</w:t>
      </w:r>
      <w:r>
        <w:rPr>
          <w:spacing w:val="-2"/>
        </w:rPr>
        <w:t> </w:t>
      </w:r>
      <w:r>
        <w:rPr/>
        <w:t>2</w:t>
      </w:r>
      <w:r>
        <w:rPr>
          <w:spacing w:val="-3"/>
        </w:rPr>
        <w:t> </w:t>
      </w:r>
      <w:r>
        <w:rPr/>
        <w:t>“must</w:t>
      </w:r>
      <w:r>
        <w:rPr>
          <w:spacing w:val="-2"/>
        </w:rPr>
        <w:t> </w:t>
      </w:r>
      <w:r>
        <w:rPr/>
        <w:t>include</w:t>
      </w:r>
      <w:r>
        <w:rPr>
          <w:spacing w:val="-3"/>
        </w:rPr>
        <w:t> </w:t>
      </w:r>
      <w:r>
        <w:rPr/>
        <w:t>rights</w:t>
      </w:r>
      <w:r>
        <w:rPr>
          <w:spacing w:val="-3"/>
        </w:rPr>
        <w:t> </w:t>
      </w:r>
      <w:r>
        <w:rPr/>
        <w:t>contained</w:t>
      </w:r>
      <w:r>
        <w:rPr>
          <w:spacing w:val="-4"/>
        </w:rPr>
        <w:t> </w:t>
      </w:r>
      <w:r>
        <w:rPr/>
        <w:t>in</w:t>
      </w:r>
      <w:r>
        <w:rPr>
          <w:spacing w:val="-1"/>
        </w:rPr>
        <w:t> </w:t>
      </w:r>
      <w:r>
        <w:rPr/>
        <w:t>the</w:t>
      </w:r>
      <w:r>
        <w:rPr>
          <w:spacing w:val="-3"/>
        </w:rPr>
        <w:t> </w:t>
      </w:r>
      <w:r>
        <w:rPr/>
        <w:t>Charter</w:t>
      </w:r>
      <w:r>
        <w:rPr>
          <w:spacing w:val="-1"/>
        </w:rPr>
        <w:t> </w:t>
      </w:r>
      <w:r>
        <w:rPr/>
        <w:t>in</w:t>
      </w:r>
      <w:r>
        <w:rPr>
          <w:spacing w:val="1"/>
        </w:rPr>
        <w:t> </w:t>
      </w:r>
      <w:r>
        <w:rPr/>
        <w:t>so</w:t>
      </w:r>
      <w:r>
        <w:rPr>
          <w:spacing w:val="-2"/>
        </w:rPr>
        <w:t> </w:t>
      </w:r>
      <w:r>
        <w:rPr>
          <w:spacing w:val="-5"/>
        </w:rPr>
        <w:t>far</w:t>
      </w:r>
    </w:p>
    <w:p>
      <w:pPr>
        <w:pStyle w:val="BodyText"/>
        <w:rPr>
          <w:sz w:val="20"/>
        </w:rPr>
      </w:pPr>
    </w:p>
    <w:p>
      <w:pPr>
        <w:pStyle w:val="BodyText"/>
        <w:rPr>
          <w:sz w:val="20"/>
        </w:rPr>
      </w:pPr>
    </w:p>
    <w:p>
      <w:pPr>
        <w:pStyle w:val="BodyText"/>
        <w:rPr>
          <w:sz w:val="20"/>
        </w:rPr>
      </w:pPr>
    </w:p>
    <w:p>
      <w:pPr>
        <w:pStyle w:val="BodyText"/>
        <w:spacing w:before="91"/>
        <w:rPr>
          <w:sz w:val="20"/>
        </w:rPr>
      </w:pPr>
      <w:r>
        <w:rPr/>
        <mc:AlternateContent>
          <mc:Choice Requires="wps">
            <w:drawing>
              <wp:anchor distT="0" distB="0" distL="0" distR="0" allowOverlap="1" layoutInCell="1" locked="0" behindDoc="1" simplePos="0" relativeHeight="487592448">
                <wp:simplePos x="0" y="0"/>
                <wp:positionH relativeFrom="page">
                  <wp:posOffset>647700</wp:posOffset>
                </wp:positionH>
                <wp:positionV relativeFrom="paragraph">
                  <wp:posOffset>227732</wp:posOffset>
                </wp:positionV>
                <wp:extent cx="6261100" cy="952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6261100" cy="9525"/>
                        </a:xfrm>
                        <a:custGeom>
                          <a:avLst/>
                          <a:gdLst/>
                          <a:ahLst/>
                          <a:cxnLst/>
                          <a:rect l="l" t="t" r="r" b="b"/>
                          <a:pathLst>
                            <a:path w="6261100" h="9525">
                              <a:moveTo>
                                <a:pt x="6260592" y="0"/>
                              </a:moveTo>
                              <a:lnTo>
                                <a:pt x="0" y="0"/>
                              </a:lnTo>
                              <a:lnTo>
                                <a:pt x="0" y="9449"/>
                              </a:lnTo>
                              <a:lnTo>
                                <a:pt x="6260592" y="9449"/>
                              </a:lnTo>
                              <a:lnTo>
                                <a:pt x="6260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pt;margin-top:17.931709pt;width:492.96pt;height:.74402pt;mso-position-horizontal-relative:page;mso-position-vertical-relative:paragraph;z-index:-15724032;mso-wrap-distance-left:0;mso-wrap-distance-right:0" id="docshape11" filled="true" fillcolor="#000000" stroked="false">
                <v:fill type="solid"/>
                <w10:wrap type="topAndBottom"/>
              </v:rect>
            </w:pict>
          </mc:Fallback>
        </mc:AlternateContent>
      </w:r>
    </w:p>
    <w:p>
      <w:pPr>
        <w:pStyle w:val="BodyText"/>
        <w:rPr>
          <w:sz w:val="16"/>
        </w:rPr>
      </w:pPr>
    </w:p>
    <w:p>
      <w:pPr>
        <w:pStyle w:val="BodyText"/>
        <w:spacing w:before="134"/>
        <w:rPr>
          <w:sz w:val="16"/>
        </w:rPr>
      </w:pPr>
    </w:p>
    <w:p>
      <w:pPr>
        <w:spacing w:before="0"/>
        <w:ind w:left="120" w:right="105" w:firstLine="0"/>
        <w:jc w:val="left"/>
        <w:rPr>
          <w:sz w:val="16"/>
        </w:rPr>
      </w:pPr>
      <w:bookmarkStart w:name="_bookmark29" w:id="30"/>
      <w:bookmarkEnd w:id="30"/>
      <w:r>
        <w:rPr/>
      </w:r>
      <w:r>
        <w:rPr>
          <w:color w:val="773189"/>
          <w:sz w:val="16"/>
          <w:vertAlign w:val="superscript"/>
        </w:rPr>
        <w:t>27</w:t>
      </w:r>
      <w:r>
        <w:rPr>
          <w:color w:val="773189"/>
          <w:sz w:val="16"/>
          <w:vertAlign w:val="baseline"/>
        </w:rPr>
        <w:t> Article</w:t>
      </w:r>
      <w:r>
        <w:rPr>
          <w:color w:val="773189"/>
          <w:spacing w:val="-2"/>
          <w:sz w:val="16"/>
          <w:vertAlign w:val="baseline"/>
        </w:rPr>
        <w:t> </w:t>
      </w:r>
      <w:r>
        <w:rPr>
          <w:color w:val="773189"/>
          <w:sz w:val="16"/>
          <w:vertAlign w:val="baseline"/>
        </w:rPr>
        <w:t>4(14),</w:t>
      </w:r>
      <w:r>
        <w:rPr>
          <w:color w:val="773189"/>
          <w:spacing w:val="-4"/>
          <w:sz w:val="16"/>
          <w:vertAlign w:val="baseline"/>
        </w:rPr>
        <w:t> </w:t>
      </w:r>
      <w:r>
        <w:rPr>
          <w:color w:val="773189"/>
          <w:sz w:val="16"/>
          <w:vertAlign w:val="baseline"/>
        </w:rPr>
        <w:t>Regulation</w:t>
      </w:r>
      <w:r>
        <w:rPr>
          <w:color w:val="773189"/>
          <w:spacing w:val="-2"/>
          <w:sz w:val="16"/>
          <w:vertAlign w:val="baseline"/>
        </w:rPr>
        <w:t> </w:t>
      </w:r>
      <w:r>
        <w:rPr>
          <w:color w:val="773189"/>
          <w:sz w:val="16"/>
          <w:vertAlign w:val="baseline"/>
        </w:rPr>
        <w:t>2016/679/EU,</w:t>
      </w:r>
      <w:r>
        <w:rPr>
          <w:color w:val="773189"/>
          <w:spacing w:val="-2"/>
          <w:sz w:val="16"/>
          <w:vertAlign w:val="baseline"/>
        </w:rPr>
        <w:t> </w:t>
      </w:r>
      <w:r>
        <w:rPr>
          <w:color w:val="773189"/>
          <w:sz w:val="16"/>
          <w:vertAlign w:val="baseline"/>
        </w:rPr>
        <w:t>‘Regulation</w:t>
      </w:r>
      <w:r>
        <w:rPr>
          <w:color w:val="773189"/>
          <w:spacing w:val="-2"/>
          <w:sz w:val="16"/>
          <w:vertAlign w:val="baseline"/>
        </w:rPr>
        <w:t> </w:t>
      </w:r>
      <w:r>
        <w:rPr>
          <w:color w:val="773189"/>
          <w:sz w:val="16"/>
          <w:vertAlign w:val="baseline"/>
        </w:rPr>
        <w:t>of the</w:t>
      </w:r>
      <w:r>
        <w:rPr>
          <w:color w:val="773189"/>
          <w:spacing w:val="-5"/>
          <w:sz w:val="16"/>
          <w:vertAlign w:val="baseline"/>
        </w:rPr>
        <w:t> </w:t>
      </w:r>
      <w:r>
        <w:rPr>
          <w:color w:val="773189"/>
          <w:sz w:val="16"/>
          <w:vertAlign w:val="baseline"/>
        </w:rPr>
        <w:t>European</w:t>
      </w:r>
      <w:r>
        <w:rPr>
          <w:color w:val="773189"/>
          <w:spacing w:val="-5"/>
          <w:sz w:val="16"/>
          <w:vertAlign w:val="baseline"/>
        </w:rPr>
        <w:t> </w:t>
      </w:r>
      <w:r>
        <w:rPr>
          <w:color w:val="773189"/>
          <w:sz w:val="16"/>
          <w:vertAlign w:val="baseline"/>
        </w:rPr>
        <w:t>Parliament</w:t>
      </w:r>
      <w:r>
        <w:rPr>
          <w:color w:val="773189"/>
          <w:spacing w:val="-2"/>
          <w:sz w:val="16"/>
          <w:vertAlign w:val="baseline"/>
        </w:rPr>
        <w:t> </w:t>
      </w:r>
      <w:r>
        <w:rPr>
          <w:color w:val="773189"/>
          <w:sz w:val="16"/>
          <w:vertAlign w:val="baseline"/>
        </w:rPr>
        <w:t>and</w:t>
      </w:r>
      <w:r>
        <w:rPr>
          <w:color w:val="773189"/>
          <w:spacing w:val="-3"/>
          <w:sz w:val="16"/>
          <w:vertAlign w:val="baseline"/>
        </w:rPr>
        <w:t> </w:t>
      </w:r>
      <w:r>
        <w:rPr>
          <w:color w:val="773189"/>
          <w:sz w:val="16"/>
          <w:vertAlign w:val="baseline"/>
        </w:rPr>
        <w:t>Council</w:t>
      </w:r>
      <w:r>
        <w:rPr>
          <w:color w:val="773189"/>
          <w:spacing w:val="-3"/>
          <w:sz w:val="16"/>
          <w:vertAlign w:val="baseline"/>
        </w:rPr>
        <w:t> </w:t>
      </w:r>
      <w:r>
        <w:rPr>
          <w:color w:val="773189"/>
          <w:sz w:val="16"/>
          <w:vertAlign w:val="baseline"/>
        </w:rPr>
        <w:t>on</w:t>
      </w:r>
      <w:r>
        <w:rPr>
          <w:color w:val="773189"/>
          <w:spacing w:val="-2"/>
          <w:sz w:val="16"/>
          <w:vertAlign w:val="baseline"/>
        </w:rPr>
        <w:t> </w:t>
      </w:r>
      <w:r>
        <w:rPr>
          <w:color w:val="773189"/>
          <w:sz w:val="16"/>
          <w:vertAlign w:val="baseline"/>
        </w:rPr>
        <w:t>the Protection</w:t>
      </w:r>
      <w:r>
        <w:rPr>
          <w:color w:val="773189"/>
          <w:spacing w:val="-5"/>
          <w:sz w:val="16"/>
          <w:vertAlign w:val="baseline"/>
        </w:rPr>
        <w:t> </w:t>
      </w:r>
      <w:r>
        <w:rPr>
          <w:color w:val="773189"/>
          <w:sz w:val="16"/>
          <w:vertAlign w:val="baseline"/>
        </w:rPr>
        <w:t>of</w:t>
      </w:r>
      <w:r>
        <w:rPr>
          <w:color w:val="773189"/>
          <w:spacing w:val="-2"/>
          <w:sz w:val="16"/>
          <w:vertAlign w:val="baseline"/>
        </w:rPr>
        <w:t> </w:t>
      </w:r>
      <w:r>
        <w:rPr>
          <w:color w:val="773189"/>
          <w:sz w:val="16"/>
          <w:vertAlign w:val="baseline"/>
        </w:rPr>
        <w:t>Natural Persons with Regard to the Processing of Personal Data and on the Free Movement of Such Data’ (EU GDPR), 27 April </w:t>
      </w:r>
      <w:r>
        <w:rPr>
          <w:color w:val="773189"/>
          <w:spacing w:val="-2"/>
          <w:sz w:val="16"/>
          <w:vertAlign w:val="baseline"/>
        </w:rPr>
        <w:t>2016.</w:t>
      </w:r>
    </w:p>
    <w:p>
      <w:pPr>
        <w:spacing w:before="0"/>
        <w:ind w:left="120" w:right="0" w:firstLine="0"/>
        <w:jc w:val="left"/>
        <w:rPr>
          <w:sz w:val="16"/>
        </w:rPr>
      </w:pPr>
      <w:bookmarkStart w:name="_bookmark30" w:id="31"/>
      <w:bookmarkEnd w:id="31"/>
      <w:r>
        <w:rPr/>
      </w:r>
      <w:r>
        <w:rPr>
          <w:color w:val="773189"/>
          <w:sz w:val="16"/>
          <w:vertAlign w:val="superscript"/>
        </w:rPr>
        <w:t>28</w:t>
      </w:r>
      <w:r>
        <w:rPr>
          <w:color w:val="773189"/>
          <w:spacing w:val="-2"/>
          <w:sz w:val="16"/>
          <w:vertAlign w:val="baseline"/>
        </w:rPr>
        <w:t> </w:t>
      </w:r>
      <w:r>
        <w:rPr>
          <w:i/>
          <w:color w:val="773189"/>
          <w:sz w:val="16"/>
          <w:vertAlign w:val="baseline"/>
        </w:rPr>
        <w:t>Satakunnan</w:t>
      </w:r>
      <w:r>
        <w:rPr>
          <w:i/>
          <w:color w:val="773189"/>
          <w:spacing w:val="-4"/>
          <w:sz w:val="16"/>
          <w:vertAlign w:val="baseline"/>
        </w:rPr>
        <w:t> </w:t>
      </w:r>
      <w:r>
        <w:rPr>
          <w:i/>
          <w:color w:val="773189"/>
          <w:sz w:val="16"/>
          <w:vertAlign w:val="baseline"/>
        </w:rPr>
        <w:t>Markkinapörssi</w:t>
      </w:r>
      <w:r>
        <w:rPr>
          <w:i/>
          <w:color w:val="773189"/>
          <w:spacing w:val="-5"/>
          <w:sz w:val="16"/>
          <w:vertAlign w:val="baseline"/>
        </w:rPr>
        <w:t> </w:t>
      </w:r>
      <w:r>
        <w:rPr>
          <w:i/>
          <w:color w:val="773189"/>
          <w:sz w:val="16"/>
          <w:vertAlign w:val="baseline"/>
        </w:rPr>
        <w:t>Oy</w:t>
      </w:r>
      <w:r>
        <w:rPr>
          <w:i/>
          <w:color w:val="773189"/>
          <w:spacing w:val="-4"/>
          <w:sz w:val="16"/>
          <w:vertAlign w:val="baseline"/>
        </w:rPr>
        <w:t> </w:t>
      </w:r>
      <w:r>
        <w:rPr>
          <w:i/>
          <w:color w:val="773189"/>
          <w:sz w:val="16"/>
          <w:vertAlign w:val="baseline"/>
        </w:rPr>
        <w:t>and</w:t>
      </w:r>
      <w:r>
        <w:rPr>
          <w:i/>
          <w:color w:val="773189"/>
          <w:spacing w:val="-5"/>
          <w:sz w:val="16"/>
          <w:vertAlign w:val="baseline"/>
        </w:rPr>
        <w:t> </w:t>
      </w:r>
      <w:r>
        <w:rPr>
          <w:i/>
          <w:color w:val="773189"/>
          <w:sz w:val="16"/>
          <w:vertAlign w:val="baseline"/>
        </w:rPr>
        <w:t>Satamedia</w:t>
      </w:r>
      <w:r>
        <w:rPr>
          <w:i/>
          <w:color w:val="773189"/>
          <w:spacing w:val="-5"/>
          <w:sz w:val="16"/>
          <w:vertAlign w:val="baseline"/>
        </w:rPr>
        <w:t> </w:t>
      </w:r>
      <w:r>
        <w:rPr>
          <w:i/>
          <w:color w:val="773189"/>
          <w:sz w:val="16"/>
          <w:vertAlign w:val="baseline"/>
        </w:rPr>
        <w:t>Oy</w:t>
      </w:r>
      <w:r>
        <w:rPr>
          <w:i/>
          <w:color w:val="773189"/>
          <w:spacing w:val="-5"/>
          <w:sz w:val="16"/>
          <w:vertAlign w:val="baseline"/>
        </w:rPr>
        <w:t> </w:t>
      </w:r>
      <w:r>
        <w:rPr>
          <w:i/>
          <w:color w:val="773189"/>
          <w:sz w:val="16"/>
          <w:vertAlign w:val="baseline"/>
        </w:rPr>
        <w:t>v</w:t>
      </w:r>
      <w:r>
        <w:rPr>
          <w:i/>
          <w:color w:val="773189"/>
          <w:spacing w:val="-4"/>
          <w:sz w:val="16"/>
          <w:vertAlign w:val="baseline"/>
        </w:rPr>
        <w:t> </w:t>
      </w:r>
      <w:r>
        <w:rPr>
          <w:i/>
          <w:color w:val="773189"/>
          <w:sz w:val="16"/>
          <w:vertAlign w:val="baseline"/>
        </w:rPr>
        <w:t>Finland</w:t>
      </w:r>
      <w:r>
        <w:rPr>
          <w:i/>
          <w:color w:val="773189"/>
          <w:spacing w:val="1"/>
          <w:sz w:val="16"/>
          <w:vertAlign w:val="baseline"/>
        </w:rPr>
        <w:t> </w:t>
      </w:r>
      <w:r>
        <w:rPr>
          <w:color w:val="773189"/>
          <w:sz w:val="16"/>
          <w:vertAlign w:val="baseline"/>
        </w:rPr>
        <w:t>(2015)</w:t>
      </w:r>
      <w:r>
        <w:rPr>
          <w:color w:val="773189"/>
          <w:spacing w:val="-4"/>
          <w:sz w:val="16"/>
          <w:vertAlign w:val="baseline"/>
        </w:rPr>
        <w:t> </w:t>
      </w:r>
      <w:r>
        <w:rPr>
          <w:color w:val="773189"/>
          <w:sz w:val="16"/>
          <w:vertAlign w:val="baseline"/>
        </w:rPr>
        <w:t>ECHR</w:t>
      </w:r>
      <w:r>
        <w:rPr>
          <w:color w:val="773189"/>
          <w:spacing w:val="-4"/>
          <w:sz w:val="16"/>
          <w:vertAlign w:val="baseline"/>
        </w:rPr>
        <w:t> </w:t>
      </w:r>
      <w:r>
        <w:rPr>
          <w:color w:val="773189"/>
          <w:sz w:val="16"/>
          <w:vertAlign w:val="baseline"/>
        </w:rPr>
        <w:t>713,</w:t>
      </w:r>
      <w:r>
        <w:rPr>
          <w:color w:val="773189"/>
          <w:spacing w:val="-4"/>
          <w:sz w:val="16"/>
          <w:vertAlign w:val="baseline"/>
        </w:rPr>
        <w:t> </w:t>
      </w:r>
      <w:r>
        <w:rPr>
          <w:color w:val="773189"/>
          <w:sz w:val="16"/>
          <w:vertAlign w:val="baseline"/>
        </w:rPr>
        <w:t>at</w:t>
      </w:r>
      <w:r>
        <w:rPr>
          <w:color w:val="773189"/>
          <w:spacing w:val="-6"/>
          <w:sz w:val="16"/>
          <w:vertAlign w:val="baseline"/>
        </w:rPr>
        <w:t> </w:t>
      </w:r>
      <w:r>
        <w:rPr>
          <w:color w:val="773189"/>
          <w:sz w:val="16"/>
          <w:vertAlign w:val="baseline"/>
        </w:rPr>
        <w:t>para</w:t>
      </w:r>
      <w:r>
        <w:rPr>
          <w:color w:val="773189"/>
          <w:spacing w:val="-5"/>
          <w:sz w:val="16"/>
          <w:vertAlign w:val="baseline"/>
        </w:rPr>
        <w:t> </w:t>
      </w:r>
      <w:r>
        <w:rPr>
          <w:color w:val="773189"/>
          <w:spacing w:val="-4"/>
          <w:sz w:val="16"/>
          <w:vertAlign w:val="baseline"/>
        </w:rPr>
        <w:t>137.</w:t>
      </w:r>
    </w:p>
    <w:p>
      <w:pPr>
        <w:spacing w:before="0"/>
        <w:ind w:left="120" w:right="0" w:firstLine="0"/>
        <w:jc w:val="left"/>
        <w:rPr>
          <w:sz w:val="16"/>
        </w:rPr>
      </w:pPr>
      <w:bookmarkStart w:name="_bookmark31" w:id="32"/>
      <w:bookmarkEnd w:id="32"/>
      <w:r>
        <w:rPr/>
      </w:r>
      <w:r>
        <w:rPr>
          <w:color w:val="773189"/>
          <w:sz w:val="16"/>
          <w:vertAlign w:val="superscript"/>
        </w:rPr>
        <w:t>29</w:t>
      </w:r>
      <w:r>
        <w:rPr>
          <w:color w:val="773189"/>
          <w:spacing w:val="-1"/>
          <w:sz w:val="16"/>
          <w:vertAlign w:val="baseline"/>
        </w:rPr>
        <w:t> </w:t>
      </w:r>
      <w:r>
        <w:rPr>
          <w:color w:val="773189"/>
          <w:sz w:val="16"/>
          <w:vertAlign w:val="baseline"/>
        </w:rPr>
        <w:t>Regulation</w:t>
      </w:r>
      <w:r>
        <w:rPr>
          <w:color w:val="773189"/>
          <w:spacing w:val="-2"/>
          <w:sz w:val="16"/>
          <w:vertAlign w:val="baseline"/>
        </w:rPr>
        <w:t> </w:t>
      </w:r>
      <w:r>
        <w:rPr>
          <w:color w:val="773189"/>
          <w:sz w:val="16"/>
          <w:vertAlign w:val="baseline"/>
        </w:rPr>
        <w:t>2016/679/EU,</w:t>
      </w:r>
      <w:r>
        <w:rPr>
          <w:color w:val="773189"/>
          <w:spacing w:val="-2"/>
          <w:sz w:val="16"/>
          <w:vertAlign w:val="baseline"/>
        </w:rPr>
        <w:t> </w:t>
      </w:r>
      <w:r>
        <w:rPr>
          <w:color w:val="773189"/>
          <w:sz w:val="16"/>
          <w:vertAlign w:val="baseline"/>
        </w:rPr>
        <w:t>‘Regulation</w:t>
      </w:r>
      <w:r>
        <w:rPr>
          <w:color w:val="773189"/>
          <w:spacing w:val="-2"/>
          <w:sz w:val="16"/>
          <w:vertAlign w:val="baseline"/>
        </w:rPr>
        <w:t> </w:t>
      </w:r>
      <w:r>
        <w:rPr>
          <w:color w:val="773189"/>
          <w:sz w:val="16"/>
          <w:vertAlign w:val="baseline"/>
        </w:rPr>
        <w:t>of</w:t>
      </w:r>
      <w:r>
        <w:rPr>
          <w:color w:val="773189"/>
          <w:spacing w:val="-3"/>
          <w:sz w:val="16"/>
          <w:vertAlign w:val="baseline"/>
        </w:rPr>
        <w:t> </w:t>
      </w:r>
      <w:r>
        <w:rPr>
          <w:color w:val="773189"/>
          <w:sz w:val="16"/>
          <w:vertAlign w:val="baseline"/>
        </w:rPr>
        <w:t>the European</w:t>
      </w:r>
      <w:r>
        <w:rPr>
          <w:color w:val="773189"/>
          <w:spacing w:val="-3"/>
          <w:sz w:val="16"/>
          <w:vertAlign w:val="baseline"/>
        </w:rPr>
        <w:t> </w:t>
      </w:r>
      <w:r>
        <w:rPr>
          <w:color w:val="773189"/>
          <w:sz w:val="16"/>
          <w:vertAlign w:val="baseline"/>
        </w:rPr>
        <w:t>Parliament</w:t>
      </w:r>
      <w:r>
        <w:rPr>
          <w:color w:val="773189"/>
          <w:spacing w:val="-2"/>
          <w:sz w:val="16"/>
          <w:vertAlign w:val="baseline"/>
        </w:rPr>
        <w:t> </w:t>
      </w:r>
      <w:r>
        <w:rPr>
          <w:color w:val="773189"/>
          <w:sz w:val="16"/>
          <w:vertAlign w:val="baseline"/>
        </w:rPr>
        <w:t>and</w:t>
      </w:r>
      <w:r>
        <w:rPr>
          <w:color w:val="773189"/>
          <w:spacing w:val="-3"/>
          <w:sz w:val="16"/>
          <w:vertAlign w:val="baseline"/>
        </w:rPr>
        <w:t> </w:t>
      </w:r>
      <w:r>
        <w:rPr>
          <w:color w:val="773189"/>
          <w:sz w:val="16"/>
          <w:vertAlign w:val="baseline"/>
        </w:rPr>
        <w:t>Council</w:t>
      </w:r>
      <w:r>
        <w:rPr>
          <w:color w:val="773189"/>
          <w:spacing w:val="-5"/>
          <w:sz w:val="16"/>
          <w:vertAlign w:val="baseline"/>
        </w:rPr>
        <w:t> </w:t>
      </w:r>
      <w:r>
        <w:rPr>
          <w:color w:val="773189"/>
          <w:sz w:val="16"/>
          <w:vertAlign w:val="baseline"/>
        </w:rPr>
        <w:t>on</w:t>
      </w:r>
      <w:r>
        <w:rPr>
          <w:color w:val="773189"/>
          <w:spacing w:val="-2"/>
          <w:sz w:val="16"/>
          <w:vertAlign w:val="baseline"/>
        </w:rPr>
        <w:t> </w:t>
      </w:r>
      <w:r>
        <w:rPr>
          <w:color w:val="773189"/>
          <w:sz w:val="16"/>
          <w:vertAlign w:val="baseline"/>
        </w:rPr>
        <w:t>the</w:t>
      </w:r>
      <w:r>
        <w:rPr>
          <w:color w:val="773189"/>
          <w:spacing w:val="-1"/>
          <w:sz w:val="16"/>
          <w:vertAlign w:val="baseline"/>
        </w:rPr>
        <w:t> </w:t>
      </w:r>
      <w:r>
        <w:rPr>
          <w:color w:val="773189"/>
          <w:sz w:val="16"/>
          <w:vertAlign w:val="baseline"/>
        </w:rPr>
        <w:t>Protection</w:t>
      </w:r>
      <w:r>
        <w:rPr>
          <w:color w:val="773189"/>
          <w:spacing w:val="-2"/>
          <w:sz w:val="16"/>
          <w:vertAlign w:val="baseline"/>
        </w:rPr>
        <w:t> </w:t>
      </w:r>
      <w:r>
        <w:rPr>
          <w:color w:val="773189"/>
          <w:sz w:val="16"/>
          <w:vertAlign w:val="baseline"/>
        </w:rPr>
        <w:t>of Natural</w:t>
      </w:r>
      <w:r>
        <w:rPr>
          <w:color w:val="773189"/>
          <w:spacing w:val="-2"/>
          <w:sz w:val="16"/>
          <w:vertAlign w:val="baseline"/>
        </w:rPr>
        <w:t> </w:t>
      </w:r>
      <w:r>
        <w:rPr>
          <w:color w:val="773189"/>
          <w:sz w:val="16"/>
          <w:vertAlign w:val="baseline"/>
        </w:rPr>
        <w:t>Persons</w:t>
      </w:r>
      <w:r>
        <w:rPr>
          <w:color w:val="773189"/>
          <w:spacing w:val="-4"/>
          <w:sz w:val="16"/>
          <w:vertAlign w:val="baseline"/>
        </w:rPr>
        <w:t> </w:t>
      </w:r>
      <w:r>
        <w:rPr>
          <w:color w:val="773189"/>
          <w:sz w:val="16"/>
          <w:vertAlign w:val="baseline"/>
        </w:rPr>
        <w:t>with Regard to the Processing of Personal Data and on the Free Movement of Such Data’ (EU GDPR), 27 April 2016.</w:t>
      </w:r>
    </w:p>
    <w:p>
      <w:pPr>
        <w:spacing w:before="0"/>
        <w:ind w:left="120" w:right="161" w:firstLine="0"/>
        <w:jc w:val="left"/>
        <w:rPr>
          <w:sz w:val="16"/>
        </w:rPr>
      </w:pPr>
      <w:bookmarkStart w:name="_bookmark32" w:id="33"/>
      <w:bookmarkEnd w:id="33"/>
      <w:r>
        <w:rPr/>
      </w:r>
      <w:r>
        <w:rPr>
          <w:color w:val="773189"/>
          <w:sz w:val="16"/>
          <w:vertAlign w:val="superscript"/>
        </w:rPr>
        <w:t>30</w:t>
      </w:r>
      <w:r>
        <w:rPr>
          <w:color w:val="773189"/>
          <w:sz w:val="16"/>
          <w:vertAlign w:val="baseline"/>
        </w:rPr>
        <w:t> Directive</w:t>
      </w:r>
      <w:r>
        <w:rPr>
          <w:color w:val="773189"/>
          <w:spacing w:val="-4"/>
          <w:sz w:val="16"/>
          <w:vertAlign w:val="baseline"/>
        </w:rPr>
        <w:t> </w:t>
      </w:r>
      <w:r>
        <w:rPr>
          <w:color w:val="773189"/>
          <w:sz w:val="16"/>
          <w:vertAlign w:val="baseline"/>
        </w:rPr>
        <w:t>2016/680/EU,</w:t>
      </w:r>
      <w:r>
        <w:rPr>
          <w:color w:val="773189"/>
          <w:spacing w:val="-2"/>
          <w:sz w:val="16"/>
          <w:vertAlign w:val="baseline"/>
        </w:rPr>
        <w:t> </w:t>
      </w:r>
      <w:r>
        <w:rPr>
          <w:color w:val="773189"/>
          <w:sz w:val="16"/>
          <w:vertAlign w:val="baseline"/>
        </w:rPr>
        <w:t>‘Directive</w:t>
      </w:r>
      <w:r>
        <w:rPr>
          <w:color w:val="773189"/>
          <w:spacing w:val="-3"/>
          <w:sz w:val="16"/>
          <w:vertAlign w:val="baseline"/>
        </w:rPr>
        <w:t> </w:t>
      </w:r>
      <w:r>
        <w:rPr>
          <w:color w:val="773189"/>
          <w:sz w:val="16"/>
          <w:vertAlign w:val="baseline"/>
        </w:rPr>
        <w:t>of</w:t>
      </w:r>
      <w:r>
        <w:rPr>
          <w:color w:val="773189"/>
          <w:spacing w:val="-3"/>
          <w:sz w:val="16"/>
          <w:vertAlign w:val="baseline"/>
        </w:rPr>
        <w:t> </w:t>
      </w:r>
      <w:r>
        <w:rPr>
          <w:color w:val="773189"/>
          <w:sz w:val="16"/>
          <w:vertAlign w:val="baseline"/>
        </w:rPr>
        <w:t>the European</w:t>
      </w:r>
      <w:r>
        <w:rPr>
          <w:color w:val="773189"/>
          <w:spacing w:val="-3"/>
          <w:sz w:val="16"/>
          <w:vertAlign w:val="baseline"/>
        </w:rPr>
        <w:t> </w:t>
      </w:r>
      <w:r>
        <w:rPr>
          <w:color w:val="773189"/>
          <w:sz w:val="16"/>
          <w:vertAlign w:val="baseline"/>
        </w:rPr>
        <w:t>Parliament</w:t>
      </w:r>
      <w:r>
        <w:rPr>
          <w:color w:val="773189"/>
          <w:spacing w:val="-2"/>
          <w:sz w:val="16"/>
          <w:vertAlign w:val="baseline"/>
        </w:rPr>
        <w:t> </w:t>
      </w:r>
      <w:r>
        <w:rPr>
          <w:color w:val="773189"/>
          <w:sz w:val="16"/>
          <w:vertAlign w:val="baseline"/>
        </w:rPr>
        <w:t>and</w:t>
      </w:r>
      <w:r>
        <w:rPr>
          <w:color w:val="773189"/>
          <w:spacing w:val="-3"/>
          <w:sz w:val="16"/>
          <w:vertAlign w:val="baseline"/>
        </w:rPr>
        <w:t> </w:t>
      </w:r>
      <w:r>
        <w:rPr>
          <w:color w:val="773189"/>
          <w:sz w:val="16"/>
          <w:vertAlign w:val="baseline"/>
        </w:rPr>
        <w:t>of</w:t>
      </w:r>
      <w:r>
        <w:rPr>
          <w:color w:val="773189"/>
          <w:spacing w:val="-3"/>
          <w:sz w:val="16"/>
          <w:vertAlign w:val="baseline"/>
        </w:rPr>
        <w:t> </w:t>
      </w:r>
      <w:r>
        <w:rPr>
          <w:color w:val="773189"/>
          <w:sz w:val="16"/>
          <w:vertAlign w:val="baseline"/>
        </w:rPr>
        <w:t>the</w:t>
      </w:r>
      <w:r>
        <w:rPr>
          <w:color w:val="773189"/>
          <w:spacing w:val="-3"/>
          <w:sz w:val="16"/>
          <w:vertAlign w:val="baseline"/>
        </w:rPr>
        <w:t> </w:t>
      </w:r>
      <w:r>
        <w:rPr>
          <w:color w:val="773189"/>
          <w:sz w:val="16"/>
          <w:vertAlign w:val="baseline"/>
        </w:rPr>
        <w:t>Council</w:t>
      </w:r>
      <w:r>
        <w:rPr>
          <w:color w:val="773189"/>
          <w:spacing w:val="-2"/>
          <w:sz w:val="16"/>
          <w:vertAlign w:val="baseline"/>
        </w:rPr>
        <w:t> </w:t>
      </w:r>
      <w:r>
        <w:rPr>
          <w:color w:val="773189"/>
          <w:sz w:val="16"/>
          <w:vertAlign w:val="baseline"/>
        </w:rPr>
        <w:t>on</w:t>
      </w:r>
      <w:r>
        <w:rPr>
          <w:color w:val="773189"/>
          <w:spacing w:val="-2"/>
          <w:sz w:val="16"/>
          <w:vertAlign w:val="baseline"/>
        </w:rPr>
        <w:t> </w:t>
      </w:r>
      <w:r>
        <w:rPr>
          <w:color w:val="773189"/>
          <w:sz w:val="16"/>
          <w:vertAlign w:val="baseline"/>
        </w:rPr>
        <w:t>the</w:t>
      </w:r>
      <w:r>
        <w:rPr>
          <w:color w:val="773189"/>
          <w:spacing w:val="-2"/>
          <w:sz w:val="16"/>
          <w:vertAlign w:val="baseline"/>
        </w:rPr>
        <w:t> </w:t>
      </w:r>
      <w:r>
        <w:rPr>
          <w:color w:val="773189"/>
          <w:sz w:val="16"/>
          <w:vertAlign w:val="baseline"/>
        </w:rPr>
        <w:t>Protection</w:t>
      </w:r>
      <w:r>
        <w:rPr>
          <w:color w:val="773189"/>
          <w:spacing w:val="-5"/>
          <w:sz w:val="16"/>
          <w:vertAlign w:val="baseline"/>
        </w:rPr>
        <w:t> </w:t>
      </w:r>
      <w:r>
        <w:rPr>
          <w:color w:val="773189"/>
          <w:sz w:val="16"/>
          <w:vertAlign w:val="baseline"/>
        </w:rPr>
        <w:t>of Natural</w:t>
      </w:r>
      <w:r>
        <w:rPr>
          <w:color w:val="773189"/>
          <w:spacing w:val="-4"/>
          <w:sz w:val="16"/>
          <w:vertAlign w:val="baseline"/>
        </w:rPr>
        <w:t> </w:t>
      </w:r>
      <w:r>
        <w:rPr>
          <w:color w:val="773189"/>
          <w:sz w:val="16"/>
          <w:vertAlign w:val="baseline"/>
        </w:rPr>
        <w:t>Persons with Regard to the Processing of Personal Data by Competent Authorities for the Purposes of the Prevention, Investigation, Detection or Prosecution of Criminal Offences or the Execution of Criminal Penalties, and on the Free Movement of Such Data’, 27 April 2016.</w:t>
      </w:r>
    </w:p>
    <w:p>
      <w:pPr>
        <w:spacing w:line="194" w:lineRule="exact" w:before="0"/>
        <w:ind w:left="120" w:right="0" w:firstLine="0"/>
        <w:jc w:val="left"/>
        <w:rPr>
          <w:sz w:val="16"/>
        </w:rPr>
      </w:pPr>
      <w:bookmarkStart w:name="_bookmark33" w:id="34"/>
      <w:bookmarkEnd w:id="34"/>
      <w:r>
        <w:rPr/>
      </w:r>
      <w:r>
        <w:rPr>
          <w:color w:val="773189"/>
          <w:sz w:val="16"/>
          <w:vertAlign w:val="superscript"/>
        </w:rPr>
        <w:t>31</w:t>
      </w:r>
      <w:r>
        <w:rPr>
          <w:color w:val="773189"/>
          <w:spacing w:val="-2"/>
          <w:sz w:val="16"/>
          <w:vertAlign w:val="baseline"/>
        </w:rPr>
        <w:t> </w:t>
      </w:r>
      <w:r>
        <w:rPr>
          <w:i/>
          <w:color w:val="773189"/>
          <w:sz w:val="16"/>
          <w:vertAlign w:val="baseline"/>
        </w:rPr>
        <w:t>In</w:t>
      </w:r>
      <w:r>
        <w:rPr>
          <w:i/>
          <w:color w:val="773189"/>
          <w:spacing w:val="-3"/>
          <w:sz w:val="16"/>
          <w:vertAlign w:val="baseline"/>
        </w:rPr>
        <w:t> </w:t>
      </w:r>
      <w:r>
        <w:rPr>
          <w:i/>
          <w:color w:val="773189"/>
          <w:sz w:val="16"/>
          <w:vertAlign w:val="baseline"/>
        </w:rPr>
        <w:t>the</w:t>
      </w:r>
      <w:r>
        <w:rPr>
          <w:i/>
          <w:color w:val="773189"/>
          <w:spacing w:val="-4"/>
          <w:sz w:val="16"/>
          <w:vertAlign w:val="baseline"/>
        </w:rPr>
        <w:t> </w:t>
      </w:r>
      <w:r>
        <w:rPr>
          <w:i/>
          <w:color w:val="773189"/>
          <w:sz w:val="16"/>
          <w:vertAlign w:val="baseline"/>
        </w:rPr>
        <w:t>Matter</w:t>
      </w:r>
      <w:r>
        <w:rPr>
          <w:i/>
          <w:color w:val="773189"/>
          <w:spacing w:val="-4"/>
          <w:sz w:val="16"/>
          <w:vertAlign w:val="baseline"/>
        </w:rPr>
        <w:t> </w:t>
      </w:r>
      <w:r>
        <w:rPr>
          <w:i/>
          <w:color w:val="773189"/>
          <w:sz w:val="16"/>
          <w:vertAlign w:val="baseline"/>
        </w:rPr>
        <w:t>of</w:t>
      </w:r>
      <w:r>
        <w:rPr>
          <w:i/>
          <w:color w:val="773189"/>
          <w:spacing w:val="-4"/>
          <w:sz w:val="16"/>
          <w:vertAlign w:val="baseline"/>
        </w:rPr>
        <w:t> </w:t>
      </w:r>
      <w:r>
        <w:rPr>
          <w:i/>
          <w:color w:val="773189"/>
          <w:sz w:val="16"/>
          <w:vertAlign w:val="baseline"/>
        </w:rPr>
        <w:t>an</w:t>
      </w:r>
      <w:r>
        <w:rPr>
          <w:i/>
          <w:color w:val="773189"/>
          <w:spacing w:val="-3"/>
          <w:sz w:val="16"/>
          <w:vertAlign w:val="baseline"/>
        </w:rPr>
        <w:t> </w:t>
      </w:r>
      <w:r>
        <w:rPr>
          <w:i/>
          <w:color w:val="773189"/>
          <w:sz w:val="16"/>
          <w:vertAlign w:val="baseline"/>
        </w:rPr>
        <w:t>Application</w:t>
      </w:r>
      <w:r>
        <w:rPr>
          <w:i/>
          <w:color w:val="773189"/>
          <w:spacing w:val="-3"/>
          <w:sz w:val="16"/>
          <w:vertAlign w:val="baseline"/>
        </w:rPr>
        <w:t> </w:t>
      </w:r>
      <w:r>
        <w:rPr>
          <w:i/>
          <w:color w:val="773189"/>
          <w:sz w:val="16"/>
          <w:vertAlign w:val="baseline"/>
        </w:rPr>
        <w:t>by</w:t>
      </w:r>
      <w:r>
        <w:rPr>
          <w:i/>
          <w:color w:val="773189"/>
          <w:spacing w:val="-6"/>
          <w:sz w:val="16"/>
          <w:vertAlign w:val="baseline"/>
        </w:rPr>
        <w:t> </w:t>
      </w:r>
      <w:r>
        <w:rPr>
          <w:i/>
          <w:color w:val="773189"/>
          <w:sz w:val="16"/>
          <w:vertAlign w:val="baseline"/>
        </w:rPr>
        <w:t>Martina</w:t>
      </w:r>
      <w:r>
        <w:rPr>
          <w:i/>
          <w:color w:val="773189"/>
          <w:spacing w:val="-3"/>
          <w:sz w:val="16"/>
          <w:vertAlign w:val="baseline"/>
        </w:rPr>
        <w:t> </w:t>
      </w:r>
      <w:r>
        <w:rPr>
          <w:i/>
          <w:color w:val="773189"/>
          <w:sz w:val="16"/>
          <w:vertAlign w:val="baseline"/>
        </w:rPr>
        <w:t>Dillon</w:t>
      </w:r>
      <w:r>
        <w:rPr>
          <w:i/>
          <w:color w:val="773189"/>
          <w:spacing w:val="-3"/>
          <w:sz w:val="16"/>
          <w:vertAlign w:val="baseline"/>
        </w:rPr>
        <w:t> </w:t>
      </w:r>
      <w:r>
        <w:rPr>
          <w:i/>
          <w:color w:val="773189"/>
          <w:sz w:val="16"/>
          <w:vertAlign w:val="baseline"/>
        </w:rPr>
        <w:t>and</w:t>
      </w:r>
      <w:r>
        <w:rPr>
          <w:i/>
          <w:color w:val="773189"/>
          <w:spacing w:val="-3"/>
          <w:sz w:val="16"/>
          <w:vertAlign w:val="baseline"/>
        </w:rPr>
        <w:t> </w:t>
      </w:r>
      <w:r>
        <w:rPr>
          <w:i/>
          <w:color w:val="773189"/>
          <w:sz w:val="16"/>
          <w:vertAlign w:val="baseline"/>
        </w:rPr>
        <w:t>Others</w:t>
      </w:r>
      <w:r>
        <w:rPr>
          <w:i/>
          <w:color w:val="773189"/>
          <w:spacing w:val="-2"/>
          <w:sz w:val="16"/>
          <w:vertAlign w:val="baseline"/>
        </w:rPr>
        <w:t> </w:t>
      </w:r>
      <w:r>
        <w:rPr>
          <w:i/>
          <w:color w:val="773189"/>
          <w:sz w:val="16"/>
          <w:vertAlign w:val="baseline"/>
        </w:rPr>
        <w:t>for</w:t>
      </w:r>
      <w:r>
        <w:rPr>
          <w:i/>
          <w:color w:val="773189"/>
          <w:spacing w:val="-4"/>
          <w:sz w:val="16"/>
          <w:vertAlign w:val="baseline"/>
        </w:rPr>
        <w:t> </w:t>
      </w:r>
      <w:r>
        <w:rPr>
          <w:i/>
          <w:color w:val="773189"/>
          <w:sz w:val="16"/>
          <w:vertAlign w:val="baseline"/>
        </w:rPr>
        <w:t>Judicial</w:t>
      </w:r>
      <w:r>
        <w:rPr>
          <w:i/>
          <w:color w:val="773189"/>
          <w:spacing w:val="-5"/>
          <w:sz w:val="16"/>
          <w:vertAlign w:val="baseline"/>
        </w:rPr>
        <w:t> </w:t>
      </w:r>
      <w:r>
        <w:rPr>
          <w:i/>
          <w:color w:val="773189"/>
          <w:sz w:val="16"/>
          <w:vertAlign w:val="baseline"/>
        </w:rPr>
        <w:t>Review </w:t>
      </w:r>
      <w:r>
        <w:rPr>
          <w:color w:val="773189"/>
          <w:sz w:val="16"/>
          <w:vertAlign w:val="baseline"/>
        </w:rPr>
        <w:t>[2024]</w:t>
      </w:r>
      <w:r>
        <w:rPr>
          <w:color w:val="773189"/>
          <w:spacing w:val="-3"/>
          <w:sz w:val="16"/>
          <w:vertAlign w:val="baseline"/>
        </w:rPr>
        <w:t> </w:t>
      </w:r>
      <w:r>
        <w:rPr>
          <w:color w:val="773189"/>
          <w:sz w:val="16"/>
          <w:vertAlign w:val="baseline"/>
        </w:rPr>
        <w:t>NICA</w:t>
      </w:r>
      <w:r>
        <w:rPr>
          <w:color w:val="773189"/>
          <w:spacing w:val="-4"/>
          <w:sz w:val="16"/>
          <w:vertAlign w:val="baseline"/>
        </w:rPr>
        <w:t> </w:t>
      </w:r>
      <w:r>
        <w:rPr>
          <w:color w:val="773189"/>
          <w:sz w:val="16"/>
          <w:vertAlign w:val="baseline"/>
        </w:rPr>
        <w:t>59,</w:t>
      </w:r>
      <w:r>
        <w:rPr>
          <w:color w:val="773189"/>
          <w:spacing w:val="-3"/>
          <w:sz w:val="16"/>
          <w:vertAlign w:val="baseline"/>
        </w:rPr>
        <w:t> </w:t>
      </w:r>
      <w:r>
        <w:rPr>
          <w:color w:val="773189"/>
          <w:sz w:val="16"/>
          <w:vertAlign w:val="baseline"/>
        </w:rPr>
        <w:t>at</w:t>
      </w:r>
      <w:r>
        <w:rPr>
          <w:color w:val="773189"/>
          <w:spacing w:val="-6"/>
          <w:sz w:val="16"/>
          <w:vertAlign w:val="baseline"/>
        </w:rPr>
        <w:t> </w:t>
      </w:r>
      <w:r>
        <w:rPr>
          <w:color w:val="773189"/>
          <w:spacing w:val="-4"/>
          <w:sz w:val="16"/>
          <w:vertAlign w:val="baseline"/>
        </w:rPr>
        <w:t>137.</w:t>
      </w:r>
    </w:p>
    <w:p>
      <w:pPr>
        <w:spacing w:after="0" w:line="194" w:lineRule="exact"/>
        <w:jc w:val="left"/>
        <w:rPr>
          <w:sz w:val="16"/>
        </w:rPr>
        <w:sectPr>
          <w:pgSz w:w="11900" w:h="16820"/>
          <w:pgMar w:header="0" w:footer="1309" w:top="920" w:bottom="1500" w:left="900" w:right="920"/>
        </w:sectPr>
      </w:pPr>
    </w:p>
    <w:p>
      <w:pPr>
        <w:pStyle w:val="BodyText"/>
        <w:spacing w:before="82"/>
        <w:ind w:left="840"/>
      </w:pPr>
      <w:r>
        <w:rPr/>
        <w:t>as</w:t>
      </w:r>
      <w:r>
        <w:rPr>
          <w:spacing w:val="-5"/>
        </w:rPr>
        <w:t> </w:t>
      </w:r>
      <w:r>
        <w:rPr/>
        <w:t>they</w:t>
      </w:r>
      <w:r>
        <w:rPr>
          <w:spacing w:val="-3"/>
        </w:rPr>
        <w:t> </w:t>
      </w:r>
      <w:r>
        <w:rPr/>
        <w:t>would</w:t>
      </w:r>
      <w:r>
        <w:rPr>
          <w:spacing w:val="-3"/>
        </w:rPr>
        <w:t> </w:t>
      </w:r>
      <w:r>
        <w:rPr/>
        <w:t>have protected</w:t>
      </w:r>
      <w:r>
        <w:rPr>
          <w:spacing w:val="-2"/>
        </w:rPr>
        <w:t> </w:t>
      </w:r>
      <w:r>
        <w:rPr/>
        <w:t>individuals</w:t>
      </w:r>
      <w:r>
        <w:rPr>
          <w:spacing w:val="-3"/>
        </w:rPr>
        <w:t> </w:t>
      </w:r>
      <w:r>
        <w:rPr/>
        <w:t>before</w:t>
      </w:r>
      <w:r>
        <w:rPr>
          <w:spacing w:val="-2"/>
        </w:rPr>
        <w:t> </w:t>
      </w:r>
      <w:r>
        <w:rPr/>
        <w:t>Brexit</w:t>
      </w:r>
      <w:r>
        <w:rPr>
          <w:spacing w:val="-3"/>
        </w:rPr>
        <w:t> </w:t>
      </w:r>
      <w:r>
        <w:rPr/>
        <w:t>and in</w:t>
      </w:r>
      <w:r>
        <w:rPr>
          <w:spacing w:val="-3"/>
        </w:rPr>
        <w:t> </w:t>
      </w:r>
      <w:r>
        <w:rPr/>
        <w:t>so</w:t>
      </w:r>
      <w:r>
        <w:rPr>
          <w:spacing w:val="-2"/>
        </w:rPr>
        <w:t> </w:t>
      </w:r>
      <w:r>
        <w:rPr/>
        <w:t>far</w:t>
      </w:r>
      <w:r>
        <w:rPr>
          <w:spacing w:val="-2"/>
        </w:rPr>
        <w:t> </w:t>
      </w:r>
      <w:r>
        <w:rPr/>
        <w:t>as</w:t>
      </w:r>
      <w:r>
        <w:rPr>
          <w:spacing w:val="-2"/>
        </w:rPr>
        <w:t> </w:t>
      </w:r>
      <w:r>
        <w:rPr>
          <w:spacing w:val="-5"/>
        </w:rPr>
        <w:t>the</w:t>
      </w:r>
    </w:p>
    <w:p>
      <w:pPr>
        <w:pStyle w:val="BodyText"/>
        <w:spacing w:before="58"/>
        <w:ind w:left="840"/>
        <w:rPr>
          <w:sz w:val="16"/>
        </w:rPr>
      </w:pPr>
      <w:r>
        <w:rPr/>
        <w:t>additional</w:t>
      </w:r>
      <w:r>
        <w:rPr>
          <w:spacing w:val="-4"/>
        </w:rPr>
        <w:t> </w:t>
      </w:r>
      <w:r>
        <w:rPr/>
        <w:t>requirements</w:t>
      </w:r>
      <w:r>
        <w:rPr>
          <w:spacing w:val="-3"/>
        </w:rPr>
        <w:t> </w:t>
      </w:r>
      <w:r>
        <w:rPr/>
        <w:t>of</w:t>
      </w:r>
      <w:r>
        <w:rPr>
          <w:spacing w:val="-3"/>
        </w:rPr>
        <w:t> </w:t>
      </w:r>
      <w:r>
        <w:rPr/>
        <w:t>Article</w:t>
      </w:r>
      <w:r>
        <w:rPr>
          <w:spacing w:val="-2"/>
        </w:rPr>
        <w:t> </w:t>
      </w:r>
      <w:r>
        <w:rPr/>
        <w:t>2</w:t>
      </w:r>
      <w:r>
        <w:rPr>
          <w:spacing w:val="-2"/>
        </w:rPr>
        <w:t> </w:t>
      </w:r>
      <w:r>
        <w:rPr/>
        <w:t>are</w:t>
      </w:r>
      <w:r>
        <w:rPr>
          <w:spacing w:val="-1"/>
        </w:rPr>
        <w:t> </w:t>
      </w:r>
      <w:r>
        <w:rPr>
          <w:spacing w:val="-2"/>
        </w:rPr>
        <w:t>met”.</w:t>
      </w:r>
      <w:hyperlink w:history="true" w:anchor="_bookmark34">
        <w:r>
          <w:rPr>
            <w:spacing w:val="-2"/>
            <w:position w:val="8"/>
            <w:sz w:val="16"/>
          </w:rPr>
          <w:t>32</w:t>
        </w:r>
      </w:hyperlink>
    </w:p>
    <w:p>
      <w:pPr>
        <w:pStyle w:val="BodyText"/>
        <w:spacing w:before="118"/>
      </w:pPr>
    </w:p>
    <w:p>
      <w:pPr>
        <w:pStyle w:val="ListParagraph"/>
        <w:numPr>
          <w:ilvl w:val="1"/>
          <w:numId w:val="6"/>
        </w:numPr>
        <w:tabs>
          <w:tab w:pos="837" w:val="left" w:leader="none"/>
          <w:tab w:pos="840" w:val="left" w:leader="none"/>
        </w:tabs>
        <w:spacing w:line="288" w:lineRule="auto" w:before="0" w:after="0"/>
        <w:ind w:left="840" w:right="186" w:hanging="721"/>
        <w:jc w:val="left"/>
        <w:rPr>
          <w:sz w:val="24"/>
        </w:rPr>
      </w:pPr>
      <w:r>
        <w:rPr>
          <w:sz w:val="24"/>
        </w:rPr>
        <w:t>Lock</w:t>
      </w:r>
      <w:r>
        <w:rPr>
          <w:spacing w:val="-4"/>
          <w:sz w:val="24"/>
        </w:rPr>
        <w:t> </w:t>
      </w:r>
      <w:r>
        <w:rPr>
          <w:sz w:val="24"/>
        </w:rPr>
        <w:t>et</w:t>
      </w:r>
      <w:r>
        <w:rPr>
          <w:spacing w:val="-4"/>
          <w:sz w:val="24"/>
        </w:rPr>
        <w:t> </w:t>
      </w:r>
      <w:r>
        <w:rPr>
          <w:sz w:val="24"/>
        </w:rPr>
        <w:t>al</w:t>
      </w:r>
      <w:r>
        <w:rPr>
          <w:spacing w:val="-5"/>
          <w:sz w:val="24"/>
        </w:rPr>
        <w:t> </w:t>
      </w:r>
      <w:r>
        <w:rPr>
          <w:sz w:val="24"/>
        </w:rPr>
        <w:t>further</w:t>
      </w:r>
      <w:r>
        <w:rPr>
          <w:spacing w:val="-3"/>
          <w:sz w:val="24"/>
        </w:rPr>
        <w:t> </w:t>
      </w:r>
      <w:r>
        <w:rPr>
          <w:sz w:val="24"/>
        </w:rPr>
        <w:t>elaborated</w:t>
      </w:r>
      <w:r>
        <w:rPr>
          <w:spacing w:val="-4"/>
          <w:sz w:val="24"/>
        </w:rPr>
        <w:t> </w:t>
      </w:r>
      <w:r>
        <w:rPr>
          <w:sz w:val="24"/>
        </w:rPr>
        <w:t>that</w:t>
      </w:r>
      <w:r>
        <w:rPr>
          <w:spacing w:val="-2"/>
          <w:sz w:val="24"/>
        </w:rPr>
        <w:t> </w:t>
      </w:r>
      <w:r>
        <w:rPr>
          <w:sz w:val="24"/>
        </w:rPr>
        <w:t>according</w:t>
      </w:r>
      <w:r>
        <w:rPr>
          <w:spacing w:val="-2"/>
          <w:sz w:val="24"/>
        </w:rPr>
        <w:t> </w:t>
      </w:r>
      <w:r>
        <w:rPr>
          <w:sz w:val="24"/>
        </w:rPr>
        <w:t>to</w:t>
      </w:r>
      <w:r>
        <w:rPr>
          <w:spacing w:val="-3"/>
          <w:sz w:val="24"/>
        </w:rPr>
        <w:t> </w:t>
      </w:r>
      <w:r>
        <w:rPr>
          <w:sz w:val="24"/>
        </w:rPr>
        <w:t>Article</w:t>
      </w:r>
      <w:r>
        <w:rPr>
          <w:spacing w:val="-3"/>
          <w:sz w:val="24"/>
        </w:rPr>
        <w:t> </w:t>
      </w:r>
      <w:r>
        <w:rPr>
          <w:sz w:val="24"/>
        </w:rPr>
        <w:t>52(3)</w:t>
      </w:r>
      <w:r>
        <w:rPr>
          <w:spacing w:val="-2"/>
          <w:sz w:val="24"/>
        </w:rPr>
        <w:t> </w:t>
      </w:r>
      <w:r>
        <w:rPr>
          <w:sz w:val="24"/>
        </w:rPr>
        <w:t>of</w:t>
      </w:r>
      <w:r>
        <w:rPr>
          <w:spacing w:val="-3"/>
          <w:sz w:val="24"/>
        </w:rPr>
        <w:t> </w:t>
      </w:r>
      <w:r>
        <w:rPr>
          <w:sz w:val="24"/>
        </w:rPr>
        <w:t>the</w:t>
      </w:r>
      <w:r>
        <w:rPr>
          <w:spacing w:val="-3"/>
          <w:sz w:val="24"/>
        </w:rPr>
        <w:t> </w:t>
      </w:r>
      <w:r>
        <w:rPr>
          <w:sz w:val="24"/>
        </w:rPr>
        <w:t>Charter, those Charter rights that have an</w:t>
      </w:r>
      <w:r>
        <w:rPr>
          <w:spacing w:val="-1"/>
          <w:sz w:val="24"/>
        </w:rPr>
        <w:t> </w:t>
      </w:r>
      <w:r>
        <w:rPr>
          <w:sz w:val="24"/>
        </w:rPr>
        <w:t>ECHR equivalent must be understood as having the same meaning and scope as the ECHR rights they correspond to.</w:t>
      </w:r>
      <w:hyperlink w:history="true" w:anchor="_bookmark35">
        <w:r>
          <w:rPr>
            <w:position w:val="8"/>
            <w:sz w:val="16"/>
          </w:rPr>
          <w:t>33</w:t>
        </w:r>
      </w:hyperlink>
      <w:r>
        <w:rPr>
          <w:spacing w:val="35"/>
          <w:position w:val="8"/>
          <w:sz w:val="16"/>
        </w:rPr>
        <w:t> </w:t>
      </w:r>
      <w:r>
        <w:rPr>
          <w:sz w:val="24"/>
        </w:rPr>
        <w:t>Consequently, those Charter rights that correspond to an ECHR right must be interpreted in light of the case-law of the ECtHR, which establishes the minimum rights protection standard.</w:t>
      </w:r>
      <w:hyperlink w:history="true" w:anchor="_bookmark36">
        <w:r>
          <w:rPr>
            <w:position w:val="8"/>
            <w:sz w:val="16"/>
          </w:rPr>
          <w:t>34</w:t>
        </w:r>
      </w:hyperlink>
    </w:p>
    <w:p>
      <w:pPr>
        <w:pStyle w:val="BodyText"/>
        <w:spacing w:before="59"/>
      </w:pPr>
    </w:p>
    <w:p>
      <w:pPr>
        <w:pStyle w:val="ListParagraph"/>
        <w:numPr>
          <w:ilvl w:val="1"/>
          <w:numId w:val="6"/>
        </w:numPr>
        <w:tabs>
          <w:tab w:pos="840" w:val="left" w:leader="none"/>
          <w:tab w:pos="924" w:val="left" w:leader="none"/>
        </w:tabs>
        <w:spacing w:line="288" w:lineRule="auto" w:before="0" w:after="0"/>
        <w:ind w:left="840" w:right="239" w:hanging="721"/>
        <w:jc w:val="left"/>
        <w:rPr>
          <w:sz w:val="24"/>
        </w:rPr>
      </w:pPr>
      <w:r>
        <w:rPr>
          <w:sz w:val="24"/>
        </w:rPr>
        <w:tab/>
        <w:t>Lock,</w:t>
      </w:r>
      <w:r>
        <w:rPr>
          <w:spacing w:val="-4"/>
          <w:sz w:val="24"/>
        </w:rPr>
        <w:t> </w:t>
      </w:r>
      <w:r>
        <w:rPr>
          <w:sz w:val="24"/>
        </w:rPr>
        <w:t>Frantziou</w:t>
      </w:r>
      <w:r>
        <w:rPr>
          <w:spacing w:val="-4"/>
          <w:sz w:val="24"/>
        </w:rPr>
        <w:t> </w:t>
      </w:r>
      <w:r>
        <w:rPr>
          <w:sz w:val="24"/>
        </w:rPr>
        <w:t>and</w:t>
      </w:r>
      <w:r>
        <w:rPr>
          <w:spacing w:val="-2"/>
          <w:sz w:val="24"/>
        </w:rPr>
        <w:t> </w:t>
      </w:r>
      <w:r>
        <w:rPr>
          <w:sz w:val="24"/>
        </w:rPr>
        <w:t>Deb</w:t>
      </w:r>
      <w:r>
        <w:rPr>
          <w:spacing w:val="-4"/>
          <w:sz w:val="24"/>
        </w:rPr>
        <w:t> </w:t>
      </w:r>
      <w:r>
        <w:rPr>
          <w:sz w:val="24"/>
        </w:rPr>
        <w:t>note</w:t>
      </w:r>
      <w:r>
        <w:rPr>
          <w:spacing w:val="-3"/>
          <w:sz w:val="24"/>
        </w:rPr>
        <w:t> </w:t>
      </w:r>
      <w:r>
        <w:rPr>
          <w:sz w:val="24"/>
        </w:rPr>
        <w:t>in</w:t>
      </w:r>
      <w:r>
        <w:rPr>
          <w:spacing w:val="-2"/>
          <w:sz w:val="24"/>
        </w:rPr>
        <w:t> </w:t>
      </w:r>
      <w:r>
        <w:rPr>
          <w:sz w:val="24"/>
        </w:rPr>
        <w:t>their</w:t>
      </w:r>
      <w:r>
        <w:rPr>
          <w:spacing w:val="-3"/>
          <w:sz w:val="24"/>
        </w:rPr>
        <w:t> </w:t>
      </w:r>
      <w:r>
        <w:rPr>
          <w:sz w:val="24"/>
        </w:rPr>
        <w:t>report</w:t>
      </w:r>
      <w:r>
        <w:rPr>
          <w:spacing w:val="-4"/>
          <w:sz w:val="24"/>
        </w:rPr>
        <w:t> </w:t>
      </w:r>
      <w:r>
        <w:rPr>
          <w:sz w:val="24"/>
        </w:rPr>
        <w:t>that,</w:t>
      </w:r>
      <w:r>
        <w:rPr>
          <w:spacing w:val="-4"/>
          <w:sz w:val="24"/>
        </w:rPr>
        <w:t> </w:t>
      </w:r>
      <w:r>
        <w:rPr>
          <w:sz w:val="24"/>
        </w:rPr>
        <w:t>unlike</w:t>
      </w:r>
      <w:r>
        <w:rPr>
          <w:spacing w:val="-3"/>
          <w:sz w:val="24"/>
        </w:rPr>
        <w:t> </w:t>
      </w:r>
      <w:r>
        <w:rPr>
          <w:sz w:val="24"/>
        </w:rPr>
        <w:t>in</w:t>
      </w:r>
      <w:r>
        <w:rPr>
          <w:spacing w:val="-3"/>
          <w:sz w:val="24"/>
        </w:rPr>
        <w:t> </w:t>
      </w:r>
      <w:r>
        <w:rPr>
          <w:sz w:val="24"/>
        </w:rPr>
        <w:t>a</w:t>
      </w:r>
      <w:r>
        <w:rPr>
          <w:spacing w:val="-3"/>
          <w:sz w:val="24"/>
        </w:rPr>
        <w:t> </w:t>
      </w:r>
      <w:r>
        <w:rPr>
          <w:sz w:val="24"/>
        </w:rPr>
        <w:t>common</w:t>
      </w:r>
      <w:r>
        <w:rPr>
          <w:spacing w:val="-4"/>
          <w:sz w:val="24"/>
        </w:rPr>
        <w:t> </w:t>
      </w:r>
      <w:r>
        <w:rPr>
          <w:sz w:val="24"/>
        </w:rPr>
        <w:t>law system,</w:t>
      </w:r>
      <w:r>
        <w:rPr>
          <w:spacing w:val="-4"/>
          <w:sz w:val="24"/>
        </w:rPr>
        <w:t> </w:t>
      </w:r>
      <w:r>
        <w:rPr>
          <w:sz w:val="24"/>
        </w:rPr>
        <w:t>CJEU</w:t>
      </w:r>
      <w:r>
        <w:rPr>
          <w:spacing w:val="-4"/>
          <w:sz w:val="24"/>
        </w:rPr>
        <w:t> </w:t>
      </w:r>
      <w:r>
        <w:rPr>
          <w:sz w:val="24"/>
        </w:rPr>
        <w:t>case</w:t>
      </w:r>
      <w:r>
        <w:rPr>
          <w:spacing w:val="-2"/>
          <w:sz w:val="24"/>
        </w:rPr>
        <w:t> </w:t>
      </w:r>
      <w:r>
        <w:rPr>
          <w:sz w:val="24"/>
        </w:rPr>
        <w:t>law</w:t>
      </w:r>
      <w:r>
        <w:rPr>
          <w:spacing w:val="-3"/>
          <w:sz w:val="24"/>
        </w:rPr>
        <w:t> </w:t>
      </w:r>
      <w:r>
        <w:rPr>
          <w:sz w:val="24"/>
        </w:rPr>
        <w:t>is</w:t>
      </w:r>
      <w:r>
        <w:rPr>
          <w:spacing w:val="-4"/>
          <w:sz w:val="24"/>
        </w:rPr>
        <w:t> </w:t>
      </w:r>
      <w:r>
        <w:rPr>
          <w:sz w:val="24"/>
        </w:rPr>
        <w:t>understood</w:t>
      </w:r>
      <w:r>
        <w:rPr>
          <w:spacing w:val="-4"/>
          <w:sz w:val="24"/>
        </w:rPr>
        <w:t> </w:t>
      </w:r>
      <w:r>
        <w:rPr>
          <w:sz w:val="24"/>
        </w:rPr>
        <w:t>to</w:t>
      </w:r>
      <w:r>
        <w:rPr>
          <w:spacing w:val="-3"/>
          <w:sz w:val="24"/>
        </w:rPr>
        <w:t> </w:t>
      </w:r>
      <w:r>
        <w:rPr>
          <w:sz w:val="24"/>
        </w:rPr>
        <w:t>clarify</w:t>
      </w:r>
      <w:r>
        <w:rPr>
          <w:spacing w:val="-4"/>
          <w:sz w:val="24"/>
        </w:rPr>
        <w:t> </w:t>
      </w:r>
      <w:r>
        <w:rPr>
          <w:sz w:val="24"/>
        </w:rPr>
        <w:t>existing</w:t>
      </w:r>
      <w:r>
        <w:rPr>
          <w:spacing w:val="-2"/>
          <w:sz w:val="24"/>
        </w:rPr>
        <w:t> </w:t>
      </w:r>
      <w:r>
        <w:rPr>
          <w:sz w:val="24"/>
        </w:rPr>
        <w:t>EU</w:t>
      </w:r>
      <w:r>
        <w:rPr>
          <w:spacing w:val="-4"/>
          <w:sz w:val="24"/>
        </w:rPr>
        <w:t> </w:t>
      </w:r>
      <w:r>
        <w:rPr>
          <w:sz w:val="24"/>
        </w:rPr>
        <w:t>law</w:t>
      </w:r>
      <w:r>
        <w:rPr>
          <w:spacing w:val="-3"/>
          <w:sz w:val="24"/>
        </w:rPr>
        <w:t> </w:t>
      </w:r>
      <w:r>
        <w:rPr>
          <w:sz w:val="24"/>
        </w:rPr>
        <w:t>(primary</w:t>
      </w:r>
      <w:r>
        <w:rPr>
          <w:spacing w:val="-3"/>
          <w:sz w:val="24"/>
        </w:rPr>
        <w:t> </w:t>
      </w:r>
      <w:r>
        <w:rPr>
          <w:sz w:val="24"/>
        </w:rPr>
        <w:t>or secondary) rather than creating new law or positively extending it in any novel way. As a result, the legal effect of a post-Brexit CJEU judgment interpreting a pre-Brexit provision of EU law in light of the EU Charter will be to clarify what the law has always been, rather than what the law is from the date of such a judgment.</w:t>
      </w:r>
      <w:hyperlink w:history="true" w:anchor="_bookmark37">
        <w:r>
          <w:rPr>
            <w:position w:val="8"/>
            <w:sz w:val="16"/>
          </w:rPr>
          <w:t>35</w:t>
        </w:r>
      </w:hyperlink>
    </w:p>
    <w:p>
      <w:pPr>
        <w:pStyle w:val="BodyText"/>
        <w:spacing w:before="59"/>
      </w:pPr>
    </w:p>
    <w:p>
      <w:pPr>
        <w:pStyle w:val="ListParagraph"/>
        <w:numPr>
          <w:ilvl w:val="1"/>
          <w:numId w:val="6"/>
        </w:numPr>
        <w:tabs>
          <w:tab w:pos="837" w:val="left" w:leader="none"/>
          <w:tab w:pos="840" w:val="left" w:leader="none"/>
        </w:tabs>
        <w:spacing w:line="288" w:lineRule="auto" w:before="0" w:after="0"/>
        <w:ind w:left="840" w:right="329" w:hanging="721"/>
        <w:jc w:val="left"/>
        <w:rPr>
          <w:sz w:val="24"/>
        </w:rPr>
      </w:pPr>
      <w:r>
        <w:rPr>
          <w:sz w:val="24"/>
        </w:rPr>
        <w:t>Lock, Frantziou and Deb conclude that “the pre-Brexit EU law which is engaged by the wider non-diminution guarantee may be required to be given</w:t>
      </w:r>
      <w:r>
        <w:rPr>
          <w:spacing w:val="-5"/>
          <w:sz w:val="24"/>
        </w:rPr>
        <w:t> </w:t>
      </w:r>
      <w:r>
        <w:rPr>
          <w:sz w:val="24"/>
        </w:rPr>
        <w:t>legal</w:t>
      </w:r>
      <w:r>
        <w:rPr>
          <w:spacing w:val="-6"/>
          <w:sz w:val="24"/>
        </w:rPr>
        <w:t> </w:t>
      </w:r>
      <w:r>
        <w:rPr>
          <w:sz w:val="24"/>
        </w:rPr>
        <w:t>effect</w:t>
      </w:r>
      <w:r>
        <w:rPr>
          <w:spacing w:val="-4"/>
          <w:sz w:val="24"/>
        </w:rPr>
        <w:t> </w:t>
      </w:r>
      <w:r>
        <w:rPr>
          <w:sz w:val="24"/>
        </w:rPr>
        <w:t>in</w:t>
      </w:r>
      <w:r>
        <w:rPr>
          <w:spacing w:val="-4"/>
          <w:sz w:val="24"/>
        </w:rPr>
        <w:t> </w:t>
      </w:r>
      <w:r>
        <w:rPr>
          <w:sz w:val="24"/>
        </w:rPr>
        <w:t>Northern</w:t>
      </w:r>
      <w:r>
        <w:rPr>
          <w:spacing w:val="-4"/>
          <w:sz w:val="24"/>
        </w:rPr>
        <w:t> </w:t>
      </w:r>
      <w:r>
        <w:rPr>
          <w:sz w:val="24"/>
        </w:rPr>
        <w:t>Ireland</w:t>
      </w:r>
      <w:r>
        <w:rPr>
          <w:spacing w:val="-5"/>
          <w:sz w:val="24"/>
        </w:rPr>
        <w:t> </w:t>
      </w:r>
      <w:r>
        <w:rPr>
          <w:sz w:val="24"/>
        </w:rPr>
        <w:t>in</w:t>
      </w:r>
      <w:r>
        <w:rPr>
          <w:spacing w:val="-3"/>
          <w:sz w:val="24"/>
        </w:rPr>
        <w:t> </w:t>
      </w:r>
      <w:r>
        <w:rPr>
          <w:sz w:val="24"/>
        </w:rPr>
        <w:t>accordance</w:t>
      </w:r>
      <w:r>
        <w:rPr>
          <w:spacing w:val="-4"/>
          <w:sz w:val="24"/>
        </w:rPr>
        <w:t> </w:t>
      </w:r>
      <w:r>
        <w:rPr>
          <w:sz w:val="24"/>
        </w:rPr>
        <w:t>with</w:t>
      </w:r>
      <w:r>
        <w:rPr>
          <w:spacing w:val="-3"/>
          <w:sz w:val="24"/>
        </w:rPr>
        <w:t> </w:t>
      </w:r>
      <w:r>
        <w:rPr>
          <w:sz w:val="24"/>
        </w:rPr>
        <w:t>post-Brexit</w:t>
      </w:r>
      <w:r>
        <w:rPr>
          <w:spacing w:val="-5"/>
          <w:sz w:val="24"/>
        </w:rPr>
        <w:t> </w:t>
      </w:r>
      <w:r>
        <w:rPr>
          <w:sz w:val="24"/>
        </w:rPr>
        <w:t>CJEU case law concerning such EU law”.</w:t>
      </w:r>
      <w:hyperlink w:history="true" w:anchor="_bookmark38">
        <w:r>
          <w:rPr>
            <w:position w:val="8"/>
            <w:sz w:val="16"/>
          </w:rPr>
          <w:t>36</w:t>
        </w:r>
      </w:hyperlink>
    </w:p>
    <w:p>
      <w:pPr>
        <w:pStyle w:val="BodyText"/>
        <w:spacing w:before="58"/>
      </w:pPr>
    </w:p>
    <w:p>
      <w:pPr>
        <w:pStyle w:val="ListParagraph"/>
        <w:numPr>
          <w:ilvl w:val="1"/>
          <w:numId w:val="6"/>
        </w:numPr>
        <w:tabs>
          <w:tab w:pos="837" w:val="left" w:leader="none"/>
          <w:tab w:pos="840" w:val="left" w:leader="none"/>
        </w:tabs>
        <w:spacing w:line="288" w:lineRule="auto" w:before="1" w:after="0"/>
        <w:ind w:left="840" w:right="192" w:hanging="721"/>
        <w:jc w:val="left"/>
        <w:rPr>
          <w:sz w:val="24"/>
        </w:rPr>
      </w:pPr>
      <w:r>
        <w:rPr>
          <w:sz w:val="24"/>
        </w:rPr>
        <w:t>In January 2024, the CJEU summarised the EU framework for the lawful processing</w:t>
      </w:r>
      <w:r>
        <w:rPr>
          <w:spacing w:val="-4"/>
          <w:sz w:val="24"/>
        </w:rPr>
        <w:t> </w:t>
      </w:r>
      <w:r>
        <w:rPr>
          <w:sz w:val="24"/>
        </w:rPr>
        <w:t>of</w:t>
      </w:r>
      <w:r>
        <w:rPr>
          <w:spacing w:val="-3"/>
          <w:sz w:val="24"/>
        </w:rPr>
        <w:t> </w:t>
      </w:r>
      <w:r>
        <w:rPr>
          <w:sz w:val="24"/>
        </w:rPr>
        <w:t>biometric</w:t>
      </w:r>
      <w:r>
        <w:rPr>
          <w:spacing w:val="-4"/>
          <w:sz w:val="24"/>
        </w:rPr>
        <w:t> </w:t>
      </w:r>
      <w:r>
        <w:rPr>
          <w:sz w:val="24"/>
        </w:rPr>
        <w:t>data,</w:t>
      </w:r>
      <w:r>
        <w:rPr>
          <w:spacing w:val="-3"/>
          <w:sz w:val="24"/>
        </w:rPr>
        <w:t> </w:t>
      </w:r>
      <w:r>
        <w:rPr>
          <w:sz w:val="24"/>
        </w:rPr>
        <w:t>including</w:t>
      </w:r>
      <w:r>
        <w:rPr>
          <w:spacing w:val="-2"/>
          <w:sz w:val="24"/>
        </w:rPr>
        <w:t> </w:t>
      </w:r>
      <w:r>
        <w:rPr>
          <w:sz w:val="24"/>
        </w:rPr>
        <w:t>the</w:t>
      </w:r>
      <w:r>
        <w:rPr>
          <w:spacing w:val="-3"/>
          <w:sz w:val="24"/>
        </w:rPr>
        <w:t> </w:t>
      </w:r>
      <w:r>
        <w:rPr>
          <w:sz w:val="24"/>
        </w:rPr>
        <w:t>retention</w:t>
      </w:r>
      <w:r>
        <w:rPr>
          <w:spacing w:val="-4"/>
          <w:sz w:val="24"/>
        </w:rPr>
        <w:t> </w:t>
      </w:r>
      <w:r>
        <w:rPr>
          <w:sz w:val="24"/>
        </w:rPr>
        <w:t>of</w:t>
      </w:r>
      <w:r>
        <w:rPr>
          <w:spacing w:val="-4"/>
          <w:sz w:val="24"/>
        </w:rPr>
        <w:t> </w:t>
      </w:r>
      <w:r>
        <w:rPr>
          <w:sz w:val="24"/>
        </w:rPr>
        <w:t>such</w:t>
      </w:r>
      <w:r>
        <w:rPr>
          <w:spacing w:val="-2"/>
          <w:sz w:val="24"/>
        </w:rPr>
        <w:t> </w:t>
      </w:r>
      <w:r>
        <w:rPr>
          <w:sz w:val="24"/>
        </w:rPr>
        <w:t>data</w:t>
      </w:r>
      <w:r>
        <w:rPr>
          <w:spacing w:val="-2"/>
          <w:sz w:val="24"/>
        </w:rPr>
        <w:t> </w:t>
      </w:r>
      <w:r>
        <w:rPr>
          <w:sz w:val="24"/>
        </w:rPr>
        <w:t>in</w:t>
      </w:r>
      <w:r>
        <w:rPr>
          <w:spacing w:val="-5"/>
          <w:sz w:val="24"/>
        </w:rPr>
        <w:t> </w:t>
      </w:r>
      <w:r>
        <w:rPr>
          <w:sz w:val="24"/>
        </w:rPr>
        <w:t>a</w:t>
      </w:r>
      <w:r>
        <w:rPr>
          <w:spacing w:val="-4"/>
          <w:sz w:val="24"/>
        </w:rPr>
        <w:t> </w:t>
      </w:r>
      <w:r>
        <w:rPr>
          <w:sz w:val="24"/>
        </w:rPr>
        <w:t>case concerning the periods of retention of biometric data and the right of the data subject for their data to be erased, in the key case of </w:t>
      </w:r>
      <w:r>
        <w:rPr>
          <w:i/>
          <w:sz w:val="24"/>
        </w:rPr>
        <w:t>Direktor na</w:t>
      </w:r>
      <w:r>
        <w:rPr>
          <w:i/>
          <w:sz w:val="24"/>
        </w:rPr>
        <w:t> </w:t>
      </w:r>
      <w:r>
        <w:rPr>
          <w:i/>
          <w:spacing w:val="-2"/>
          <w:sz w:val="24"/>
        </w:rPr>
        <w:t>Glavna</w:t>
      </w:r>
      <w:r>
        <w:rPr>
          <w:spacing w:val="-2"/>
          <w:sz w:val="24"/>
        </w:rPr>
        <w:t>.</w:t>
      </w:r>
      <w:hyperlink w:history="true" w:anchor="_bookmark39">
        <w:r>
          <w:rPr>
            <w:spacing w:val="-2"/>
            <w:position w:val="8"/>
            <w:sz w:val="16"/>
          </w:rPr>
          <w:t>37</w:t>
        </w:r>
      </w:hyperlink>
    </w:p>
    <w:p>
      <w:pPr>
        <w:pStyle w:val="BodyText"/>
        <w:spacing w:before="58"/>
      </w:pPr>
    </w:p>
    <w:p>
      <w:pPr>
        <w:pStyle w:val="ListParagraph"/>
        <w:numPr>
          <w:ilvl w:val="1"/>
          <w:numId w:val="6"/>
        </w:numPr>
        <w:tabs>
          <w:tab w:pos="837" w:val="left" w:leader="none"/>
          <w:tab w:pos="840" w:val="left" w:leader="none"/>
        </w:tabs>
        <w:spacing w:line="288" w:lineRule="auto" w:before="0" w:after="0"/>
        <w:ind w:left="840" w:right="121" w:hanging="721"/>
        <w:jc w:val="left"/>
        <w:rPr>
          <w:sz w:val="24"/>
        </w:rPr>
      </w:pPr>
      <w:r>
        <w:rPr>
          <w:sz w:val="24"/>
        </w:rPr>
        <w:t>The CJEU established a general framework under the EU Law Enforcement Directive</w:t>
      </w:r>
      <w:r>
        <w:rPr>
          <w:spacing w:val="-4"/>
          <w:sz w:val="24"/>
        </w:rPr>
        <w:t> </w:t>
      </w:r>
      <w:r>
        <w:rPr>
          <w:sz w:val="24"/>
        </w:rPr>
        <w:t>“to</w:t>
      </w:r>
      <w:r>
        <w:rPr>
          <w:spacing w:val="-4"/>
          <w:sz w:val="24"/>
        </w:rPr>
        <w:t> </w:t>
      </w:r>
      <w:r>
        <w:rPr>
          <w:sz w:val="24"/>
        </w:rPr>
        <w:t>ensure,</w:t>
      </w:r>
      <w:r>
        <w:rPr>
          <w:spacing w:val="-5"/>
          <w:sz w:val="24"/>
        </w:rPr>
        <w:t> </w:t>
      </w:r>
      <w:r>
        <w:rPr>
          <w:sz w:val="24"/>
        </w:rPr>
        <w:t>inter</w:t>
      </w:r>
      <w:r>
        <w:rPr>
          <w:spacing w:val="-4"/>
          <w:sz w:val="24"/>
        </w:rPr>
        <w:t> </w:t>
      </w:r>
      <w:r>
        <w:rPr>
          <w:sz w:val="24"/>
        </w:rPr>
        <w:t>alia,</w:t>
      </w:r>
      <w:r>
        <w:rPr>
          <w:spacing w:val="-3"/>
          <w:sz w:val="24"/>
        </w:rPr>
        <w:t> </w:t>
      </w:r>
      <w:r>
        <w:rPr>
          <w:sz w:val="24"/>
        </w:rPr>
        <w:t>that</w:t>
      </w:r>
      <w:r>
        <w:rPr>
          <w:spacing w:val="-5"/>
          <w:sz w:val="24"/>
        </w:rPr>
        <w:t> </w:t>
      </w:r>
      <w:r>
        <w:rPr>
          <w:sz w:val="24"/>
        </w:rPr>
        <w:t>the</w:t>
      </w:r>
      <w:r>
        <w:rPr>
          <w:spacing w:val="-4"/>
          <w:sz w:val="24"/>
        </w:rPr>
        <w:t> </w:t>
      </w:r>
      <w:r>
        <w:rPr>
          <w:sz w:val="24"/>
        </w:rPr>
        <w:t>storage</w:t>
      </w:r>
      <w:r>
        <w:rPr>
          <w:spacing w:val="-4"/>
          <w:sz w:val="24"/>
        </w:rPr>
        <w:t> </w:t>
      </w:r>
      <w:r>
        <w:rPr>
          <w:sz w:val="24"/>
        </w:rPr>
        <w:t>of</w:t>
      </w:r>
      <w:r>
        <w:rPr>
          <w:spacing w:val="-4"/>
          <w:sz w:val="24"/>
        </w:rPr>
        <w:t> </w:t>
      </w:r>
      <w:r>
        <w:rPr>
          <w:sz w:val="24"/>
        </w:rPr>
        <w:t>personal</w:t>
      </w:r>
      <w:r>
        <w:rPr>
          <w:spacing w:val="-6"/>
          <w:sz w:val="24"/>
        </w:rPr>
        <w:t> </w:t>
      </w:r>
      <w:r>
        <w:rPr>
          <w:sz w:val="24"/>
        </w:rPr>
        <w:t>data</w:t>
      </w:r>
      <w:r>
        <w:rPr>
          <w:spacing w:val="-4"/>
          <w:sz w:val="24"/>
        </w:rPr>
        <w:t> </w:t>
      </w:r>
      <w:r>
        <w:rPr>
          <w:sz w:val="24"/>
        </w:rPr>
        <w:t>and,</w:t>
      </w:r>
      <w:r>
        <w:rPr>
          <w:spacing w:val="-5"/>
          <w:sz w:val="24"/>
        </w:rPr>
        <w:t> </w:t>
      </w:r>
      <w:r>
        <w:rPr>
          <w:sz w:val="24"/>
        </w:rPr>
        <w:t>more specifically, the period of storage, are limited to what is necessary for the purposes for which those data are stored”.</w:t>
      </w:r>
      <w:hyperlink w:history="true" w:anchor="_bookmark40">
        <w:r>
          <w:rPr>
            <w:position w:val="8"/>
            <w:sz w:val="16"/>
          </w:rPr>
          <w:t>38</w:t>
        </w:r>
      </w:hyperlink>
      <w:r>
        <w:rPr>
          <w:spacing w:val="40"/>
          <w:position w:val="8"/>
          <w:sz w:val="16"/>
        </w:rPr>
        <w:t> </w:t>
      </w:r>
      <w:r>
        <w:rPr>
          <w:sz w:val="24"/>
        </w:rPr>
        <w:t>In </w:t>
      </w:r>
      <w:r>
        <w:rPr>
          <w:i/>
          <w:sz w:val="24"/>
        </w:rPr>
        <w:t>Direktor na Glavna</w:t>
      </w:r>
      <w:r>
        <w:rPr>
          <w:sz w:val="24"/>
        </w:rPr>
        <w:t>, the</w:t>
      </w:r>
    </w:p>
    <w:p>
      <w:pPr>
        <w:pStyle w:val="BodyText"/>
        <w:spacing w:before="139"/>
        <w:rPr>
          <w:sz w:val="20"/>
        </w:rPr>
      </w:pPr>
      <w:r>
        <w:rPr/>
        <mc:AlternateContent>
          <mc:Choice Requires="wps">
            <w:drawing>
              <wp:anchor distT="0" distB="0" distL="0" distR="0" allowOverlap="1" layoutInCell="1" locked="0" behindDoc="1" simplePos="0" relativeHeight="487592960">
                <wp:simplePos x="0" y="0"/>
                <wp:positionH relativeFrom="page">
                  <wp:posOffset>647700</wp:posOffset>
                </wp:positionH>
                <wp:positionV relativeFrom="paragraph">
                  <wp:posOffset>258341</wp:posOffset>
                </wp:positionV>
                <wp:extent cx="6261100" cy="952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6261100" cy="9525"/>
                        </a:xfrm>
                        <a:custGeom>
                          <a:avLst/>
                          <a:gdLst/>
                          <a:ahLst/>
                          <a:cxnLst/>
                          <a:rect l="l" t="t" r="r" b="b"/>
                          <a:pathLst>
                            <a:path w="6261100" h="9525">
                              <a:moveTo>
                                <a:pt x="6260592" y="0"/>
                              </a:moveTo>
                              <a:lnTo>
                                <a:pt x="0" y="0"/>
                              </a:lnTo>
                              <a:lnTo>
                                <a:pt x="0" y="9143"/>
                              </a:lnTo>
                              <a:lnTo>
                                <a:pt x="6260592" y="9143"/>
                              </a:lnTo>
                              <a:lnTo>
                                <a:pt x="6260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pt;margin-top:20.341827pt;width:492.96pt;height:.71997pt;mso-position-horizontal-relative:page;mso-position-vertical-relative:paragraph;z-index:-15723520;mso-wrap-distance-left:0;mso-wrap-distance-right:0" id="docshape12" filled="true" fillcolor="#000000" stroked="false">
                <v:fill type="solid"/>
                <w10:wrap type="topAndBottom"/>
              </v:rect>
            </w:pict>
          </mc:Fallback>
        </mc:AlternateContent>
      </w:r>
    </w:p>
    <w:p>
      <w:pPr>
        <w:pStyle w:val="BodyText"/>
        <w:rPr>
          <w:sz w:val="16"/>
        </w:rPr>
      </w:pPr>
    </w:p>
    <w:p>
      <w:pPr>
        <w:pStyle w:val="BodyText"/>
        <w:spacing w:before="134"/>
        <w:rPr>
          <w:sz w:val="16"/>
        </w:rPr>
      </w:pPr>
    </w:p>
    <w:p>
      <w:pPr>
        <w:spacing w:before="0"/>
        <w:ind w:left="120" w:right="161" w:firstLine="0"/>
        <w:jc w:val="left"/>
        <w:rPr>
          <w:sz w:val="16"/>
        </w:rPr>
      </w:pPr>
      <w:bookmarkStart w:name="_bookmark34" w:id="35"/>
      <w:bookmarkEnd w:id="35"/>
      <w:r>
        <w:rPr/>
      </w:r>
      <w:r>
        <w:rPr>
          <w:color w:val="773189"/>
          <w:sz w:val="16"/>
          <w:vertAlign w:val="superscript"/>
        </w:rPr>
        <w:t>32</w:t>
      </w:r>
      <w:r>
        <w:rPr>
          <w:color w:val="773189"/>
          <w:sz w:val="16"/>
          <w:vertAlign w:val="baseline"/>
        </w:rPr>
        <w:t> Tobias</w:t>
      </w:r>
      <w:r>
        <w:rPr>
          <w:color w:val="773189"/>
          <w:spacing w:val="-4"/>
          <w:sz w:val="16"/>
          <w:vertAlign w:val="baseline"/>
        </w:rPr>
        <w:t> </w:t>
      </w:r>
      <w:r>
        <w:rPr>
          <w:color w:val="773189"/>
          <w:sz w:val="16"/>
          <w:vertAlign w:val="baseline"/>
        </w:rPr>
        <w:t>Lock</w:t>
      </w:r>
      <w:r>
        <w:rPr>
          <w:color w:val="773189"/>
          <w:spacing w:val="-2"/>
          <w:sz w:val="16"/>
          <w:vertAlign w:val="baseline"/>
        </w:rPr>
        <w:t> </w:t>
      </w:r>
      <w:r>
        <w:rPr>
          <w:color w:val="773189"/>
          <w:sz w:val="16"/>
          <w:vertAlign w:val="baseline"/>
        </w:rPr>
        <w:t>et</w:t>
      </w:r>
      <w:r>
        <w:rPr>
          <w:color w:val="773189"/>
          <w:spacing w:val="-2"/>
          <w:sz w:val="16"/>
          <w:vertAlign w:val="baseline"/>
        </w:rPr>
        <w:t> </w:t>
      </w:r>
      <w:r>
        <w:rPr>
          <w:color w:val="773189"/>
          <w:sz w:val="16"/>
          <w:vertAlign w:val="baseline"/>
        </w:rPr>
        <w:t>al,</w:t>
      </w:r>
      <w:r>
        <w:rPr>
          <w:color w:val="773189"/>
          <w:spacing w:val="-2"/>
          <w:sz w:val="16"/>
          <w:vertAlign w:val="baseline"/>
        </w:rPr>
        <w:t> </w:t>
      </w:r>
      <w:r>
        <w:rPr>
          <w:color w:val="773189"/>
          <w:sz w:val="16"/>
          <w:vertAlign w:val="baseline"/>
        </w:rPr>
        <w:t>‘The</w:t>
      </w:r>
      <w:r>
        <w:rPr>
          <w:color w:val="773189"/>
          <w:spacing w:val="-4"/>
          <w:sz w:val="16"/>
          <w:vertAlign w:val="baseline"/>
        </w:rPr>
        <w:t> </w:t>
      </w:r>
      <w:r>
        <w:rPr>
          <w:color w:val="773189"/>
          <w:sz w:val="16"/>
          <w:vertAlign w:val="baseline"/>
        </w:rPr>
        <w:t>Interaction</w:t>
      </w:r>
      <w:r>
        <w:rPr>
          <w:color w:val="773189"/>
          <w:spacing w:val="-2"/>
          <w:sz w:val="16"/>
          <w:vertAlign w:val="baseline"/>
        </w:rPr>
        <w:t> </w:t>
      </w:r>
      <w:r>
        <w:rPr>
          <w:color w:val="773189"/>
          <w:sz w:val="16"/>
          <w:vertAlign w:val="baseline"/>
        </w:rPr>
        <w:t>between</w:t>
      </w:r>
      <w:r>
        <w:rPr>
          <w:color w:val="773189"/>
          <w:spacing w:val="-2"/>
          <w:sz w:val="16"/>
          <w:vertAlign w:val="baseline"/>
        </w:rPr>
        <w:t> </w:t>
      </w:r>
      <w:r>
        <w:rPr>
          <w:color w:val="773189"/>
          <w:sz w:val="16"/>
          <w:vertAlign w:val="baseline"/>
        </w:rPr>
        <w:t>the</w:t>
      </w:r>
      <w:r>
        <w:rPr>
          <w:color w:val="773189"/>
          <w:spacing w:val="-4"/>
          <w:sz w:val="16"/>
          <w:vertAlign w:val="baseline"/>
        </w:rPr>
        <w:t> </w:t>
      </w:r>
      <w:r>
        <w:rPr>
          <w:color w:val="773189"/>
          <w:sz w:val="16"/>
          <w:vertAlign w:val="baseline"/>
        </w:rPr>
        <w:t>EU</w:t>
      </w:r>
      <w:r>
        <w:rPr>
          <w:color w:val="773189"/>
          <w:spacing w:val="-4"/>
          <w:sz w:val="16"/>
          <w:vertAlign w:val="baseline"/>
        </w:rPr>
        <w:t> </w:t>
      </w:r>
      <w:r>
        <w:rPr>
          <w:color w:val="773189"/>
          <w:sz w:val="16"/>
          <w:vertAlign w:val="baseline"/>
        </w:rPr>
        <w:t>Charter</w:t>
      </w:r>
      <w:r>
        <w:rPr>
          <w:color w:val="773189"/>
          <w:spacing w:val="-3"/>
          <w:sz w:val="16"/>
          <w:vertAlign w:val="baseline"/>
        </w:rPr>
        <w:t> </w:t>
      </w:r>
      <w:r>
        <w:rPr>
          <w:color w:val="773189"/>
          <w:sz w:val="16"/>
          <w:vertAlign w:val="baseline"/>
        </w:rPr>
        <w:t>of</w:t>
      </w:r>
      <w:r>
        <w:rPr>
          <w:color w:val="773189"/>
          <w:spacing w:val="-3"/>
          <w:sz w:val="16"/>
          <w:vertAlign w:val="baseline"/>
        </w:rPr>
        <w:t> </w:t>
      </w:r>
      <w:r>
        <w:rPr>
          <w:color w:val="773189"/>
          <w:sz w:val="16"/>
          <w:vertAlign w:val="baseline"/>
        </w:rPr>
        <w:t>Fundamental</w:t>
      </w:r>
      <w:r>
        <w:rPr>
          <w:color w:val="773189"/>
          <w:spacing w:val="-2"/>
          <w:sz w:val="16"/>
          <w:vertAlign w:val="baseline"/>
        </w:rPr>
        <w:t> </w:t>
      </w:r>
      <w:r>
        <w:rPr>
          <w:color w:val="773189"/>
          <w:sz w:val="16"/>
          <w:vertAlign w:val="baseline"/>
        </w:rPr>
        <w:t>Rights</w:t>
      </w:r>
      <w:r>
        <w:rPr>
          <w:color w:val="773189"/>
          <w:spacing w:val="-4"/>
          <w:sz w:val="16"/>
          <w:vertAlign w:val="baseline"/>
        </w:rPr>
        <w:t> </w:t>
      </w:r>
      <w:r>
        <w:rPr>
          <w:color w:val="773189"/>
          <w:sz w:val="16"/>
          <w:vertAlign w:val="baseline"/>
        </w:rPr>
        <w:t>and</w:t>
      </w:r>
      <w:r>
        <w:rPr>
          <w:color w:val="773189"/>
          <w:spacing w:val="-3"/>
          <w:sz w:val="16"/>
          <w:vertAlign w:val="baseline"/>
        </w:rPr>
        <w:t> </w:t>
      </w:r>
      <w:r>
        <w:rPr>
          <w:color w:val="773189"/>
          <w:sz w:val="16"/>
          <w:vertAlign w:val="baseline"/>
        </w:rPr>
        <w:t>general</w:t>
      </w:r>
      <w:r>
        <w:rPr>
          <w:color w:val="773189"/>
          <w:spacing w:val="-2"/>
          <w:sz w:val="16"/>
          <w:vertAlign w:val="baseline"/>
        </w:rPr>
        <w:t> </w:t>
      </w:r>
      <w:r>
        <w:rPr>
          <w:color w:val="773189"/>
          <w:sz w:val="16"/>
          <w:vertAlign w:val="baseline"/>
        </w:rPr>
        <w:t>principles</w:t>
      </w:r>
      <w:r>
        <w:rPr>
          <w:color w:val="773189"/>
          <w:spacing w:val="-4"/>
          <w:sz w:val="16"/>
          <w:vertAlign w:val="baseline"/>
        </w:rPr>
        <w:t> </w:t>
      </w:r>
      <w:r>
        <w:rPr>
          <w:color w:val="773189"/>
          <w:sz w:val="16"/>
          <w:vertAlign w:val="baseline"/>
        </w:rPr>
        <w:t>with</w:t>
      </w:r>
      <w:r>
        <w:rPr>
          <w:color w:val="773189"/>
          <w:spacing w:val="-2"/>
          <w:sz w:val="16"/>
          <w:vertAlign w:val="baseline"/>
        </w:rPr>
        <w:t> </w:t>
      </w:r>
      <w:r>
        <w:rPr>
          <w:color w:val="773189"/>
          <w:sz w:val="16"/>
          <w:vertAlign w:val="baseline"/>
        </w:rPr>
        <w:t>the Windsor Framework’ (NIHRC, 2024), at 55.</w:t>
      </w:r>
    </w:p>
    <w:p>
      <w:pPr>
        <w:spacing w:before="0"/>
        <w:ind w:left="120" w:right="0" w:firstLine="0"/>
        <w:jc w:val="left"/>
        <w:rPr>
          <w:sz w:val="16"/>
        </w:rPr>
      </w:pPr>
      <w:bookmarkStart w:name="_bookmark35" w:id="36"/>
      <w:bookmarkEnd w:id="36"/>
      <w:r>
        <w:rPr/>
      </w:r>
      <w:r>
        <w:rPr>
          <w:color w:val="773189"/>
          <w:sz w:val="16"/>
          <w:vertAlign w:val="superscript"/>
        </w:rPr>
        <w:t>33</w:t>
      </w:r>
      <w:r>
        <w:rPr>
          <w:color w:val="773189"/>
          <w:spacing w:val="1"/>
          <w:sz w:val="16"/>
          <w:vertAlign w:val="baseline"/>
        </w:rPr>
        <w:t> </w:t>
      </w:r>
      <w:r>
        <w:rPr>
          <w:color w:val="773189"/>
          <w:sz w:val="16"/>
          <w:vertAlign w:val="baseline"/>
        </w:rPr>
        <w:t>Ibid,</w:t>
      </w:r>
      <w:r>
        <w:rPr>
          <w:color w:val="773189"/>
          <w:spacing w:val="-1"/>
          <w:sz w:val="16"/>
          <w:vertAlign w:val="baseline"/>
        </w:rPr>
        <w:t> </w:t>
      </w:r>
      <w:r>
        <w:rPr>
          <w:color w:val="773189"/>
          <w:sz w:val="16"/>
          <w:vertAlign w:val="baseline"/>
        </w:rPr>
        <w:t>at</w:t>
      </w:r>
      <w:r>
        <w:rPr>
          <w:color w:val="773189"/>
          <w:spacing w:val="-3"/>
          <w:sz w:val="16"/>
          <w:vertAlign w:val="baseline"/>
        </w:rPr>
        <w:t> </w:t>
      </w:r>
      <w:r>
        <w:rPr>
          <w:color w:val="773189"/>
          <w:spacing w:val="-5"/>
          <w:sz w:val="16"/>
          <w:vertAlign w:val="baseline"/>
        </w:rPr>
        <w:t>17.</w:t>
      </w:r>
    </w:p>
    <w:p>
      <w:pPr>
        <w:spacing w:before="0"/>
        <w:ind w:left="120" w:right="0" w:firstLine="0"/>
        <w:jc w:val="left"/>
        <w:rPr>
          <w:sz w:val="16"/>
        </w:rPr>
      </w:pPr>
      <w:bookmarkStart w:name="_bookmark36" w:id="37"/>
      <w:bookmarkEnd w:id="37"/>
      <w:r>
        <w:rPr/>
      </w:r>
      <w:r>
        <w:rPr>
          <w:color w:val="773189"/>
          <w:sz w:val="16"/>
          <w:vertAlign w:val="superscript"/>
        </w:rPr>
        <w:t>34</w:t>
      </w:r>
      <w:r>
        <w:rPr>
          <w:color w:val="773189"/>
          <w:spacing w:val="3"/>
          <w:sz w:val="16"/>
          <w:vertAlign w:val="baseline"/>
        </w:rPr>
        <w:t> </w:t>
      </w:r>
      <w:r>
        <w:rPr>
          <w:color w:val="773189"/>
          <w:spacing w:val="-2"/>
          <w:sz w:val="16"/>
          <w:vertAlign w:val="baseline"/>
        </w:rPr>
        <w:t>Ibid.</w:t>
      </w:r>
    </w:p>
    <w:p>
      <w:pPr>
        <w:spacing w:before="0"/>
        <w:ind w:left="120" w:right="0" w:firstLine="0"/>
        <w:jc w:val="left"/>
        <w:rPr>
          <w:sz w:val="16"/>
        </w:rPr>
      </w:pPr>
      <w:bookmarkStart w:name="_bookmark37" w:id="38"/>
      <w:bookmarkEnd w:id="38"/>
      <w:r>
        <w:rPr/>
      </w:r>
      <w:r>
        <w:rPr>
          <w:color w:val="773189"/>
          <w:sz w:val="16"/>
          <w:vertAlign w:val="superscript"/>
        </w:rPr>
        <w:t>35</w:t>
      </w:r>
      <w:r>
        <w:rPr>
          <w:color w:val="773189"/>
          <w:spacing w:val="1"/>
          <w:sz w:val="16"/>
          <w:vertAlign w:val="baseline"/>
        </w:rPr>
        <w:t> </w:t>
      </w:r>
      <w:r>
        <w:rPr>
          <w:color w:val="773189"/>
          <w:sz w:val="16"/>
          <w:vertAlign w:val="baseline"/>
        </w:rPr>
        <w:t>Ibid,</w:t>
      </w:r>
      <w:r>
        <w:rPr>
          <w:color w:val="773189"/>
          <w:spacing w:val="-1"/>
          <w:sz w:val="16"/>
          <w:vertAlign w:val="baseline"/>
        </w:rPr>
        <w:t> </w:t>
      </w:r>
      <w:r>
        <w:rPr>
          <w:color w:val="773189"/>
          <w:sz w:val="16"/>
          <w:vertAlign w:val="baseline"/>
        </w:rPr>
        <w:t>at</w:t>
      </w:r>
      <w:r>
        <w:rPr>
          <w:color w:val="773189"/>
          <w:spacing w:val="-3"/>
          <w:sz w:val="16"/>
          <w:vertAlign w:val="baseline"/>
        </w:rPr>
        <w:t> </w:t>
      </w:r>
      <w:r>
        <w:rPr>
          <w:color w:val="773189"/>
          <w:spacing w:val="-5"/>
          <w:sz w:val="16"/>
          <w:vertAlign w:val="baseline"/>
        </w:rPr>
        <w:t>63.</w:t>
      </w:r>
    </w:p>
    <w:p>
      <w:pPr>
        <w:spacing w:before="38"/>
        <w:ind w:left="120" w:right="0" w:firstLine="0"/>
        <w:jc w:val="left"/>
        <w:rPr>
          <w:sz w:val="16"/>
        </w:rPr>
      </w:pPr>
      <w:bookmarkStart w:name="_bookmark38" w:id="39"/>
      <w:bookmarkEnd w:id="39"/>
      <w:r>
        <w:rPr/>
      </w:r>
      <w:r>
        <w:rPr>
          <w:color w:val="773189"/>
          <w:sz w:val="16"/>
          <w:vertAlign w:val="superscript"/>
        </w:rPr>
        <w:t>36</w:t>
      </w:r>
      <w:r>
        <w:rPr>
          <w:color w:val="773189"/>
          <w:spacing w:val="1"/>
          <w:sz w:val="16"/>
          <w:vertAlign w:val="baseline"/>
        </w:rPr>
        <w:t> </w:t>
      </w:r>
      <w:r>
        <w:rPr>
          <w:color w:val="773189"/>
          <w:sz w:val="16"/>
          <w:vertAlign w:val="baseline"/>
        </w:rPr>
        <w:t>Ibid,</w:t>
      </w:r>
      <w:r>
        <w:rPr>
          <w:color w:val="773189"/>
          <w:spacing w:val="-1"/>
          <w:sz w:val="16"/>
          <w:vertAlign w:val="baseline"/>
        </w:rPr>
        <w:t> </w:t>
      </w:r>
      <w:r>
        <w:rPr>
          <w:color w:val="773189"/>
          <w:sz w:val="16"/>
          <w:vertAlign w:val="baseline"/>
        </w:rPr>
        <w:t>at</w:t>
      </w:r>
      <w:r>
        <w:rPr>
          <w:color w:val="773189"/>
          <w:spacing w:val="-2"/>
          <w:sz w:val="16"/>
          <w:vertAlign w:val="baseline"/>
        </w:rPr>
        <w:t> </w:t>
      </w:r>
      <w:r>
        <w:rPr>
          <w:color w:val="773189"/>
          <w:spacing w:val="-5"/>
          <w:sz w:val="16"/>
          <w:vertAlign w:val="baseline"/>
        </w:rPr>
        <w:t>65.</w:t>
      </w:r>
    </w:p>
    <w:p>
      <w:pPr>
        <w:spacing w:before="41"/>
        <w:ind w:left="120" w:right="0" w:firstLine="0"/>
        <w:jc w:val="left"/>
        <w:rPr>
          <w:sz w:val="16"/>
        </w:rPr>
      </w:pPr>
      <w:bookmarkStart w:name="_bookmark39" w:id="40"/>
      <w:bookmarkEnd w:id="40"/>
      <w:r>
        <w:rPr/>
      </w:r>
      <w:r>
        <w:rPr>
          <w:color w:val="773189"/>
          <w:sz w:val="16"/>
          <w:vertAlign w:val="superscript"/>
        </w:rPr>
        <w:t>37</w:t>
      </w:r>
      <w:r>
        <w:rPr>
          <w:color w:val="773189"/>
          <w:spacing w:val="-2"/>
          <w:sz w:val="16"/>
          <w:vertAlign w:val="baseline"/>
        </w:rPr>
        <w:t> </w:t>
      </w:r>
      <w:r>
        <w:rPr>
          <w:i/>
          <w:color w:val="773189"/>
          <w:sz w:val="16"/>
          <w:vertAlign w:val="baseline"/>
        </w:rPr>
        <w:t>Direktor</w:t>
      </w:r>
      <w:r>
        <w:rPr>
          <w:i/>
          <w:color w:val="773189"/>
          <w:spacing w:val="-2"/>
          <w:sz w:val="16"/>
          <w:vertAlign w:val="baseline"/>
        </w:rPr>
        <w:t> </w:t>
      </w:r>
      <w:r>
        <w:rPr>
          <w:i/>
          <w:color w:val="773189"/>
          <w:sz w:val="16"/>
          <w:vertAlign w:val="baseline"/>
        </w:rPr>
        <w:t>na</w:t>
      </w:r>
      <w:r>
        <w:rPr>
          <w:i/>
          <w:color w:val="773189"/>
          <w:spacing w:val="-6"/>
          <w:sz w:val="16"/>
          <w:vertAlign w:val="baseline"/>
        </w:rPr>
        <w:t> </w:t>
      </w:r>
      <w:r>
        <w:rPr>
          <w:i/>
          <w:color w:val="773189"/>
          <w:sz w:val="16"/>
          <w:vertAlign w:val="baseline"/>
        </w:rPr>
        <w:t>Glavna</w:t>
      </w:r>
      <w:r>
        <w:rPr>
          <w:i/>
          <w:color w:val="773189"/>
          <w:spacing w:val="-4"/>
          <w:sz w:val="16"/>
          <w:vertAlign w:val="baseline"/>
        </w:rPr>
        <w:t> </w:t>
      </w:r>
      <w:r>
        <w:rPr>
          <w:i/>
          <w:color w:val="773189"/>
          <w:sz w:val="16"/>
          <w:vertAlign w:val="baseline"/>
        </w:rPr>
        <w:t>Direktsia</w:t>
      </w:r>
      <w:r>
        <w:rPr>
          <w:i/>
          <w:color w:val="773189"/>
          <w:spacing w:val="-6"/>
          <w:sz w:val="16"/>
          <w:vertAlign w:val="baseline"/>
        </w:rPr>
        <w:t> </w:t>
      </w:r>
      <w:r>
        <w:rPr>
          <w:i/>
          <w:color w:val="773189"/>
          <w:sz w:val="16"/>
          <w:vertAlign w:val="baseline"/>
        </w:rPr>
        <w:t>„Natsionalna</w:t>
      </w:r>
      <w:r>
        <w:rPr>
          <w:i/>
          <w:color w:val="773189"/>
          <w:spacing w:val="-2"/>
          <w:sz w:val="16"/>
          <w:vertAlign w:val="baseline"/>
        </w:rPr>
        <w:t> </w:t>
      </w:r>
      <w:r>
        <w:rPr>
          <w:i/>
          <w:color w:val="773189"/>
          <w:sz w:val="16"/>
          <w:vertAlign w:val="baseline"/>
        </w:rPr>
        <w:t>Politsia“</w:t>
      </w:r>
      <w:r>
        <w:rPr>
          <w:i/>
          <w:color w:val="773189"/>
          <w:spacing w:val="-2"/>
          <w:sz w:val="16"/>
          <w:vertAlign w:val="baseline"/>
        </w:rPr>
        <w:t> </w:t>
      </w:r>
      <w:r>
        <w:rPr>
          <w:i/>
          <w:color w:val="773189"/>
          <w:sz w:val="16"/>
          <w:vertAlign w:val="baseline"/>
        </w:rPr>
        <w:t>Pri</w:t>
      </w:r>
      <w:r>
        <w:rPr>
          <w:i/>
          <w:color w:val="773189"/>
          <w:spacing w:val="-6"/>
          <w:sz w:val="16"/>
          <w:vertAlign w:val="baseline"/>
        </w:rPr>
        <w:t> </w:t>
      </w:r>
      <w:r>
        <w:rPr>
          <w:i/>
          <w:color w:val="773189"/>
          <w:sz w:val="16"/>
          <w:vertAlign w:val="baseline"/>
        </w:rPr>
        <w:t>MVR</w:t>
      </w:r>
      <w:r>
        <w:rPr>
          <w:i/>
          <w:color w:val="773189"/>
          <w:spacing w:val="-5"/>
          <w:sz w:val="16"/>
          <w:vertAlign w:val="baseline"/>
        </w:rPr>
        <w:t> </w:t>
      </w:r>
      <w:r>
        <w:rPr>
          <w:i/>
          <w:color w:val="773189"/>
          <w:sz w:val="16"/>
          <w:vertAlign w:val="baseline"/>
        </w:rPr>
        <w:t>–</w:t>
      </w:r>
      <w:r>
        <w:rPr>
          <w:i/>
          <w:color w:val="773189"/>
          <w:spacing w:val="-5"/>
          <w:sz w:val="16"/>
          <w:vertAlign w:val="baseline"/>
        </w:rPr>
        <w:t> </w:t>
      </w:r>
      <w:r>
        <w:rPr>
          <w:i/>
          <w:color w:val="773189"/>
          <w:sz w:val="16"/>
          <w:vertAlign w:val="baseline"/>
        </w:rPr>
        <w:t>Sofi</w:t>
      </w:r>
      <w:r>
        <w:rPr>
          <w:color w:val="773189"/>
          <w:sz w:val="16"/>
          <w:vertAlign w:val="baseline"/>
        </w:rPr>
        <w:t>a</w:t>
      </w:r>
      <w:r>
        <w:rPr>
          <w:color w:val="773189"/>
          <w:spacing w:val="-3"/>
          <w:sz w:val="16"/>
          <w:vertAlign w:val="baseline"/>
        </w:rPr>
        <w:t> </w:t>
      </w:r>
      <w:r>
        <w:rPr>
          <w:color w:val="773189"/>
          <w:sz w:val="16"/>
          <w:vertAlign w:val="baseline"/>
        </w:rPr>
        <w:t>[2024],</w:t>
      </w:r>
      <w:r>
        <w:rPr>
          <w:color w:val="773189"/>
          <w:spacing w:val="-6"/>
          <w:sz w:val="16"/>
          <w:vertAlign w:val="baseline"/>
        </w:rPr>
        <w:t> </w:t>
      </w:r>
      <w:r>
        <w:rPr>
          <w:color w:val="773189"/>
          <w:sz w:val="16"/>
          <w:vertAlign w:val="baseline"/>
        </w:rPr>
        <w:t>Case</w:t>
      </w:r>
      <w:r>
        <w:rPr>
          <w:color w:val="773189"/>
          <w:spacing w:val="-5"/>
          <w:sz w:val="16"/>
          <w:vertAlign w:val="baseline"/>
        </w:rPr>
        <w:t> </w:t>
      </w:r>
      <w:r>
        <w:rPr>
          <w:color w:val="773189"/>
          <w:sz w:val="16"/>
          <w:vertAlign w:val="baseline"/>
        </w:rPr>
        <w:t>C-118/22,</w:t>
      </w:r>
      <w:r>
        <w:rPr>
          <w:color w:val="773189"/>
          <w:spacing w:val="-6"/>
          <w:sz w:val="16"/>
          <w:vertAlign w:val="baseline"/>
        </w:rPr>
        <w:t> </w:t>
      </w:r>
      <w:r>
        <w:rPr>
          <w:color w:val="773189"/>
          <w:sz w:val="16"/>
          <w:vertAlign w:val="baseline"/>
        </w:rPr>
        <w:t>30</w:t>
      </w:r>
      <w:r>
        <w:rPr>
          <w:color w:val="773189"/>
          <w:spacing w:val="-5"/>
          <w:sz w:val="16"/>
          <w:vertAlign w:val="baseline"/>
        </w:rPr>
        <w:t> </w:t>
      </w:r>
      <w:r>
        <w:rPr>
          <w:color w:val="773189"/>
          <w:sz w:val="16"/>
          <w:vertAlign w:val="baseline"/>
        </w:rPr>
        <w:t>January</w:t>
      </w:r>
      <w:r>
        <w:rPr>
          <w:color w:val="773189"/>
          <w:spacing w:val="-4"/>
          <w:sz w:val="16"/>
          <w:vertAlign w:val="baseline"/>
        </w:rPr>
        <w:t> </w:t>
      </w:r>
      <w:r>
        <w:rPr>
          <w:color w:val="773189"/>
          <w:spacing w:val="-2"/>
          <w:sz w:val="16"/>
          <w:vertAlign w:val="baseline"/>
        </w:rPr>
        <w:t>2024.</w:t>
      </w:r>
    </w:p>
    <w:p>
      <w:pPr>
        <w:spacing w:before="38"/>
        <w:ind w:left="120" w:right="0" w:firstLine="0"/>
        <w:jc w:val="left"/>
        <w:rPr>
          <w:sz w:val="16"/>
        </w:rPr>
      </w:pPr>
      <w:bookmarkStart w:name="_bookmark40" w:id="41"/>
      <w:bookmarkEnd w:id="41"/>
      <w:r>
        <w:rPr/>
      </w:r>
      <w:r>
        <w:rPr>
          <w:color w:val="773189"/>
          <w:sz w:val="16"/>
          <w:vertAlign w:val="superscript"/>
        </w:rPr>
        <w:t>38</w:t>
      </w:r>
      <w:r>
        <w:rPr>
          <w:color w:val="773189"/>
          <w:spacing w:val="1"/>
          <w:sz w:val="16"/>
          <w:vertAlign w:val="baseline"/>
        </w:rPr>
        <w:t> </w:t>
      </w:r>
      <w:r>
        <w:rPr>
          <w:color w:val="773189"/>
          <w:sz w:val="16"/>
          <w:vertAlign w:val="baseline"/>
        </w:rPr>
        <w:t>Ibid,</w:t>
      </w:r>
      <w:r>
        <w:rPr>
          <w:color w:val="773189"/>
          <w:spacing w:val="-1"/>
          <w:sz w:val="16"/>
          <w:vertAlign w:val="baseline"/>
        </w:rPr>
        <w:t> </w:t>
      </w:r>
      <w:r>
        <w:rPr>
          <w:color w:val="773189"/>
          <w:sz w:val="16"/>
          <w:vertAlign w:val="baseline"/>
        </w:rPr>
        <w:t>at</w:t>
      </w:r>
      <w:r>
        <w:rPr>
          <w:color w:val="773189"/>
          <w:spacing w:val="-4"/>
          <w:sz w:val="16"/>
          <w:vertAlign w:val="baseline"/>
        </w:rPr>
        <w:t> </w:t>
      </w:r>
      <w:r>
        <w:rPr>
          <w:color w:val="773189"/>
          <w:sz w:val="16"/>
          <w:vertAlign w:val="baseline"/>
        </w:rPr>
        <w:t>para</w:t>
      </w:r>
      <w:r>
        <w:rPr>
          <w:color w:val="773189"/>
          <w:spacing w:val="-3"/>
          <w:sz w:val="16"/>
          <w:vertAlign w:val="baseline"/>
        </w:rPr>
        <w:t> </w:t>
      </w:r>
      <w:r>
        <w:rPr>
          <w:color w:val="773189"/>
          <w:spacing w:val="-5"/>
          <w:sz w:val="16"/>
          <w:vertAlign w:val="baseline"/>
        </w:rPr>
        <w:t>52.</w:t>
      </w:r>
    </w:p>
    <w:p>
      <w:pPr>
        <w:spacing w:after="0"/>
        <w:jc w:val="left"/>
        <w:rPr>
          <w:sz w:val="16"/>
        </w:rPr>
        <w:sectPr>
          <w:pgSz w:w="11900" w:h="16820"/>
          <w:pgMar w:header="0" w:footer="1309" w:top="920" w:bottom="1540" w:left="900" w:right="920"/>
        </w:sectPr>
      </w:pPr>
    </w:p>
    <w:p>
      <w:pPr>
        <w:pStyle w:val="BodyText"/>
        <w:spacing w:line="288" w:lineRule="auto" w:before="82"/>
        <w:ind w:left="840" w:right="257"/>
        <w:rPr>
          <w:sz w:val="16"/>
        </w:rPr>
      </w:pPr>
      <w:r>
        <w:rPr/>
        <w:t>CJEU relied on Article 4(1)(c) to determine that Member States should ensure</w:t>
      </w:r>
      <w:r>
        <w:rPr>
          <w:spacing w:val="-4"/>
        </w:rPr>
        <w:t> </w:t>
      </w:r>
      <w:r>
        <w:rPr/>
        <w:t>that</w:t>
      </w:r>
      <w:r>
        <w:rPr>
          <w:spacing w:val="-6"/>
        </w:rPr>
        <w:t> </w:t>
      </w:r>
      <w:r>
        <w:rPr/>
        <w:t>the</w:t>
      </w:r>
      <w:r>
        <w:rPr>
          <w:spacing w:val="-4"/>
        </w:rPr>
        <w:t> </w:t>
      </w:r>
      <w:r>
        <w:rPr/>
        <w:t>personal</w:t>
      </w:r>
      <w:r>
        <w:rPr>
          <w:spacing w:val="-6"/>
        </w:rPr>
        <w:t> </w:t>
      </w:r>
      <w:r>
        <w:rPr/>
        <w:t>data</w:t>
      </w:r>
      <w:r>
        <w:rPr>
          <w:spacing w:val="-4"/>
        </w:rPr>
        <w:t> </w:t>
      </w:r>
      <w:r>
        <w:rPr/>
        <w:t>collected</w:t>
      </w:r>
      <w:r>
        <w:rPr>
          <w:spacing w:val="-5"/>
        </w:rPr>
        <w:t> </w:t>
      </w:r>
      <w:r>
        <w:rPr/>
        <w:t>must</w:t>
      </w:r>
      <w:r>
        <w:rPr>
          <w:spacing w:val="-4"/>
        </w:rPr>
        <w:t> </w:t>
      </w:r>
      <w:r>
        <w:rPr/>
        <w:t>be</w:t>
      </w:r>
      <w:r>
        <w:rPr>
          <w:spacing w:val="-4"/>
        </w:rPr>
        <w:t> </w:t>
      </w:r>
      <w:r>
        <w:rPr/>
        <w:t>adequate,</w:t>
      </w:r>
      <w:r>
        <w:rPr>
          <w:spacing w:val="-2"/>
        </w:rPr>
        <w:t> </w:t>
      </w:r>
      <w:r>
        <w:rPr/>
        <w:t>relevant</w:t>
      </w:r>
      <w:r>
        <w:rPr>
          <w:spacing w:val="-5"/>
        </w:rPr>
        <w:t> </w:t>
      </w:r>
      <w:r>
        <w:rPr/>
        <w:t>and not excessive in relation to the purposes for which it is processed.</w:t>
      </w:r>
      <w:hyperlink w:history="true" w:anchor="_bookmark42">
        <w:r>
          <w:rPr>
            <w:position w:val="8"/>
            <w:sz w:val="16"/>
          </w:rPr>
          <w:t>39</w:t>
        </w:r>
      </w:hyperlink>
    </w:p>
    <w:p>
      <w:pPr>
        <w:pStyle w:val="BodyText"/>
      </w:pPr>
    </w:p>
    <w:p>
      <w:pPr>
        <w:pStyle w:val="BodyText"/>
        <w:spacing w:before="118"/>
      </w:pPr>
    </w:p>
    <w:p>
      <w:pPr>
        <w:pStyle w:val="ListParagraph"/>
        <w:numPr>
          <w:ilvl w:val="1"/>
          <w:numId w:val="6"/>
        </w:numPr>
        <w:tabs>
          <w:tab w:pos="837" w:val="left" w:leader="none"/>
          <w:tab w:pos="840" w:val="left" w:leader="none"/>
        </w:tabs>
        <w:spacing w:line="288" w:lineRule="auto" w:before="1" w:after="0"/>
        <w:ind w:left="840" w:right="442" w:hanging="721"/>
        <w:jc w:val="left"/>
        <w:rPr>
          <w:sz w:val="24"/>
        </w:rPr>
      </w:pPr>
      <w:r>
        <w:rPr>
          <w:sz w:val="24"/>
        </w:rPr>
        <w:t>In</w:t>
      </w:r>
      <w:r>
        <w:rPr>
          <w:spacing w:val="-5"/>
          <w:sz w:val="24"/>
        </w:rPr>
        <w:t> </w:t>
      </w:r>
      <w:r>
        <w:rPr>
          <w:sz w:val="24"/>
        </w:rPr>
        <w:t>order</w:t>
      </w:r>
      <w:r>
        <w:rPr>
          <w:spacing w:val="-4"/>
          <w:sz w:val="24"/>
        </w:rPr>
        <w:t> </w:t>
      </w:r>
      <w:r>
        <w:rPr>
          <w:sz w:val="24"/>
        </w:rPr>
        <w:t>to</w:t>
      </w:r>
      <w:r>
        <w:rPr>
          <w:spacing w:val="-4"/>
          <w:sz w:val="24"/>
        </w:rPr>
        <w:t> </w:t>
      </w:r>
      <w:r>
        <w:rPr>
          <w:sz w:val="24"/>
        </w:rPr>
        <w:t>ensure</w:t>
      </w:r>
      <w:r>
        <w:rPr>
          <w:spacing w:val="-3"/>
          <w:sz w:val="24"/>
        </w:rPr>
        <w:t> </w:t>
      </w:r>
      <w:r>
        <w:rPr>
          <w:sz w:val="24"/>
        </w:rPr>
        <w:t>compliance</w:t>
      </w:r>
      <w:r>
        <w:rPr>
          <w:spacing w:val="-4"/>
          <w:sz w:val="24"/>
        </w:rPr>
        <w:t> </w:t>
      </w:r>
      <w:r>
        <w:rPr>
          <w:sz w:val="24"/>
        </w:rPr>
        <w:t>with</w:t>
      </w:r>
      <w:r>
        <w:rPr>
          <w:spacing w:val="-3"/>
          <w:sz w:val="24"/>
        </w:rPr>
        <w:t> </w:t>
      </w:r>
      <w:r>
        <w:rPr>
          <w:sz w:val="24"/>
        </w:rPr>
        <w:t>the</w:t>
      </w:r>
      <w:r>
        <w:rPr>
          <w:spacing w:val="-2"/>
          <w:sz w:val="24"/>
        </w:rPr>
        <w:t> </w:t>
      </w:r>
      <w:r>
        <w:rPr>
          <w:sz w:val="24"/>
        </w:rPr>
        <w:t>non-diminution</w:t>
      </w:r>
      <w:r>
        <w:rPr>
          <w:spacing w:val="-5"/>
          <w:sz w:val="24"/>
        </w:rPr>
        <w:t> </w:t>
      </w:r>
      <w:r>
        <w:rPr>
          <w:sz w:val="24"/>
        </w:rPr>
        <w:t>commitment,</w:t>
      </w:r>
      <w:r>
        <w:rPr>
          <w:spacing w:val="-4"/>
          <w:sz w:val="24"/>
        </w:rPr>
        <w:t> </w:t>
      </w:r>
      <w:r>
        <w:rPr>
          <w:sz w:val="24"/>
        </w:rPr>
        <w:t>the NIHRC advises that Windsor Framework Article 2 should be considered throughout</w:t>
      </w:r>
      <w:r>
        <w:rPr>
          <w:spacing w:val="-2"/>
          <w:sz w:val="24"/>
        </w:rPr>
        <w:t> </w:t>
      </w:r>
      <w:r>
        <w:rPr>
          <w:sz w:val="24"/>
        </w:rPr>
        <w:t>the</w:t>
      </w:r>
      <w:r>
        <w:rPr>
          <w:spacing w:val="-3"/>
          <w:sz w:val="24"/>
        </w:rPr>
        <w:t> </w:t>
      </w:r>
      <w:r>
        <w:rPr>
          <w:sz w:val="24"/>
        </w:rPr>
        <w:t>development</w:t>
      </w:r>
      <w:r>
        <w:rPr>
          <w:spacing w:val="-4"/>
          <w:sz w:val="24"/>
        </w:rPr>
        <w:t> </w:t>
      </w:r>
      <w:r>
        <w:rPr>
          <w:sz w:val="24"/>
        </w:rPr>
        <w:t>of</w:t>
      </w:r>
      <w:r>
        <w:rPr>
          <w:spacing w:val="-3"/>
          <w:sz w:val="24"/>
        </w:rPr>
        <w:t> </w:t>
      </w:r>
      <w:r>
        <w:rPr>
          <w:sz w:val="24"/>
        </w:rPr>
        <w:t>any</w:t>
      </w:r>
      <w:r>
        <w:rPr>
          <w:spacing w:val="-2"/>
          <w:sz w:val="24"/>
        </w:rPr>
        <w:t> </w:t>
      </w:r>
      <w:r>
        <w:rPr>
          <w:sz w:val="24"/>
        </w:rPr>
        <w:t>law</w:t>
      </w:r>
      <w:r>
        <w:rPr>
          <w:spacing w:val="-3"/>
          <w:sz w:val="24"/>
        </w:rPr>
        <w:t> </w:t>
      </w:r>
      <w:r>
        <w:rPr>
          <w:sz w:val="24"/>
        </w:rPr>
        <w:t>or</w:t>
      </w:r>
      <w:r>
        <w:rPr>
          <w:spacing w:val="-2"/>
          <w:sz w:val="24"/>
        </w:rPr>
        <w:t> </w:t>
      </w:r>
      <w:r>
        <w:rPr>
          <w:sz w:val="24"/>
        </w:rPr>
        <w:t>policy</w:t>
      </w:r>
      <w:r>
        <w:rPr>
          <w:spacing w:val="-4"/>
          <w:sz w:val="24"/>
        </w:rPr>
        <w:t> </w:t>
      </w:r>
      <w:r>
        <w:rPr>
          <w:sz w:val="24"/>
        </w:rPr>
        <w:t>engaging</w:t>
      </w:r>
      <w:r>
        <w:rPr>
          <w:spacing w:val="-2"/>
          <w:sz w:val="24"/>
        </w:rPr>
        <w:t> </w:t>
      </w:r>
      <w:r>
        <w:rPr>
          <w:sz w:val="24"/>
        </w:rPr>
        <w:t>human</w:t>
      </w:r>
      <w:r>
        <w:rPr>
          <w:spacing w:val="-4"/>
          <w:sz w:val="24"/>
        </w:rPr>
        <w:t> </w:t>
      </w:r>
      <w:r>
        <w:rPr>
          <w:sz w:val="24"/>
        </w:rPr>
        <w:t>rights and equality.</w:t>
      </w:r>
    </w:p>
    <w:p>
      <w:pPr>
        <w:pStyle w:val="BodyText"/>
        <w:spacing w:before="57"/>
      </w:pPr>
    </w:p>
    <w:p>
      <w:pPr>
        <w:pStyle w:val="ListParagraph"/>
        <w:numPr>
          <w:ilvl w:val="1"/>
          <w:numId w:val="6"/>
        </w:numPr>
        <w:tabs>
          <w:tab w:pos="837" w:val="left" w:leader="none"/>
          <w:tab w:pos="840" w:val="left" w:leader="none"/>
        </w:tabs>
        <w:spacing w:line="288" w:lineRule="auto" w:before="0" w:after="0"/>
        <w:ind w:left="840" w:right="219" w:hanging="721"/>
        <w:jc w:val="left"/>
        <w:rPr>
          <w:sz w:val="24"/>
        </w:rPr>
      </w:pPr>
      <w:r>
        <w:rPr>
          <w:b/>
          <w:sz w:val="24"/>
        </w:rPr>
        <w:t>The</w:t>
      </w:r>
      <w:r>
        <w:rPr>
          <w:b/>
          <w:spacing w:val="-6"/>
          <w:sz w:val="24"/>
        </w:rPr>
        <w:t> </w:t>
      </w:r>
      <w:r>
        <w:rPr>
          <w:b/>
          <w:sz w:val="24"/>
        </w:rPr>
        <w:t>NIHRC</w:t>
      </w:r>
      <w:r>
        <w:rPr>
          <w:b/>
          <w:spacing w:val="-6"/>
          <w:sz w:val="24"/>
        </w:rPr>
        <w:t> </w:t>
      </w:r>
      <w:r>
        <w:rPr>
          <w:b/>
          <w:sz w:val="24"/>
        </w:rPr>
        <w:t>recommends</w:t>
      </w:r>
      <w:r>
        <w:rPr>
          <w:b/>
          <w:spacing w:val="-6"/>
          <w:sz w:val="24"/>
        </w:rPr>
        <w:t> </w:t>
      </w:r>
      <w:r>
        <w:rPr>
          <w:b/>
          <w:sz w:val="24"/>
        </w:rPr>
        <w:t>that</w:t>
      </w:r>
      <w:r>
        <w:rPr>
          <w:b/>
          <w:spacing w:val="-4"/>
          <w:sz w:val="24"/>
        </w:rPr>
        <w:t> </w:t>
      </w:r>
      <w:r>
        <w:rPr>
          <w:b/>
          <w:sz w:val="24"/>
        </w:rPr>
        <w:t>compliance</w:t>
      </w:r>
      <w:r>
        <w:rPr>
          <w:b/>
          <w:spacing w:val="-6"/>
          <w:sz w:val="24"/>
        </w:rPr>
        <w:t> </w:t>
      </w:r>
      <w:r>
        <w:rPr>
          <w:b/>
          <w:sz w:val="24"/>
        </w:rPr>
        <w:t>with</w:t>
      </w:r>
      <w:r>
        <w:rPr>
          <w:b/>
          <w:spacing w:val="-6"/>
          <w:sz w:val="24"/>
        </w:rPr>
        <w:t> </w:t>
      </w:r>
      <w:r>
        <w:rPr>
          <w:b/>
          <w:sz w:val="24"/>
        </w:rPr>
        <w:t>Windsor</w:t>
      </w:r>
      <w:r>
        <w:rPr>
          <w:b/>
          <w:spacing w:val="-5"/>
          <w:sz w:val="24"/>
        </w:rPr>
        <w:t> </w:t>
      </w:r>
      <w:r>
        <w:rPr>
          <w:b/>
          <w:sz w:val="24"/>
        </w:rPr>
        <w:t>Framework Article 2 be considered during the remaining stages of the Bill,</w:t>
      </w:r>
    </w:p>
    <w:p>
      <w:pPr>
        <w:spacing w:line="291" w:lineRule="exact" w:before="0"/>
        <w:ind w:left="840" w:right="0" w:firstLine="0"/>
        <w:jc w:val="left"/>
        <w:rPr>
          <w:b/>
          <w:sz w:val="24"/>
        </w:rPr>
      </w:pPr>
      <w:r>
        <w:rPr>
          <w:b/>
          <w:sz w:val="24"/>
        </w:rPr>
        <w:t>particularly</w:t>
      </w:r>
      <w:r>
        <w:rPr>
          <w:b/>
          <w:spacing w:val="-5"/>
          <w:sz w:val="24"/>
        </w:rPr>
        <w:t> </w:t>
      </w:r>
      <w:r>
        <w:rPr>
          <w:b/>
          <w:sz w:val="24"/>
        </w:rPr>
        <w:t>with</w:t>
      </w:r>
      <w:r>
        <w:rPr>
          <w:b/>
          <w:spacing w:val="-3"/>
          <w:sz w:val="24"/>
        </w:rPr>
        <w:t> </w:t>
      </w:r>
      <w:r>
        <w:rPr>
          <w:b/>
          <w:sz w:val="24"/>
        </w:rPr>
        <w:t>regard</w:t>
      </w:r>
      <w:r>
        <w:rPr>
          <w:b/>
          <w:spacing w:val="-2"/>
          <w:sz w:val="24"/>
        </w:rPr>
        <w:t> </w:t>
      </w:r>
      <w:r>
        <w:rPr>
          <w:b/>
          <w:sz w:val="24"/>
        </w:rPr>
        <w:t>to</w:t>
      </w:r>
      <w:r>
        <w:rPr>
          <w:b/>
          <w:spacing w:val="-2"/>
          <w:sz w:val="24"/>
        </w:rPr>
        <w:t> </w:t>
      </w:r>
      <w:r>
        <w:rPr>
          <w:b/>
          <w:sz w:val="24"/>
        </w:rPr>
        <w:t>any</w:t>
      </w:r>
      <w:r>
        <w:rPr>
          <w:b/>
          <w:spacing w:val="-3"/>
          <w:sz w:val="24"/>
        </w:rPr>
        <w:t> </w:t>
      </w:r>
      <w:r>
        <w:rPr>
          <w:b/>
          <w:sz w:val="24"/>
        </w:rPr>
        <w:t>amendments</w:t>
      </w:r>
      <w:r>
        <w:rPr>
          <w:b/>
          <w:spacing w:val="-2"/>
          <w:sz w:val="24"/>
        </w:rPr>
        <w:t> </w:t>
      </w:r>
      <w:r>
        <w:rPr>
          <w:b/>
          <w:sz w:val="24"/>
        </w:rPr>
        <w:t>to</w:t>
      </w:r>
      <w:r>
        <w:rPr>
          <w:b/>
          <w:spacing w:val="-3"/>
          <w:sz w:val="24"/>
        </w:rPr>
        <w:t> </w:t>
      </w:r>
      <w:r>
        <w:rPr>
          <w:b/>
          <w:sz w:val="24"/>
        </w:rPr>
        <w:t>be</w:t>
      </w:r>
      <w:r>
        <w:rPr>
          <w:b/>
          <w:spacing w:val="-3"/>
          <w:sz w:val="24"/>
        </w:rPr>
        <w:t> </w:t>
      </w:r>
      <w:r>
        <w:rPr>
          <w:b/>
          <w:sz w:val="24"/>
        </w:rPr>
        <w:t>brought</w:t>
      </w:r>
      <w:r>
        <w:rPr>
          <w:b/>
          <w:spacing w:val="-2"/>
          <w:sz w:val="24"/>
        </w:rPr>
        <w:t> forward.</w:t>
      </w:r>
    </w:p>
    <w:p>
      <w:pPr>
        <w:pStyle w:val="BodyText"/>
        <w:spacing w:before="118"/>
        <w:rPr>
          <w:b/>
        </w:rPr>
      </w:pPr>
    </w:p>
    <w:p>
      <w:pPr>
        <w:pStyle w:val="ListParagraph"/>
        <w:numPr>
          <w:ilvl w:val="1"/>
          <w:numId w:val="6"/>
        </w:numPr>
        <w:tabs>
          <w:tab w:pos="837" w:val="left" w:leader="none"/>
          <w:tab w:pos="840" w:val="left" w:leader="none"/>
        </w:tabs>
        <w:spacing w:line="288" w:lineRule="auto" w:before="0" w:after="0"/>
        <w:ind w:left="840" w:right="672" w:hanging="721"/>
        <w:jc w:val="left"/>
        <w:rPr>
          <w:sz w:val="24"/>
        </w:rPr>
      </w:pPr>
      <w:r>
        <w:rPr>
          <w:b/>
          <w:sz w:val="24"/>
        </w:rPr>
        <w:t>The</w:t>
      </w:r>
      <w:r>
        <w:rPr>
          <w:b/>
          <w:spacing w:val="-5"/>
          <w:sz w:val="24"/>
        </w:rPr>
        <w:t> </w:t>
      </w:r>
      <w:r>
        <w:rPr>
          <w:b/>
          <w:sz w:val="24"/>
        </w:rPr>
        <w:t>NIHRC</w:t>
      </w:r>
      <w:r>
        <w:rPr>
          <w:b/>
          <w:spacing w:val="-5"/>
          <w:sz w:val="24"/>
        </w:rPr>
        <w:t> </w:t>
      </w:r>
      <w:r>
        <w:rPr>
          <w:b/>
          <w:sz w:val="24"/>
        </w:rPr>
        <w:t>recommends</w:t>
      </w:r>
      <w:r>
        <w:rPr>
          <w:b/>
          <w:spacing w:val="-5"/>
          <w:sz w:val="24"/>
        </w:rPr>
        <w:t> </w:t>
      </w:r>
      <w:r>
        <w:rPr>
          <w:b/>
          <w:sz w:val="24"/>
        </w:rPr>
        <w:t>that</w:t>
      </w:r>
      <w:r>
        <w:rPr>
          <w:b/>
          <w:spacing w:val="-3"/>
          <w:sz w:val="24"/>
        </w:rPr>
        <w:t> </w:t>
      </w:r>
      <w:r>
        <w:rPr>
          <w:b/>
          <w:sz w:val="24"/>
        </w:rPr>
        <w:t>the</w:t>
      </w:r>
      <w:r>
        <w:rPr>
          <w:b/>
          <w:spacing w:val="-5"/>
          <w:sz w:val="24"/>
        </w:rPr>
        <w:t> </w:t>
      </w:r>
      <w:r>
        <w:rPr>
          <w:b/>
          <w:sz w:val="24"/>
        </w:rPr>
        <w:t>Department</w:t>
      </w:r>
      <w:r>
        <w:rPr>
          <w:b/>
          <w:spacing w:val="-4"/>
          <w:sz w:val="24"/>
        </w:rPr>
        <w:t> </w:t>
      </w:r>
      <w:r>
        <w:rPr>
          <w:b/>
          <w:sz w:val="24"/>
        </w:rPr>
        <w:t>of</w:t>
      </w:r>
      <w:r>
        <w:rPr>
          <w:b/>
          <w:spacing w:val="-5"/>
          <w:sz w:val="24"/>
        </w:rPr>
        <w:t> </w:t>
      </w:r>
      <w:r>
        <w:rPr>
          <w:b/>
          <w:sz w:val="24"/>
        </w:rPr>
        <w:t>Justice</w:t>
      </w:r>
      <w:r>
        <w:rPr>
          <w:b/>
          <w:spacing w:val="-5"/>
          <w:sz w:val="24"/>
        </w:rPr>
        <w:t> </w:t>
      </w:r>
      <w:r>
        <w:rPr>
          <w:b/>
          <w:sz w:val="24"/>
        </w:rPr>
        <w:t>publish detailed consideration of compliance with Windsor Framework</w:t>
      </w:r>
    </w:p>
    <w:p>
      <w:pPr>
        <w:spacing w:line="288" w:lineRule="auto" w:before="1"/>
        <w:ind w:left="840" w:right="161" w:firstLine="0"/>
        <w:jc w:val="left"/>
        <w:rPr>
          <w:b/>
          <w:sz w:val="24"/>
        </w:rPr>
      </w:pPr>
      <w:r>
        <w:rPr>
          <w:b/>
          <w:sz w:val="24"/>
        </w:rPr>
        <w:t>Article</w:t>
      </w:r>
      <w:r>
        <w:rPr>
          <w:b/>
          <w:spacing w:val="-6"/>
          <w:sz w:val="24"/>
        </w:rPr>
        <w:t> </w:t>
      </w:r>
      <w:r>
        <w:rPr>
          <w:b/>
          <w:sz w:val="24"/>
        </w:rPr>
        <w:t>2,</w:t>
      </w:r>
      <w:r>
        <w:rPr>
          <w:b/>
          <w:spacing w:val="-5"/>
          <w:sz w:val="24"/>
        </w:rPr>
        <w:t> </w:t>
      </w:r>
      <w:r>
        <w:rPr>
          <w:b/>
          <w:sz w:val="24"/>
        </w:rPr>
        <w:t>including</w:t>
      </w:r>
      <w:r>
        <w:rPr>
          <w:b/>
          <w:spacing w:val="-4"/>
          <w:sz w:val="24"/>
        </w:rPr>
        <w:t> </w:t>
      </w:r>
      <w:r>
        <w:rPr>
          <w:b/>
          <w:sz w:val="24"/>
        </w:rPr>
        <w:t>relevant</w:t>
      </w:r>
      <w:r>
        <w:rPr>
          <w:b/>
          <w:spacing w:val="-4"/>
          <w:sz w:val="24"/>
        </w:rPr>
        <w:t> </w:t>
      </w:r>
      <w:r>
        <w:rPr>
          <w:b/>
          <w:sz w:val="24"/>
        </w:rPr>
        <w:t>EU</w:t>
      </w:r>
      <w:r>
        <w:rPr>
          <w:b/>
          <w:spacing w:val="-5"/>
          <w:sz w:val="24"/>
        </w:rPr>
        <w:t> </w:t>
      </w:r>
      <w:r>
        <w:rPr>
          <w:b/>
          <w:sz w:val="24"/>
        </w:rPr>
        <w:t>law</w:t>
      </w:r>
      <w:r>
        <w:rPr>
          <w:b/>
          <w:spacing w:val="-3"/>
          <w:sz w:val="24"/>
        </w:rPr>
        <w:t> </w:t>
      </w:r>
      <w:r>
        <w:rPr>
          <w:b/>
          <w:sz w:val="24"/>
        </w:rPr>
        <w:t>on</w:t>
      </w:r>
      <w:r>
        <w:rPr>
          <w:b/>
          <w:spacing w:val="-5"/>
          <w:sz w:val="24"/>
        </w:rPr>
        <w:t> </w:t>
      </w:r>
      <w:r>
        <w:rPr>
          <w:b/>
          <w:sz w:val="24"/>
        </w:rPr>
        <w:t>data</w:t>
      </w:r>
      <w:r>
        <w:rPr>
          <w:b/>
          <w:spacing w:val="-4"/>
          <w:sz w:val="24"/>
        </w:rPr>
        <w:t> </w:t>
      </w:r>
      <w:r>
        <w:rPr>
          <w:b/>
          <w:sz w:val="24"/>
        </w:rPr>
        <w:t>protection</w:t>
      </w:r>
      <w:r>
        <w:rPr>
          <w:b/>
          <w:spacing w:val="-5"/>
          <w:sz w:val="24"/>
        </w:rPr>
        <w:t> </w:t>
      </w:r>
      <w:r>
        <w:rPr>
          <w:b/>
          <w:sz w:val="24"/>
        </w:rPr>
        <w:t>and</w:t>
      </w:r>
      <w:r>
        <w:rPr>
          <w:b/>
          <w:spacing w:val="-4"/>
          <w:sz w:val="24"/>
        </w:rPr>
        <w:t> </w:t>
      </w:r>
      <w:r>
        <w:rPr>
          <w:b/>
          <w:sz w:val="24"/>
        </w:rPr>
        <w:t>victims’ rights, in memoranda and human rights impact assessment to</w:t>
      </w:r>
    </w:p>
    <w:p>
      <w:pPr>
        <w:spacing w:before="0"/>
        <w:ind w:left="840" w:right="0" w:firstLine="0"/>
        <w:jc w:val="left"/>
        <w:rPr>
          <w:b/>
          <w:sz w:val="24"/>
        </w:rPr>
      </w:pPr>
      <w:r>
        <w:rPr>
          <w:b/>
          <w:sz w:val="24"/>
        </w:rPr>
        <w:t>accompany</w:t>
      </w:r>
      <w:r>
        <w:rPr>
          <w:b/>
          <w:spacing w:val="-5"/>
          <w:sz w:val="24"/>
        </w:rPr>
        <w:t> </w:t>
      </w:r>
      <w:r>
        <w:rPr>
          <w:b/>
          <w:sz w:val="24"/>
        </w:rPr>
        <w:t>the</w:t>
      </w:r>
      <w:r>
        <w:rPr>
          <w:b/>
          <w:spacing w:val="-5"/>
          <w:sz w:val="24"/>
        </w:rPr>
        <w:t> </w:t>
      </w:r>
      <w:r>
        <w:rPr>
          <w:b/>
          <w:sz w:val="24"/>
        </w:rPr>
        <w:t>Justice</w:t>
      </w:r>
      <w:r>
        <w:rPr>
          <w:b/>
          <w:spacing w:val="-4"/>
          <w:sz w:val="24"/>
        </w:rPr>
        <w:t> </w:t>
      </w:r>
      <w:r>
        <w:rPr>
          <w:b/>
          <w:spacing w:val="-2"/>
          <w:sz w:val="24"/>
        </w:rPr>
        <w:t>Bill.</w:t>
      </w:r>
    </w:p>
    <w:p>
      <w:pPr>
        <w:pStyle w:val="BodyText"/>
        <w:spacing w:before="156"/>
        <w:rPr>
          <w:b/>
        </w:rPr>
      </w:pPr>
    </w:p>
    <w:p>
      <w:pPr>
        <w:pStyle w:val="Heading2"/>
        <w:numPr>
          <w:ilvl w:val="1"/>
          <w:numId w:val="7"/>
        </w:numPr>
        <w:tabs>
          <w:tab w:pos="840" w:val="left" w:leader="none"/>
        </w:tabs>
        <w:spacing w:line="240" w:lineRule="auto" w:before="0" w:after="0"/>
        <w:ind w:left="840" w:right="0" w:hanging="720"/>
        <w:jc w:val="left"/>
        <w:rPr>
          <w:color w:val="773189"/>
        </w:rPr>
      </w:pPr>
      <w:bookmarkStart w:name="_bookmark41" w:id="42"/>
      <w:bookmarkEnd w:id="42"/>
      <w:r>
        <w:rPr>
          <w:b w:val="0"/>
        </w:rPr>
      </w:r>
      <w:r>
        <w:rPr>
          <w:color w:val="773189"/>
        </w:rPr>
        <w:t>Part</w:t>
      </w:r>
      <w:r>
        <w:rPr>
          <w:color w:val="773189"/>
          <w:spacing w:val="-4"/>
        </w:rPr>
        <w:t> </w:t>
      </w:r>
      <w:r>
        <w:rPr>
          <w:color w:val="773189"/>
        </w:rPr>
        <w:t>1</w:t>
      </w:r>
      <w:r>
        <w:rPr>
          <w:color w:val="773189"/>
          <w:spacing w:val="-3"/>
        </w:rPr>
        <w:t> </w:t>
      </w:r>
      <w:r>
        <w:rPr>
          <w:color w:val="773189"/>
        </w:rPr>
        <w:t>-</w:t>
      </w:r>
      <w:r>
        <w:rPr>
          <w:color w:val="773189"/>
          <w:spacing w:val="-5"/>
        </w:rPr>
        <w:t> </w:t>
      </w:r>
      <w:r>
        <w:rPr>
          <w:color w:val="773189"/>
        </w:rPr>
        <w:t>Biometric</w:t>
      </w:r>
      <w:r>
        <w:rPr>
          <w:color w:val="773189"/>
          <w:spacing w:val="-2"/>
        </w:rPr>
        <w:t> </w:t>
      </w:r>
      <w:r>
        <w:rPr>
          <w:color w:val="773189"/>
        </w:rPr>
        <w:t>Data:</w:t>
      </w:r>
      <w:r>
        <w:rPr>
          <w:color w:val="773189"/>
          <w:spacing w:val="-5"/>
        </w:rPr>
        <w:t> </w:t>
      </w:r>
      <w:r>
        <w:rPr>
          <w:color w:val="773189"/>
        </w:rPr>
        <w:t>Retention</w:t>
      </w:r>
      <w:r>
        <w:rPr>
          <w:color w:val="773189"/>
          <w:spacing w:val="-2"/>
        </w:rPr>
        <w:t> </w:t>
      </w:r>
      <w:r>
        <w:rPr>
          <w:color w:val="773189"/>
          <w:spacing w:val="-5"/>
        </w:rPr>
        <w:t>Etc</w:t>
      </w:r>
    </w:p>
    <w:p>
      <w:pPr>
        <w:pStyle w:val="BodyText"/>
        <w:spacing w:before="159"/>
        <w:rPr>
          <w:b/>
          <w:sz w:val="30"/>
        </w:rPr>
      </w:pPr>
    </w:p>
    <w:p>
      <w:pPr>
        <w:pStyle w:val="ListParagraph"/>
        <w:numPr>
          <w:ilvl w:val="1"/>
          <w:numId w:val="7"/>
        </w:numPr>
        <w:tabs>
          <w:tab w:pos="828" w:val="left" w:leader="none"/>
        </w:tabs>
        <w:spacing w:line="288" w:lineRule="auto" w:before="0" w:after="0"/>
        <w:ind w:left="828" w:right="205" w:hanging="721"/>
        <w:jc w:val="left"/>
        <w:rPr>
          <w:sz w:val="24"/>
        </w:rPr>
      </w:pPr>
      <w:r>
        <w:rPr>
          <w:sz w:val="24"/>
        </w:rPr>
        <w:t>The ECtHR has recognised that the protection of personal data is a fundamental human right and a key component of the right to privacy, enshrined</w:t>
      </w:r>
      <w:r>
        <w:rPr>
          <w:spacing w:val="-4"/>
          <w:sz w:val="24"/>
        </w:rPr>
        <w:t> </w:t>
      </w:r>
      <w:r>
        <w:rPr>
          <w:sz w:val="24"/>
        </w:rPr>
        <w:t>in</w:t>
      </w:r>
      <w:r>
        <w:rPr>
          <w:spacing w:val="-2"/>
          <w:sz w:val="24"/>
        </w:rPr>
        <w:t> </w:t>
      </w:r>
      <w:r>
        <w:rPr>
          <w:sz w:val="24"/>
        </w:rPr>
        <w:t>Article</w:t>
      </w:r>
      <w:r>
        <w:rPr>
          <w:spacing w:val="-1"/>
          <w:sz w:val="24"/>
        </w:rPr>
        <w:t> </w:t>
      </w:r>
      <w:r>
        <w:rPr>
          <w:sz w:val="24"/>
        </w:rPr>
        <w:t>8</w:t>
      </w:r>
      <w:r>
        <w:rPr>
          <w:spacing w:val="-3"/>
          <w:sz w:val="24"/>
        </w:rPr>
        <w:t> </w:t>
      </w:r>
      <w:r>
        <w:rPr>
          <w:sz w:val="24"/>
        </w:rPr>
        <w:t>of</w:t>
      </w:r>
      <w:r>
        <w:rPr>
          <w:spacing w:val="-3"/>
          <w:sz w:val="24"/>
        </w:rPr>
        <w:t> </w:t>
      </w:r>
      <w:r>
        <w:rPr>
          <w:sz w:val="24"/>
        </w:rPr>
        <w:t>the</w:t>
      </w:r>
      <w:r>
        <w:rPr>
          <w:spacing w:val="-3"/>
          <w:sz w:val="24"/>
        </w:rPr>
        <w:t> </w:t>
      </w:r>
      <w:r>
        <w:rPr>
          <w:sz w:val="24"/>
        </w:rPr>
        <w:t>ECHR.</w:t>
      </w:r>
      <w:hyperlink w:history="true" w:anchor="_bookmark43">
        <w:r>
          <w:rPr>
            <w:position w:val="8"/>
            <w:sz w:val="16"/>
          </w:rPr>
          <w:t>40</w:t>
        </w:r>
      </w:hyperlink>
      <w:r>
        <w:rPr>
          <w:spacing w:val="80"/>
          <w:position w:val="8"/>
          <w:sz w:val="16"/>
        </w:rPr>
        <w:t> </w:t>
      </w:r>
      <w:r>
        <w:rPr>
          <w:sz w:val="24"/>
        </w:rPr>
        <w:t>The</w:t>
      </w:r>
      <w:r>
        <w:rPr>
          <w:spacing w:val="-3"/>
          <w:sz w:val="24"/>
        </w:rPr>
        <w:t> </w:t>
      </w:r>
      <w:r>
        <w:rPr>
          <w:sz w:val="24"/>
        </w:rPr>
        <w:t>ECtHR</w:t>
      </w:r>
      <w:r>
        <w:rPr>
          <w:spacing w:val="-3"/>
          <w:sz w:val="24"/>
        </w:rPr>
        <w:t> </w:t>
      </w:r>
      <w:r>
        <w:rPr>
          <w:sz w:val="24"/>
        </w:rPr>
        <w:t>has</w:t>
      </w:r>
      <w:r>
        <w:rPr>
          <w:spacing w:val="-4"/>
          <w:sz w:val="24"/>
        </w:rPr>
        <w:t> </w:t>
      </w:r>
      <w:r>
        <w:rPr>
          <w:sz w:val="24"/>
        </w:rPr>
        <w:t>consistently</w:t>
      </w:r>
      <w:r>
        <w:rPr>
          <w:spacing w:val="-3"/>
          <w:sz w:val="24"/>
        </w:rPr>
        <w:t> </w:t>
      </w:r>
      <w:r>
        <w:rPr>
          <w:sz w:val="24"/>
        </w:rPr>
        <w:t>held</w:t>
      </w:r>
      <w:r>
        <w:rPr>
          <w:spacing w:val="-3"/>
          <w:sz w:val="24"/>
        </w:rPr>
        <w:t> </w:t>
      </w:r>
      <w:r>
        <w:rPr>
          <w:sz w:val="24"/>
        </w:rPr>
        <w:t>that the retention of an individual’s biometric data, including fingerprints and DNA profiles is an interference with Article 8 of the ECHR.</w:t>
      </w:r>
      <w:hyperlink w:history="true" w:anchor="_bookmark44">
        <w:r>
          <w:rPr>
            <w:position w:val="8"/>
            <w:sz w:val="16"/>
          </w:rPr>
          <w:t>41</w:t>
        </w:r>
      </w:hyperlink>
    </w:p>
    <w:p>
      <w:pPr>
        <w:pStyle w:val="BodyText"/>
        <w:spacing w:before="59"/>
      </w:pPr>
    </w:p>
    <w:p>
      <w:pPr>
        <w:pStyle w:val="ListParagraph"/>
        <w:numPr>
          <w:ilvl w:val="1"/>
          <w:numId w:val="7"/>
        </w:numPr>
        <w:tabs>
          <w:tab w:pos="828" w:val="left" w:leader="none"/>
        </w:tabs>
        <w:spacing w:line="288" w:lineRule="auto" w:before="0" w:after="0"/>
        <w:ind w:left="828" w:right="908" w:hanging="721"/>
        <w:jc w:val="left"/>
        <w:rPr>
          <w:sz w:val="24"/>
        </w:rPr>
      </w:pPr>
      <w:r>
        <w:rPr>
          <w:color w:val="22201F"/>
          <w:sz w:val="24"/>
        </w:rPr>
        <w:t>Article</w:t>
      </w:r>
      <w:r>
        <w:rPr>
          <w:color w:val="22201F"/>
          <w:spacing w:val="-4"/>
          <w:sz w:val="24"/>
        </w:rPr>
        <w:t> </w:t>
      </w:r>
      <w:r>
        <w:rPr>
          <w:color w:val="22201F"/>
          <w:sz w:val="24"/>
        </w:rPr>
        <w:t>8</w:t>
      </w:r>
      <w:r>
        <w:rPr>
          <w:color w:val="22201F"/>
          <w:spacing w:val="-4"/>
          <w:sz w:val="24"/>
        </w:rPr>
        <w:t> </w:t>
      </w:r>
      <w:r>
        <w:rPr>
          <w:color w:val="22201F"/>
          <w:sz w:val="24"/>
        </w:rPr>
        <w:t>of</w:t>
      </w:r>
      <w:r>
        <w:rPr>
          <w:color w:val="22201F"/>
          <w:spacing w:val="-5"/>
          <w:sz w:val="24"/>
        </w:rPr>
        <w:t> </w:t>
      </w:r>
      <w:r>
        <w:rPr>
          <w:color w:val="22201F"/>
          <w:sz w:val="24"/>
        </w:rPr>
        <w:t>the</w:t>
      </w:r>
      <w:r>
        <w:rPr>
          <w:color w:val="22201F"/>
          <w:spacing w:val="-4"/>
          <w:sz w:val="24"/>
        </w:rPr>
        <w:t> </w:t>
      </w:r>
      <w:r>
        <w:rPr>
          <w:color w:val="22201F"/>
          <w:sz w:val="24"/>
        </w:rPr>
        <w:t>ECHR</w:t>
      </w:r>
      <w:r>
        <w:rPr>
          <w:color w:val="22201F"/>
          <w:spacing w:val="-4"/>
          <w:sz w:val="24"/>
        </w:rPr>
        <w:t> </w:t>
      </w:r>
      <w:r>
        <w:rPr>
          <w:color w:val="22201F"/>
          <w:sz w:val="24"/>
        </w:rPr>
        <w:t>provides</w:t>
      </w:r>
      <w:r>
        <w:rPr>
          <w:color w:val="22201F"/>
          <w:spacing w:val="-5"/>
          <w:sz w:val="24"/>
        </w:rPr>
        <w:t> </w:t>
      </w:r>
      <w:r>
        <w:rPr>
          <w:color w:val="22201F"/>
          <w:sz w:val="24"/>
        </w:rPr>
        <w:t>for</w:t>
      </w:r>
      <w:r>
        <w:rPr>
          <w:color w:val="22201F"/>
          <w:spacing w:val="-4"/>
          <w:sz w:val="24"/>
        </w:rPr>
        <w:t> </w:t>
      </w:r>
      <w:r>
        <w:rPr>
          <w:color w:val="22201F"/>
          <w:sz w:val="24"/>
        </w:rPr>
        <w:t>the</w:t>
      </w:r>
      <w:r>
        <w:rPr>
          <w:color w:val="22201F"/>
          <w:spacing w:val="-4"/>
          <w:sz w:val="24"/>
        </w:rPr>
        <w:t> </w:t>
      </w:r>
      <w:r>
        <w:rPr>
          <w:color w:val="22201F"/>
          <w:sz w:val="24"/>
        </w:rPr>
        <w:t>right</w:t>
      </w:r>
      <w:r>
        <w:rPr>
          <w:color w:val="22201F"/>
          <w:spacing w:val="-4"/>
          <w:sz w:val="24"/>
        </w:rPr>
        <w:t> </w:t>
      </w:r>
      <w:r>
        <w:rPr>
          <w:color w:val="22201F"/>
          <w:sz w:val="24"/>
        </w:rPr>
        <w:t>to</w:t>
      </w:r>
      <w:r>
        <w:rPr>
          <w:color w:val="22201F"/>
          <w:spacing w:val="-4"/>
          <w:sz w:val="24"/>
        </w:rPr>
        <w:t> </w:t>
      </w:r>
      <w:r>
        <w:rPr>
          <w:color w:val="22201F"/>
          <w:sz w:val="24"/>
        </w:rPr>
        <w:t>respect</w:t>
      </w:r>
      <w:r>
        <w:rPr>
          <w:color w:val="22201F"/>
          <w:spacing w:val="-6"/>
          <w:sz w:val="24"/>
        </w:rPr>
        <w:t> </w:t>
      </w:r>
      <w:r>
        <w:rPr>
          <w:color w:val="22201F"/>
          <w:sz w:val="24"/>
        </w:rPr>
        <w:t>for</w:t>
      </w:r>
      <w:r>
        <w:rPr>
          <w:color w:val="22201F"/>
          <w:spacing w:val="-4"/>
          <w:sz w:val="24"/>
        </w:rPr>
        <w:t> </w:t>
      </w:r>
      <w:r>
        <w:rPr>
          <w:color w:val="22201F"/>
          <w:sz w:val="24"/>
        </w:rPr>
        <w:t>private</w:t>
      </w:r>
      <w:r>
        <w:rPr>
          <w:color w:val="22201F"/>
          <w:spacing w:val="-4"/>
          <w:sz w:val="24"/>
        </w:rPr>
        <w:t> </w:t>
      </w:r>
      <w:r>
        <w:rPr>
          <w:color w:val="22201F"/>
          <w:sz w:val="24"/>
        </w:rPr>
        <w:t>and family life. It states that:</w:t>
      </w:r>
    </w:p>
    <w:p>
      <w:pPr>
        <w:pStyle w:val="BodyText"/>
        <w:spacing w:before="59"/>
      </w:pPr>
    </w:p>
    <w:p>
      <w:pPr>
        <w:pStyle w:val="ListParagraph"/>
        <w:numPr>
          <w:ilvl w:val="2"/>
          <w:numId w:val="7"/>
        </w:numPr>
        <w:tabs>
          <w:tab w:pos="1340" w:val="left" w:leader="none"/>
          <w:tab w:pos="1342" w:val="left" w:leader="none"/>
        </w:tabs>
        <w:spacing w:line="288" w:lineRule="auto" w:before="0" w:after="0"/>
        <w:ind w:left="1342" w:right="1056" w:hanging="360"/>
        <w:jc w:val="left"/>
        <w:rPr>
          <w:sz w:val="24"/>
        </w:rPr>
      </w:pPr>
      <w:r>
        <w:rPr>
          <w:sz w:val="24"/>
        </w:rPr>
        <w:t>everyone</w:t>
      </w:r>
      <w:r>
        <w:rPr>
          <w:spacing w:val="-4"/>
          <w:sz w:val="24"/>
        </w:rPr>
        <w:t> </w:t>
      </w:r>
      <w:r>
        <w:rPr>
          <w:sz w:val="24"/>
        </w:rPr>
        <w:t>has</w:t>
      </w:r>
      <w:r>
        <w:rPr>
          <w:spacing w:val="-5"/>
          <w:sz w:val="24"/>
        </w:rPr>
        <w:t> </w:t>
      </w:r>
      <w:r>
        <w:rPr>
          <w:sz w:val="24"/>
        </w:rPr>
        <w:t>the</w:t>
      </w:r>
      <w:r>
        <w:rPr>
          <w:spacing w:val="-4"/>
          <w:sz w:val="24"/>
        </w:rPr>
        <w:t> </w:t>
      </w:r>
      <w:r>
        <w:rPr>
          <w:sz w:val="24"/>
        </w:rPr>
        <w:t>right</w:t>
      </w:r>
      <w:r>
        <w:rPr>
          <w:spacing w:val="-4"/>
          <w:sz w:val="24"/>
        </w:rPr>
        <w:t> </w:t>
      </w:r>
      <w:r>
        <w:rPr>
          <w:sz w:val="24"/>
        </w:rPr>
        <w:t>to</w:t>
      </w:r>
      <w:r>
        <w:rPr>
          <w:spacing w:val="-4"/>
          <w:sz w:val="24"/>
        </w:rPr>
        <w:t> </w:t>
      </w:r>
      <w:r>
        <w:rPr>
          <w:sz w:val="24"/>
        </w:rPr>
        <w:t>respect</w:t>
      </w:r>
      <w:r>
        <w:rPr>
          <w:spacing w:val="-6"/>
          <w:sz w:val="24"/>
        </w:rPr>
        <w:t> </w:t>
      </w:r>
      <w:r>
        <w:rPr>
          <w:sz w:val="24"/>
        </w:rPr>
        <w:t>for</w:t>
      </w:r>
      <w:r>
        <w:rPr>
          <w:spacing w:val="-4"/>
          <w:sz w:val="24"/>
        </w:rPr>
        <w:t> </w:t>
      </w:r>
      <w:r>
        <w:rPr>
          <w:sz w:val="24"/>
        </w:rPr>
        <w:t>his</w:t>
      </w:r>
      <w:r>
        <w:rPr>
          <w:spacing w:val="-5"/>
          <w:sz w:val="24"/>
        </w:rPr>
        <w:t> </w:t>
      </w:r>
      <w:r>
        <w:rPr>
          <w:sz w:val="24"/>
        </w:rPr>
        <w:t>private</w:t>
      </w:r>
      <w:r>
        <w:rPr>
          <w:spacing w:val="-4"/>
          <w:sz w:val="24"/>
        </w:rPr>
        <w:t> </w:t>
      </w:r>
      <w:r>
        <w:rPr>
          <w:sz w:val="24"/>
        </w:rPr>
        <w:t>and</w:t>
      </w:r>
      <w:r>
        <w:rPr>
          <w:spacing w:val="-5"/>
          <w:sz w:val="24"/>
        </w:rPr>
        <w:t> </w:t>
      </w:r>
      <w:r>
        <w:rPr>
          <w:sz w:val="24"/>
        </w:rPr>
        <w:t>family</w:t>
      </w:r>
      <w:r>
        <w:rPr>
          <w:spacing w:val="-3"/>
          <w:sz w:val="24"/>
        </w:rPr>
        <w:t> </w:t>
      </w:r>
      <w:r>
        <w:rPr>
          <w:sz w:val="24"/>
        </w:rPr>
        <w:t>life, his home and his correspondence.</w:t>
      </w:r>
    </w:p>
    <w:p>
      <w:pPr>
        <w:pStyle w:val="BodyText"/>
        <w:rPr>
          <w:sz w:val="20"/>
        </w:rPr>
      </w:pPr>
    </w:p>
    <w:p>
      <w:pPr>
        <w:pStyle w:val="BodyText"/>
        <w:rPr>
          <w:sz w:val="20"/>
        </w:rPr>
      </w:pPr>
    </w:p>
    <w:p>
      <w:pPr>
        <w:pStyle w:val="BodyText"/>
        <w:rPr>
          <w:sz w:val="20"/>
        </w:rPr>
      </w:pPr>
    </w:p>
    <w:p>
      <w:pPr>
        <w:pStyle w:val="BodyText"/>
        <w:spacing w:before="38"/>
        <w:rPr>
          <w:sz w:val="20"/>
        </w:rPr>
      </w:pPr>
      <w:r>
        <w:rPr/>
        <mc:AlternateContent>
          <mc:Choice Requires="wps">
            <w:drawing>
              <wp:anchor distT="0" distB="0" distL="0" distR="0" allowOverlap="1" layoutInCell="1" locked="0" behindDoc="1" simplePos="0" relativeHeight="487593472">
                <wp:simplePos x="0" y="0"/>
                <wp:positionH relativeFrom="page">
                  <wp:posOffset>647700</wp:posOffset>
                </wp:positionH>
                <wp:positionV relativeFrom="paragraph">
                  <wp:posOffset>194291</wp:posOffset>
                </wp:positionV>
                <wp:extent cx="6261100" cy="952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6261100" cy="9525"/>
                        </a:xfrm>
                        <a:custGeom>
                          <a:avLst/>
                          <a:gdLst/>
                          <a:ahLst/>
                          <a:cxnLst/>
                          <a:rect l="l" t="t" r="r" b="b"/>
                          <a:pathLst>
                            <a:path w="6261100" h="9525">
                              <a:moveTo>
                                <a:pt x="6260592" y="0"/>
                              </a:moveTo>
                              <a:lnTo>
                                <a:pt x="0" y="0"/>
                              </a:lnTo>
                              <a:lnTo>
                                <a:pt x="0" y="9144"/>
                              </a:lnTo>
                              <a:lnTo>
                                <a:pt x="6260592" y="9144"/>
                              </a:lnTo>
                              <a:lnTo>
                                <a:pt x="6260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pt;margin-top:15.298552pt;width:492.96pt;height:.72003pt;mso-position-horizontal-relative:page;mso-position-vertical-relative:paragraph;z-index:-15723008;mso-wrap-distance-left:0;mso-wrap-distance-right:0" id="docshape13" filled="true" fillcolor="#000000" stroked="false">
                <v:fill type="solid"/>
                <w10:wrap type="topAndBottom"/>
              </v:rect>
            </w:pict>
          </mc:Fallback>
        </mc:AlternateContent>
      </w:r>
    </w:p>
    <w:p>
      <w:pPr>
        <w:pStyle w:val="BodyText"/>
        <w:rPr>
          <w:sz w:val="16"/>
        </w:rPr>
      </w:pPr>
    </w:p>
    <w:p>
      <w:pPr>
        <w:pStyle w:val="BodyText"/>
        <w:spacing w:before="134"/>
        <w:rPr>
          <w:sz w:val="16"/>
        </w:rPr>
      </w:pPr>
    </w:p>
    <w:p>
      <w:pPr>
        <w:spacing w:line="288" w:lineRule="auto" w:before="0"/>
        <w:ind w:left="120" w:right="257" w:firstLine="0"/>
        <w:jc w:val="left"/>
        <w:rPr>
          <w:sz w:val="16"/>
        </w:rPr>
      </w:pPr>
      <w:bookmarkStart w:name="_bookmark42" w:id="43"/>
      <w:bookmarkEnd w:id="43"/>
      <w:r>
        <w:rPr/>
      </w:r>
      <w:r>
        <w:rPr>
          <w:color w:val="773189"/>
          <w:sz w:val="16"/>
          <w:vertAlign w:val="superscript"/>
        </w:rPr>
        <w:t>39</w:t>
      </w:r>
      <w:r>
        <w:rPr>
          <w:color w:val="773189"/>
          <w:sz w:val="16"/>
          <w:vertAlign w:val="baseline"/>
        </w:rPr>
        <w:t> </w:t>
      </w:r>
      <w:r>
        <w:rPr>
          <w:i/>
          <w:color w:val="773189"/>
          <w:sz w:val="16"/>
          <w:vertAlign w:val="baseline"/>
        </w:rPr>
        <w:t>Direktor na</w:t>
      </w:r>
      <w:r>
        <w:rPr>
          <w:i/>
          <w:color w:val="773189"/>
          <w:spacing w:val="-3"/>
          <w:sz w:val="16"/>
          <w:vertAlign w:val="baseline"/>
        </w:rPr>
        <w:t> </w:t>
      </w:r>
      <w:r>
        <w:rPr>
          <w:i/>
          <w:color w:val="773189"/>
          <w:sz w:val="16"/>
          <w:vertAlign w:val="baseline"/>
        </w:rPr>
        <w:t>Glavna</w:t>
      </w:r>
      <w:r>
        <w:rPr>
          <w:i/>
          <w:color w:val="773189"/>
          <w:spacing w:val="-3"/>
          <w:sz w:val="16"/>
          <w:vertAlign w:val="baseline"/>
        </w:rPr>
        <w:t> </w:t>
      </w:r>
      <w:r>
        <w:rPr>
          <w:i/>
          <w:color w:val="773189"/>
          <w:sz w:val="16"/>
          <w:vertAlign w:val="baseline"/>
        </w:rPr>
        <w:t>direktsia</w:t>
      </w:r>
      <w:r>
        <w:rPr>
          <w:i/>
          <w:color w:val="773189"/>
          <w:spacing w:val="-1"/>
          <w:sz w:val="16"/>
          <w:vertAlign w:val="baseline"/>
        </w:rPr>
        <w:t> </w:t>
      </w:r>
      <w:r>
        <w:rPr>
          <w:i/>
          <w:color w:val="773189"/>
          <w:sz w:val="16"/>
          <w:vertAlign w:val="baseline"/>
        </w:rPr>
        <w:t>„Natsionalna</w:t>
      </w:r>
      <w:r>
        <w:rPr>
          <w:i/>
          <w:color w:val="773189"/>
          <w:spacing w:val="-1"/>
          <w:sz w:val="16"/>
          <w:vertAlign w:val="baseline"/>
        </w:rPr>
        <w:t> </w:t>
      </w:r>
      <w:r>
        <w:rPr>
          <w:i/>
          <w:color w:val="773189"/>
          <w:sz w:val="16"/>
          <w:vertAlign w:val="baseline"/>
        </w:rPr>
        <w:t>politsia“</w:t>
      </w:r>
      <w:r>
        <w:rPr>
          <w:i/>
          <w:color w:val="773189"/>
          <w:spacing w:val="-2"/>
          <w:sz w:val="16"/>
          <w:vertAlign w:val="baseline"/>
        </w:rPr>
        <w:t> </w:t>
      </w:r>
      <w:r>
        <w:rPr>
          <w:i/>
          <w:color w:val="773189"/>
          <w:sz w:val="16"/>
          <w:vertAlign w:val="baseline"/>
        </w:rPr>
        <w:t>pri</w:t>
      </w:r>
      <w:r>
        <w:rPr>
          <w:i/>
          <w:color w:val="773189"/>
          <w:spacing w:val="-3"/>
          <w:sz w:val="16"/>
          <w:vertAlign w:val="baseline"/>
        </w:rPr>
        <w:t> </w:t>
      </w:r>
      <w:r>
        <w:rPr>
          <w:i/>
          <w:color w:val="773189"/>
          <w:sz w:val="16"/>
          <w:vertAlign w:val="baseline"/>
        </w:rPr>
        <w:t>MVR</w:t>
      </w:r>
      <w:r>
        <w:rPr>
          <w:i/>
          <w:color w:val="773189"/>
          <w:spacing w:val="-1"/>
          <w:sz w:val="16"/>
          <w:vertAlign w:val="baseline"/>
        </w:rPr>
        <w:t> </w:t>
      </w:r>
      <w:r>
        <w:rPr>
          <w:i/>
          <w:color w:val="773189"/>
          <w:sz w:val="16"/>
          <w:vertAlign w:val="baseline"/>
        </w:rPr>
        <w:t>–</w:t>
      </w:r>
      <w:r>
        <w:rPr>
          <w:i/>
          <w:color w:val="773189"/>
          <w:spacing w:val="-2"/>
          <w:sz w:val="16"/>
          <w:vertAlign w:val="baseline"/>
        </w:rPr>
        <w:t> </w:t>
      </w:r>
      <w:r>
        <w:rPr>
          <w:i/>
          <w:color w:val="773189"/>
          <w:sz w:val="16"/>
          <w:vertAlign w:val="baseline"/>
        </w:rPr>
        <w:t>Sofia</w:t>
      </w:r>
      <w:r>
        <w:rPr>
          <w:i/>
          <w:color w:val="773189"/>
          <w:spacing w:val="-1"/>
          <w:sz w:val="16"/>
          <w:vertAlign w:val="baseline"/>
        </w:rPr>
        <w:t> </w:t>
      </w:r>
      <w:r>
        <w:rPr>
          <w:color w:val="773189"/>
          <w:sz w:val="16"/>
          <w:vertAlign w:val="baseline"/>
        </w:rPr>
        <w:t>[2024],</w:t>
      </w:r>
      <w:r>
        <w:rPr>
          <w:color w:val="773189"/>
          <w:spacing w:val="-4"/>
          <w:sz w:val="16"/>
          <w:vertAlign w:val="baseline"/>
        </w:rPr>
        <w:t> </w:t>
      </w:r>
      <w:r>
        <w:rPr>
          <w:color w:val="773189"/>
          <w:sz w:val="16"/>
          <w:vertAlign w:val="baseline"/>
        </w:rPr>
        <w:t>Case</w:t>
      </w:r>
      <w:r>
        <w:rPr>
          <w:color w:val="773189"/>
          <w:spacing w:val="-2"/>
          <w:sz w:val="16"/>
          <w:vertAlign w:val="baseline"/>
        </w:rPr>
        <w:t> </w:t>
      </w:r>
      <w:r>
        <w:rPr>
          <w:color w:val="773189"/>
          <w:sz w:val="16"/>
          <w:vertAlign w:val="baseline"/>
        </w:rPr>
        <w:t>C-118/22,</w:t>
      </w:r>
      <w:r>
        <w:rPr>
          <w:color w:val="773189"/>
          <w:spacing w:val="-4"/>
          <w:sz w:val="16"/>
          <w:vertAlign w:val="baseline"/>
        </w:rPr>
        <w:t> </w:t>
      </w:r>
      <w:r>
        <w:rPr>
          <w:color w:val="773189"/>
          <w:sz w:val="16"/>
          <w:vertAlign w:val="baseline"/>
        </w:rPr>
        <w:t>30</w:t>
      </w:r>
      <w:r>
        <w:rPr>
          <w:color w:val="773189"/>
          <w:spacing w:val="-2"/>
          <w:sz w:val="16"/>
          <w:vertAlign w:val="baseline"/>
        </w:rPr>
        <w:t> </w:t>
      </w:r>
      <w:r>
        <w:rPr>
          <w:color w:val="773189"/>
          <w:sz w:val="16"/>
          <w:vertAlign w:val="baseline"/>
        </w:rPr>
        <w:t>January</w:t>
      </w:r>
      <w:r>
        <w:rPr>
          <w:color w:val="773189"/>
          <w:spacing w:val="-2"/>
          <w:sz w:val="16"/>
          <w:vertAlign w:val="baseline"/>
        </w:rPr>
        <w:t> </w:t>
      </w:r>
      <w:r>
        <w:rPr>
          <w:color w:val="773189"/>
          <w:sz w:val="16"/>
          <w:vertAlign w:val="baseline"/>
        </w:rPr>
        <w:t>2024,</w:t>
      </w:r>
      <w:r>
        <w:rPr>
          <w:color w:val="773189"/>
          <w:spacing w:val="-1"/>
          <w:sz w:val="16"/>
          <w:vertAlign w:val="baseline"/>
        </w:rPr>
        <w:t> </w:t>
      </w:r>
      <w:r>
        <w:rPr>
          <w:color w:val="773189"/>
          <w:sz w:val="16"/>
          <w:vertAlign w:val="baseline"/>
        </w:rPr>
        <w:t>at</w:t>
      </w:r>
      <w:r>
        <w:rPr>
          <w:color w:val="773189"/>
          <w:spacing w:val="-4"/>
          <w:sz w:val="16"/>
          <w:vertAlign w:val="baseline"/>
        </w:rPr>
        <w:t> </w:t>
      </w:r>
      <w:r>
        <w:rPr>
          <w:color w:val="773189"/>
          <w:sz w:val="16"/>
          <w:vertAlign w:val="baseline"/>
        </w:rPr>
        <w:t>para </w:t>
      </w:r>
      <w:r>
        <w:rPr>
          <w:color w:val="773189"/>
          <w:spacing w:val="-4"/>
          <w:sz w:val="16"/>
          <w:vertAlign w:val="baseline"/>
        </w:rPr>
        <w:t>41.</w:t>
      </w:r>
    </w:p>
    <w:p>
      <w:pPr>
        <w:spacing w:line="193" w:lineRule="exact" w:before="0"/>
        <w:ind w:left="120" w:right="0" w:firstLine="0"/>
        <w:jc w:val="left"/>
        <w:rPr>
          <w:sz w:val="16"/>
        </w:rPr>
      </w:pPr>
      <w:bookmarkStart w:name="_bookmark43" w:id="44"/>
      <w:bookmarkEnd w:id="44"/>
      <w:r>
        <w:rPr/>
      </w:r>
      <w:r>
        <w:rPr>
          <w:color w:val="773189"/>
          <w:sz w:val="16"/>
          <w:vertAlign w:val="superscript"/>
        </w:rPr>
        <w:t>40</w:t>
      </w:r>
      <w:r>
        <w:rPr>
          <w:color w:val="773189"/>
          <w:spacing w:val="-2"/>
          <w:sz w:val="16"/>
          <w:vertAlign w:val="baseline"/>
        </w:rPr>
        <w:t> </w:t>
      </w:r>
      <w:r>
        <w:rPr>
          <w:i/>
          <w:color w:val="773189"/>
          <w:sz w:val="16"/>
          <w:vertAlign w:val="baseline"/>
        </w:rPr>
        <w:t>Satakunnan</w:t>
      </w:r>
      <w:r>
        <w:rPr>
          <w:i/>
          <w:color w:val="773189"/>
          <w:spacing w:val="-4"/>
          <w:sz w:val="16"/>
          <w:vertAlign w:val="baseline"/>
        </w:rPr>
        <w:t> </w:t>
      </w:r>
      <w:r>
        <w:rPr>
          <w:i/>
          <w:color w:val="773189"/>
          <w:sz w:val="16"/>
          <w:vertAlign w:val="baseline"/>
        </w:rPr>
        <w:t>Markkinapörssi</w:t>
      </w:r>
      <w:r>
        <w:rPr>
          <w:i/>
          <w:color w:val="773189"/>
          <w:spacing w:val="-5"/>
          <w:sz w:val="16"/>
          <w:vertAlign w:val="baseline"/>
        </w:rPr>
        <w:t> </w:t>
      </w:r>
      <w:r>
        <w:rPr>
          <w:i/>
          <w:color w:val="773189"/>
          <w:sz w:val="16"/>
          <w:vertAlign w:val="baseline"/>
        </w:rPr>
        <w:t>Oy</w:t>
      </w:r>
      <w:r>
        <w:rPr>
          <w:i/>
          <w:color w:val="773189"/>
          <w:spacing w:val="-4"/>
          <w:sz w:val="16"/>
          <w:vertAlign w:val="baseline"/>
        </w:rPr>
        <w:t> </w:t>
      </w:r>
      <w:r>
        <w:rPr>
          <w:i/>
          <w:color w:val="773189"/>
          <w:sz w:val="16"/>
          <w:vertAlign w:val="baseline"/>
        </w:rPr>
        <w:t>and</w:t>
      </w:r>
      <w:r>
        <w:rPr>
          <w:i/>
          <w:color w:val="773189"/>
          <w:spacing w:val="-5"/>
          <w:sz w:val="16"/>
          <w:vertAlign w:val="baseline"/>
        </w:rPr>
        <w:t> </w:t>
      </w:r>
      <w:r>
        <w:rPr>
          <w:i/>
          <w:color w:val="773189"/>
          <w:sz w:val="16"/>
          <w:vertAlign w:val="baseline"/>
        </w:rPr>
        <w:t>Satamedia</w:t>
      </w:r>
      <w:r>
        <w:rPr>
          <w:i/>
          <w:color w:val="773189"/>
          <w:spacing w:val="-5"/>
          <w:sz w:val="16"/>
          <w:vertAlign w:val="baseline"/>
        </w:rPr>
        <w:t> </w:t>
      </w:r>
      <w:r>
        <w:rPr>
          <w:i/>
          <w:color w:val="773189"/>
          <w:sz w:val="16"/>
          <w:vertAlign w:val="baseline"/>
        </w:rPr>
        <w:t>Oy</w:t>
      </w:r>
      <w:r>
        <w:rPr>
          <w:i/>
          <w:color w:val="773189"/>
          <w:spacing w:val="-5"/>
          <w:sz w:val="16"/>
          <w:vertAlign w:val="baseline"/>
        </w:rPr>
        <w:t> </w:t>
      </w:r>
      <w:r>
        <w:rPr>
          <w:i/>
          <w:color w:val="773189"/>
          <w:sz w:val="16"/>
          <w:vertAlign w:val="baseline"/>
        </w:rPr>
        <w:t>v</w:t>
      </w:r>
      <w:r>
        <w:rPr>
          <w:i/>
          <w:color w:val="773189"/>
          <w:spacing w:val="-4"/>
          <w:sz w:val="16"/>
          <w:vertAlign w:val="baseline"/>
        </w:rPr>
        <w:t> </w:t>
      </w:r>
      <w:r>
        <w:rPr>
          <w:i/>
          <w:color w:val="773189"/>
          <w:sz w:val="16"/>
          <w:vertAlign w:val="baseline"/>
        </w:rPr>
        <w:t>Finland</w:t>
      </w:r>
      <w:r>
        <w:rPr>
          <w:i/>
          <w:color w:val="773189"/>
          <w:spacing w:val="1"/>
          <w:sz w:val="16"/>
          <w:vertAlign w:val="baseline"/>
        </w:rPr>
        <w:t> </w:t>
      </w:r>
      <w:r>
        <w:rPr>
          <w:color w:val="773189"/>
          <w:sz w:val="16"/>
          <w:vertAlign w:val="baseline"/>
        </w:rPr>
        <w:t>(2015)</w:t>
      </w:r>
      <w:r>
        <w:rPr>
          <w:color w:val="773189"/>
          <w:spacing w:val="-4"/>
          <w:sz w:val="16"/>
          <w:vertAlign w:val="baseline"/>
        </w:rPr>
        <w:t> </w:t>
      </w:r>
      <w:r>
        <w:rPr>
          <w:color w:val="773189"/>
          <w:sz w:val="16"/>
          <w:vertAlign w:val="baseline"/>
        </w:rPr>
        <w:t>ECHR</w:t>
      </w:r>
      <w:r>
        <w:rPr>
          <w:color w:val="773189"/>
          <w:spacing w:val="-4"/>
          <w:sz w:val="16"/>
          <w:vertAlign w:val="baseline"/>
        </w:rPr>
        <w:t> </w:t>
      </w:r>
      <w:r>
        <w:rPr>
          <w:color w:val="773189"/>
          <w:sz w:val="16"/>
          <w:vertAlign w:val="baseline"/>
        </w:rPr>
        <w:t>713,</w:t>
      </w:r>
      <w:r>
        <w:rPr>
          <w:color w:val="773189"/>
          <w:spacing w:val="-4"/>
          <w:sz w:val="16"/>
          <w:vertAlign w:val="baseline"/>
        </w:rPr>
        <w:t> </w:t>
      </w:r>
      <w:r>
        <w:rPr>
          <w:color w:val="773189"/>
          <w:sz w:val="16"/>
          <w:vertAlign w:val="baseline"/>
        </w:rPr>
        <w:t>at</w:t>
      </w:r>
      <w:r>
        <w:rPr>
          <w:color w:val="773189"/>
          <w:spacing w:val="-6"/>
          <w:sz w:val="16"/>
          <w:vertAlign w:val="baseline"/>
        </w:rPr>
        <w:t> </w:t>
      </w:r>
      <w:r>
        <w:rPr>
          <w:color w:val="773189"/>
          <w:sz w:val="16"/>
          <w:vertAlign w:val="baseline"/>
        </w:rPr>
        <w:t>para</w:t>
      </w:r>
      <w:r>
        <w:rPr>
          <w:color w:val="773189"/>
          <w:spacing w:val="-5"/>
          <w:sz w:val="16"/>
          <w:vertAlign w:val="baseline"/>
        </w:rPr>
        <w:t> </w:t>
      </w:r>
      <w:r>
        <w:rPr>
          <w:color w:val="773189"/>
          <w:spacing w:val="-4"/>
          <w:sz w:val="16"/>
          <w:vertAlign w:val="baseline"/>
        </w:rPr>
        <w:t>137.</w:t>
      </w:r>
    </w:p>
    <w:p>
      <w:pPr>
        <w:spacing w:before="0"/>
        <w:ind w:left="120" w:right="0" w:firstLine="0"/>
        <w:jc w:val="left"/>
        <w:rPr>
          <w:sz w:val="16"/>
        </w:rPr>
      </w:pPr>
      <w:bookmarkStart w:name="_bookmark44" w:id="45"/>
      <w:bookmarkEnd w:id="45"/>
      <w:r>
        <w:rPr/>
      </w:r>
      <w:r>
        <w:rPr>
          <w:color w:val="773189"/>
          <w:sz w:val="16"/>
          <w:vertAlign w:val="superscript"/>
        </w:rPr>
        <w:t>41</w:t>
      </w:r>
      <w:r>
        <w:rPr>
          <w:color w:val="773189"/>
          <w:spacing w:val="-1"/>
          <w:sz w:val="16"/>
          <w:vertAlign w:val="baseline"/>
        </w:rPr>
        <w:t> </w:t>
      </w:r>
      <w:r>
        <w:rPr>
          <w:i/>
          <w:color w:val="773189"/>
          <w:sz w:val="16"/>
          <w:vertAlign w:val="baseline"/>
        </w:rPr>
        <w:t>Gaughran</w:t>
      </w:r>
      <w:r>
        <w:rPr>
          <w:i/>
          <w:color w:val="773189"/>
          <w:spacing w:val="-3"/>
          <w:sz w:val="16"/>
          <w:vertAlign w:val="baseline"/>
        </w:rPr>
        <w:t> </w:t>
      </w:r>
      <w:r>
        <w:rPr>
          <w:i/>
          <w:color w:val="773189"/>
          <w:sz w:val="16"/>
          <w:vertAlign w:val="baseline"/>
        </w:rPr>
        <w:t>v</w:t>
      </w:r>
      <w:r>
        <w:rPr>
          <w:i/>
          <w:color w:val="773189"/>
          <w:spacing w:val="-3"/>
          <w:sz w:val="16"/>
          <w:vertAlign w:val="baseline"/>
        </w:rPr>
        <w:t> </w:t>
      </w:r>
      <w:r>
        <w:rPr>
          <w:i/>
          <w:color w:val="773189"/>
          <w:sz w:val="16"/>
          <w:vertAlign w:val="baseline"/>
        </w:rPr>
        <w:t>UK</w:t>
      </w:r>
      <w:r>
        <w:rPr>
          <w:i/>
          <w:color w:val="773189"/>
          <w:spacing w:val="-4"/>
          <w:sz w:val="16"/>
          <w:vertAlign w:val="baseline"/>
        </w:rPr>
        <w:t> </w:t>
      </w:r>
      <w:r>
        <w:rPr>
          <w:color w:val="773189"/>
          <w:sz w:val="16"/>
          <w:vertAlign w:val="baseline"/>
        </w:rPr>
        <w:t>(2020)</w:t>
      </w:r>
      <w:r>
        <w:rPr>
          <w:color w:val="773189"/>
          <w:spacing w:val="-3"/>
          <w:sz w:val="16"/>
          <w:vertAlign w:val="baseline"/>
        </w:rPr>
        <w:t> </w:t>
      </w:r>
      <w:r>
        <w:rPr>
          <w:color w:val="773189"/>
          <w:sz w:val="16"/>
          <w:vertAlign w:val="baseline"/>
        </w:rPr>
        <w:t>ECHR</w:t>
      </w:r>
      <w:r>
        <w:rPr>
          <w:color w:val="773189"/>
          <w:spacing w:val="-3"/>
          <w:sz w:val="16"/>
          <w:vertAlign w:val="baseline"/>
        </w:rPr>
        <w:t> </w:t>
      </w:r>
      <w:r>
        <w:rPr>
          <w:color w:val="773189"/>
          <w:sz w:val="16"/>
          <w:vertAlign w:val="baseline"/>
        </w:rPr>
        <w:t>144;</w:t>
      </w:r>
      <w:r>
        <w:rPr>
          <w:color w:val="773189"/>
          <w:spacing w:val="-4"/>
          <w:sz w:val="16"/>
          <w:vertAlign w:val="baseline"/>
        </w:rPr>
        <w:t> </w:t>
      </w:r>
      <w:r>
        <w:rPr>
          <w:i/>
          <w:color w:val="773189"/>
          <w:sz w:val="16"/>
          <w:vertAlign w:val="baseline"/>
        </w:rPr>
        <w:t>S</w:t>
      </w:r>
      <w:r>
        <w:rPr>
          <w:i/>
          <w:color w:val="773189"/>
          <w:spacing w:val="-1"/>
          <w:sz w:val="16"/>
          <w:vertAlign w:val="baseline"/>
        </w:rPr>
        <w:t> </w:t>
      </w:r>
      <w:r>
        <w:rPr>
          <w:i/>
          <w:color w:val="773189"/>
          <w:sz w:val="16"/>
          <w:vertAlign w:val="baseline"/>
        </w:rPr>
        <w:t>and</w:t>
      </w:r>
      <w:r>
        <w:rPr>
          <w:i/>
          <w:color w:val="773189"/>
          <w:spacing w:val="-6"/>
          <w:sz w:val="16"/>
          <w:vertAlign w:val="baseline"/>
        </w:rPr>
        <w:t> </w:t>
      </w:r>
      <w:r>
        <w:rPr>
          <w:i/>
          <w:color w:val="773189"/>
          <w:sz w:val="16"/>
          <w:vertAlign w:val="baseline"/>
        </w:rPr>
        <w:t>Marper</w:t>
      </w:r>
      <w:r>
        <w:rPr>
          <w:i/>
          <w:color w:val="773189"/>
          <w:spacing w:val="-3"/>
          <w:sz w:val="16"/>
          <w:vertAlign w:val="baseline"/>
        </w:rPr>
        <w:t> </w:t>
      </w:r>
      <w:r>
        <w:rPr>
          <w:i/>
          <w:color w:val="773189"/>
          <w:sz w:val="16"/>
          <w:vertAlign w:val="baseline"/>
        </w:rPr>
        <w:t>v</w:t>
      </w:r>
      <w:r>
        <w:rPr>
          <w:i/>
          <w:color w:val="773189"/>
          <w:spacing w:val="-2"/>
          <w:sz w:val="16"/>
          <w:vertAlign w:val="baseline"/>
        </w:rPr>
        <w:t> </w:t>
      </w:r>
      <w:r>
        <w:rPr>
          <w:i/>
          <w:color w:val="773189"/>
          <w:sz w:val="16"/>
          <w:vertAlign w:val="baseline"/>
        </w:rPr>
        <w:t>UK</w:t>
      </w:r>
      <w:r>
        <w:rPr>
          <w:i/>
          <w:color w:val="773189"/>
          <w:spacing w:val="-4"/>
          <w:sz w:val="16"/>
          <w:vertAlign w:val="baseline"/>
        </w:rPr>
        <w:t> </w:t>
      </w:r>
      <w:r>
        <w:rPr>
          <w:color w:val="773189"/>
          <w:sz w:val="16"/>
          <w:vertAlign w:val="baseline"/>
        </w:rPr>
        <w:t>(2008)</w:t>
      </w:r>
      <w:r>
        <w:rPr>
          <w:color w:val="773189"/>
          <w:spacing w:val="-3"/>
          <w:sz w:val="16"/>
          <w:vertAlign w:val="baseline"/>
        </w:rPr>
        <w:t> </w:t>
      </w:r>
      <w:r>
        <w:rPr>
          <w:color w:val="773189"/>
          <w:sz w:val="16"/>
          <w:vertAlign w:val="baseline"/>
        </w:rPr>
        <w:t>ECHR</w:t>
      </w:r>
      <w:r>
        <w:rPr>
          <w:color w:val="773189"/>
          <w:spacing w:val="-3"/>
          <w:sz w:val="16"/>
          <w:vertAlign w:val="baseline"/>
        </w:rPr>
        <w:t> </w:t>
      </w:r>
      <w:r>
        <w:rPr>
          <w:color w:val="773189"/>
          <w:spacing w:val="-4"/>
          <w:sz w:val="16"/>
          <w:vertAlign w:val="baseline"/>
        </w:rPr>
        <w:t>880.</w:t>
      </w:r>
    </w:p>
    <w:p>
      <w:pPr>
        <w:spacing w:after="0"/>
        <w:jc w:val="left"/>
        <w:rPr>
          <w:sz w:val="16"/>
        </w:rPr>
        <w:sectPr>
          <w:pgSz w:w="11900" w:h="16820"/>
          <w:pgMar w:header="0" w:footer="1309" w:top="920" w:bottom="1500" w:left="900" w:right="920"/>
        </w:sectPr>
      </w:pPr>
    </w:p>
    <w:p>
      <w:pPr>
        <w:pStyle w:val="ListParagraph"/>
        <w:numPr>
          <w:ilvl w:val="2"/>
          <w:numId w:val="7"/>
        </w:numPr>
        <w:tabs>
          <w:tab w:pos="1340" w:val="left" w:leader="none"/>
          <w:tab w:pos="1342" w:val="left" w:leader="none"/>
        </w:tabs>
        <w:spacing w:line="288" w:lineRule="auto" w:before="82" w:after="0"/>
        <w:ind w:left="1342" w:right="1147" w:hanging="360"/>
        <w:jc w:val="left"/>
        <w:rPr>
          <w:sz w:val="24"/>
        </w:rPr>
      </w:pPr>
      <w:r>
        <w:rPr>
          <w:sz w:val="24"/>
        </w:rPr>
        <w:t>there shall be no interference by a public authority with the exercise of this right except such as is in accordance with the law</w:t>
      </w:r>
      <w:r>
        <w:rPr>
          <w:spacing w:val="-3"/>
          <w:sz w:val="24"/>
        </w:rPr>
        <w:t> </w:t>
      </w:r>
      <w:r>
        <w:rPr>
          <w:sz w:val="24"/>
        </w:rPr>
        <w:t>and</w:t>
      </w:r>
      <w:r>
        <w:rPr>
          <w:spacing w:val="-2"/>
          <w:sz w:val="24"/>
        </w:rPr>
        <w:t> </w:t>
      </w:r>
      <w:r>
        <w:rPr>
          <w:sz w:val="24"/>
        </w:rPr>
        <w:t>is</w:t>
      </w:r>
      <w:r>
        <w:rPr>
          <w:spacing w:val="-4"/>
          <w:sz w:val="24"/>
        </w:rPr>
        <w:t> </w:t>
      </w:r>
      <w:r>
        <w:rPr>
          <w:sz w:val="24"/>
        </w:rPr>
        <w:t>necessary</w:t>
      </w:r>
      <w:r>
        <w:rPr>
          <w:spacing w:val="-4"/>
          <w:sz w:val="24"/>
        </w:rPr>
        <w:t> </w:t>
      </w:r>
      <w:r>
        <w:rPr>
          <w:sz w:val="24"/>
        </w:rPr>
        <w:t>in</w:t>
      </w:r>
      <w:r>
        <w:rPr>
          <w:spacing w:val="-5"/>
          <w:sz w:val="24"/>
        </w:rPr>
        <w:t> </w:t>
      </w:r>
      <w:r>
        <w:rPr>
          <w:sz w:val="24"/>
        </w:rPr>
        <w:t>a</w:t>
      </w:r>
      <w:r>
        <w:rPr>
          <w:spacing w:val="-2"/>
          <w:sz w:val="24"/>
        </w:rPr>
        <w:t> </w:t>
      </w:r>
      <w:r>
        <w:rPr>
          <w:sz w:val="24"/>
        </w:rPr>
        <w:t>democratic</w:t>
      </w:r>
      <w:r>
        <w:rPr>
          <w:spacing w:val="-4"/>
          <w:sz w:val="24"/>
        </w:rPr>
        <w:t> </w:t>
      </w:r>
      <w:r>
        <w:rPr>
          <w:sz w:val="24"/>
        </w:rPr>
        <w:t>society</w:t>
      </w:r>
      <w:r>
        <w:rPr>
          <w:spacing w:val="-4"/>
          <w:sz w:val="24"/>
        </w:rPr>
        <w:t> </w:t>
      </w:r>
      <w:r>
        <w:rPr>
          <w:sz w:val="24"/>
        </w:rPr>
        <w:t>in</w:t>
      </w:r>
      <w:r>
        <w:rPr>
          <w:spacing w:val="-4"/>
          <w:sz w:val="24"/>
        </w:rPr>
        <w:t> </w:t>
      </w:r>
      <w:r>
        <w:rPr>
          <w:sz w:val="24"/>
        </w:rPr>
        <w:t>the</w:t>
      </w:r>
      <w:r>
        <w:rPr>
          <w:spacing w:val="-1"/>
          <w:sz w:val="24"/>
        </w:rPr>
        <w:t> </w:t>
      </w:r>
      <w:r>
        <w:rPr>
          <w:sz w:val="24"/>
        </w:rPr>
        <w:t>interests</w:t>
      </w:r>
      <w:r>
        <w:rPr>
          <w:spacing w:val="-4"/>
          <w:sz w:val="24"/>
        </w:rPr>
        <w:t> </w:t>
      </w:r>
      <w:r>
        <w:rPr>
          <w:sz w:val="24"/>
        </w:rPr>
        <w:t>of national security, public safety or the economic well-being of the country, for the prevention of disorder or crime, for the protection of health or morals, or for the protection of the rights and freedoms of others.</w:t>
      </w:r>
    </w:p>
    <w:p>
      <w:pPr>
        <w:pStyle w:val="BodyText"/>
        <w:spacing w:before="59"/>
      </w:pPr>
    </w:p>
    <w:p>
      <w:pPr>
        <w:pStyle w:val="ListParagraph"/>
        <w:numPr>
          <w:ilvl w:val="1"/>
          <w:numId w:val="7"/>
        </w:numPr>
        <w:tabs>
          <w:tab w:pos="828" w:val="left" w:leader="none"/>
        </w:tabs>
        <w:spacing w:line="288" w:lineRule="auto" w:before="0" w:after="0"/>
        <w:ind w:left="828" w:right="165" w:hanging="721"/>
        <w:jc w:val="left"/>
        <w:rPr>
          <w:sz w:val="24"/>
        </w:rPr>
      </w:pPr>
      <w:r>
        <w:rPr>
          <w:sz w:val="24"/>
        </w:rPr>
        <w:t>The</w:t>
      </w:r>
      <w:r>
        <w:rPr>
          <w:spacing w:val="-3"/>
          <w:sz w:val="24"/>
        </w:rPr>
        <w:t> </w:t>
      </w:r>
      <w:r>
        <w:rPr>
          <w:sz w:val="24"/>
        </w:rPr>
        <w:t>primary</w:t>
      </w:r>
      <w:r>
        <w:rPr>
          <w:spacing w:val="-3"/>
          <w:sz w:val="24"/>
        </w:rPr>
        <w:t> </w:t>
      </w:r>
      <w:r>
        <w:rPr>
          <w:sz w:val="24"/>
        </w:rPr>
        <w:t>purpose</w:t>
      </w:r>
      <w:r>
        <w:rPr>
          <w:spacing w:val="-3"/>
          <w:sz w:val="24"/>
        </w:rPr>
        <w:t> </w:t>
      </w:r>
      <w:r>
        <w:rPr>
          <w:sz w:val="24"/>
        </w:rPr>
        <w:t>of</w:t>
      </w:r>
      <w:r>
        <w:rPr>
          <w:spacing w:val="-3"/>
          <w:sz w:val="24"/>
        </w:rPr>
        <w:t> </w:t>
      </w:r>
      <w:r>
        <w:rPr>
          <w:sz w:val="24"/>
        </w:rPr>
        <w:t>Article</w:t>
      </w:r>
      <w:r>
        <w:rPr>
          <w:spacing w:val="-3"/>
          <w:sz w:val="24"/>
        </w:rPr>
        <w:t> </w:t>
      </w:r>
      <w:r>
        <w:rPr>
          <w:sz w:val="24"/>
        </w:rPr>
        <w:t>8</w:t>
      </w:r>
      <w:r>
        <w:rPr>
          <w:spacing w:val="-1"/>
          <w:sz w:val="24"/>
        </w:rPr>
        <w:t> </w:t>
      </w:r>
      <w:r>
        <w:rPr>
          <w:sz w:val="24"/>
        </w:rPr>
        <w:t>of</w:t>
      </w:r>
      <w:r>
        <w:rPr>
          <w:spacing w:val="-4"/>
          <w:sz w:val="24"/>
        </w:rPr>
        <w:t> </w:t>
      </w:r>
      <w:r>
        <w:rPr>
          <w:sz w:val="24"/>
        </w:rPr>
        <w:t>the</w:t>
      </w:r>
      <w:r>
        <w:rPr>
          <w:spacing w:val="-2"/>
          <w:sz w:val="24"/>
        </w:rPr>
        <w:t> </w:t>
      </w:r>
      <w:r>
        <w:rPr>
          <w:sz w:val="24"/>
        </w:rPr>
        <w:t>ECHR</w:t>
      </w:r>
      <w:r>
        <w:rPr>
          <w:spacing w:val="-2"/>
          <w:sz w:val="24"/>
        </w:rPr>
        <w:t> </w:t>
      </w:r>
      <w:r>
        <w:rPr>
          <w:sz w:val="24"/>
        </w:rPr>
        <w:t>is</w:t>
      </w:r>
      <w:r>
        <w:rPr>
          <w:spacing w:val="-4"/>
          <w:sz w:val="24"/>
        </w:rPr>
        <w:t> </w:t>
      </w:r>
      <w:r>
        <w:rPr>
          <w:sz w:val="24"/>
        </w:rPr>
        <w:t>to</w:t>
      </w:r>
      <w:r>
        <w:rPr>
          <w:spacing w:val="-3"/>
          <w:sz w:val="24"/>
        </w:rPr>
        <w:t> </w:t>
      </w:r>
      <w:r>
        <w:rPr>
          <w:sz w:val="24"/>
        </w:rPr>
        <w:t>protect</w:t>
      </w:r>
      <w:r>
        <w:rPr>
          <w:spacing w:val="-5"/>
          <w:sz w:val="24"/>
        </w:rPr>
        <w:t> </w:t>
      </w:r>
      <w:r>
        <w:rPr>
          <w:sz w:val="24"/>
        </w:rPr>
        <w:t>against</w:t>
      </w:r>
      <w:r>
        <w:rPr>
          <w:spacing w:val="-4"/>
          <w:sz w:val="24"/>
        </w:rPr>
        <w:t> </w:t>
      </w:r>
      <w:r>
        <w:rPr>
          <w:sz w:val="24"/>
        </w:rPr>
        <w:t>arbitrary interferences with private and family life, home, and correspondence by a public authority.</w:t>
      </w:r>
      <w:hyperlink w:history="true" w:anchor="_bookmark45">
        <w:r>
          <w:rPr>
            <w:position w:val="8"/>
            <w:sz w:val="16"/>
          </w:rPr>
          <w:t>42</w:t>
        </w:r>
      </w:hyperlink>
    </w:p>
    <w:p>
      <w:pPr>
        <w:pStyle w:val="BodyText"/>
        <w:spacing w:before="58"/>
      </w:pPr>
    </w:p>
    <w:p>
      <w:pPr>
        <w:pStyle w:val="ListParagraph"/>
        <w:numPr>
          <w:ilvl w:val="1"/>
          <w:numId w:val="7"/>
        </w:numPr>
        <w:tabs>
          <w:tab w:pos="828" w:val="left" w:leader="none"/>
        </w:tabs>
        <w:spacing w:line="288" w:lineRule="auto" w:before="0" w:after="0"/>
        <w:ind w:left="828" w:right="203" w:hanging="721"/>
        <w:jc w:val="left"/>
        <w:rPr>
          <w:sz w:val="24"/>
        </w:rPr>
      </w:pPr>
      <w:r>
        <w:rPr>
          <w:sz w:val="24"/>
        </w:rPr>
        <w:t>Conditions upon which a State may interfere with the enjoyment of a protected right are set out in Article 8(2) of the ECHR. Limitations are allowed</w:t>
      </w:r>
      <w:r>
        <w:rPr>
          <w:spacing w:val="-4"/>
          <w:sz w:val="24"/>
        </w:rPr>
        <w:t> </w:t>
      </w:r>
      <w:r>
        <w:rPr>
          <w:sz w:val="24"/>
        </w:rPr>
        <w:t>if</w:t>
      </w:r>
      <w:r>
        <w:rPr>
          <w:spacing w:val="-2"/>
          <w:sz w:val="24"/>
        </w:rPr>
        <w:t> </w:t>
      </w:r>
      <w:r>
        <w:rPr>
          <w:sz w:val="24"/>
        </w:rPr>
        <w:t>they</w:t>
      </w:r>
      <w:r>
        <w:rPr>
          <w:spacing w:val="-4"/>
          <w:sz w:val="24"/>
        </w:rPr>
        <w:t> </w:t>
      </w:r>
      <w:r>
        <w:rPr>
          <w:sz w:val="24"/>
        </w:rPr>
        <w:t>are</w:t>
      </w:r>
      <w:r>
        <w:rPr>
          <w:spacing w:val="-1"/>
          <w:sz w:val="24"/>
        </w:rPr>
        <w:t> </w:t>
      </w:r>
      <w:r>
        <w:rPr>
          <w:sz w:val="24"/>
        </w:rPr>
        <w:t>“in</w:t>
      </w:r>
      <w:r>
        <w:rPr>
          <w:spacing w:val="-5"/>
          <w:sz w:val="24"/>
        </w:rPr>
        <w:t> </w:t>
      </w:r>
      <w:r>
        <w:rPr>
          <w:sz w:val="24"/>
        </w:rPr>
        <w:t>accordance</w:t>
      </w:r>
      <w:r>
        <w:rPr>
          <w:spacing w:val="-3"/>
          <w:sz w:val="24"/>
        </w:rPr>
        <w:t> </w:t>
      </w:r>
      <w:r>
        <w:rPr>
          <w:sz w:val="24"/>
        </w:rPr>
        <w:t>with</w:t>
      </w:r>
      <w:r>
        <w:rPr>
          <w:spacing w:val="-2"/>
          <w:sz w:val="24"/>
        </w:rPr>
        <w:t> </w:t>
      </w:r>
      <w:r>
        <w:rPr>
          <w:sz w:val="24"/>
        </w:rPr>
        <w:t>the</w:t>
      </w:r>
      <w:r>
        <w:rPr>
          <w:spacing w:val="-3"/>
          <w:sz w:val="24"/>
        </w:rPr>
        <w:t> </w:t>
      </w:r>
      <w:r>
        <w:rPr>
          <w:sz w:val="24"/>
        </w:rPr>
        <w:t>law”</w:t>
      </w:r>
      <w:r>
        <w:rPr>
          <w:spacing w:val="-4"/>
          <w:sz w:val="24"/>
        </w:rPr>
        <w:t> </w:t>
      </w:r>
      <w:r>
        <w:rPr>
          <w:sz w:val="24"/>
        </w:rPr>
        <w:t>or</w:t>
      </w:r>
      <w:r>
        <w:rPr>
          <w:spacing w:val="-3"/>
          <w:sz w:val="24"/>
        </w:rPr>
        <w:t> </w:t>
      </w:r>
      <w:r>
        <w:rPr>
          <w:sz w:val="24"/>
        </w:rPr>
        <w:t>“prescribed</w:t>
      </w:r>
      <w:r>
        <w:rPr>
          <w:spacing w:val="-4"/>
          <w:sz w:val="24"/>
        </w:rPr>
        <w:t> </w:t>
      </w:r>
      <w:r>
        <w:rPr>
          <w:sz w:val="24"/>
        </w:rPr>
        <w:t>by</w:t>
      </w:r>
      <w:r>
        <w:rPr>
          <w:spacing w:val="-4"/>
          <w:sz w:val="24"/>
        </w:rPr>
        <w:t> </w:t>
      </w:r>
      <w:r>
        <w:rPr>
          <w:sz w:val="24"/>
        </w:rPr>
        <w:t>law”</w:t>
      </w:r>
      <w:r>
        <w:rPr>
          <w:spacing w:val="-4"/>
          <w:sz w:val="24"/>
        </w:rPr>
        <w:t> </w:t>
      </w:r>
      <w:r>
        <w:rPr>
          <w:sz w:val="24"/>
        </w:rPr>
        <w:t>and are “necessary in a democratic society” for the protection of one of the objectives set out in Article 8(2) of the ECHR.</w:t>
      </w:r>
    </w:p>
    <w:p>
      <w:pPr>
        <w:pStyle w:val="BodyText"/>
        <w:spacing w:before="61"/>
      </w:pPr>
    </w:p>
    <w:p>
      <w:pPr>
        <w:pStyle w:val="ListParagraph"/>
        <w:numPr>
          <w:ilvl w:val="1"/>
          <w:numId w:val="7"/>
        </w:numPr>
        <w:tabs>
          <w:tab w:pos="828" w:val="left" w:leader="none"/>
        </w:tabs>
        <w:spacing w:line="288" w:lineRule="auto" w:before="0" w:after="0"/>
        <w:ind w:left="828" w:right="134" w:hanging="721"/>
        <w:jc w:val="left"/>
        <w:rPr>
          <w:sz w:val="24"/>
        </w:rPr>
      </w:pPr>
      <w:r>
        <w:rPr>
          <w:sz w:val="24"/>
        </w:rPr>
        <w:t>In order to determine whether a particular infringement of Article 8 of the ECHR is necessary in a democratic society, the ECtHR balances the interests of the State against the right of the applicant. The ECtHR has clarified</w:t>
      </w:r>
      <w:r>
        <w:rPr>
          <w:spacing w:val="-3"/>
          <w:sz w:val="24"/>
        </w:rPr>
        <w:t> </w:t>
      </w:r>
      <w:r>
        <w:rPr>
          <w:sz w:val="24"/>
        </w:rPr>
        <w:t>that</w:t>
      </w:r>
      <w:r>
        <w:rPr>
          <w:spacing w:val="-4"/>
          <w:sz w:val="24"/>
        </w:rPr>
        <w:t> </w:t>
      </w:r>
      <w:r>
        <w:rPr>
          <w:sz w:val="24"/>
        </w:rPr>
        <w:t>‘necessary’</w:t>
      </w:r>
      <w:r>
        <w:rPr>
          <w:spacing w:val="-3"/>
          <w:sz w:val="24"/>
        </w:rPr>
        <w:t> </w:t>
      </w:r>
      <w:r>
        <w:rPr>
          <w:sz w:val="24"/>
        </w:rPr>
        <w:t>in</w:t>
      </w:r>
      <w:r>
        <w:rPr>
          <w:spacing w:val="-5"/>
          <w:sz w:val="24"/>
        </w:rPr>
        <w:t> </w:t>
      </w:r>
      <w:r>
        <w:rPr>
          <w:sz w:val="24"/>
        </w:rPr>
        <w:t>this</w:t>
      </w:r>
      <w:r>
        <w:rPr>
          <w:spacing w:val="-4"/>
          <w:sz w:val="24"/>
        </w:rPr>
        <w:t> </w:t>
      </w:r>
      <w:r>
        <w:rPr>
          <w:sz w:val="24"/>
        </w:rPr>
        <w:t>context</w:t>
      </w:r>
      <w:r>
        <w:rPr>
          <w:spacing w:val="-3"/>
          <w:sz w:val="24"/>
        </w:rPr>
        <w:t> </w:t>
      </w:r>
      <w:r>
        <w:rPr>
          <w:sz w:val="24"/>
        </w:rPr>
        <w:t>does</w:t>
      </w:r>
      <w:r>
        <w:rPr>
          <w:spacing w:val="-4"/>
          <w:sz w:val="24"/>
        </w:rPr>
        <w:t> </w:t>
      </w:r>
      <w:r>
        <w:rPr>
          <w:sz w:val="24"/>
        </w:rPr>
        <w:t>not</w:t>
      </w:r>
      <w:r>
        <w:rPr>
          <w:spacing w:val="-4"/>
          <w:sz w:val="24"/>
        </w:rPr>
        <w:t> </w:t>
      </w:r>
      <w:r>
        <w:rPr>
          <w:sz w:val="24"/>
        </w:rPr>
        <w:t>have</w:t>
      </w:r>
      <w:r>
        <w:rPr>
          <w:spacing w:val="-3"/>
          <w:sz w:val="24"/>
        </w:rPr>
        <w:t> </w:t>
      </w:r>
      <w:r>
        <w:rPr>
          <w:sz w:val="24"/>
        </w:rPr>
        <w:t>the</w:t>
      </w:r>
      <w:r>
        <w:rPr>
          <w:spacing w:val="-3"/>
          <w:sz w:val="24"/>
        </w:rPr>
        <w:t> </w:t>
      </w:r>
      <w:r>
        <w:rPr>
          <w:sz w:val="24"/>
        </w:rPr>
        <w:t>flexibility</w:t>
      </w:r>
      <w:r>
        <w:rPr>
          <w:spacing w:val="-4"/>
          <w:sz w:val="24"/>
        </w:rPr>
        <w:t> </w:t>
      </w:r>
      <w:r>
        <w:rPr>
          <w:sz w:val="24"/>
        </w:rPr>
        <w:t>of</w:t>
      </w:r>
      <w:r>
        <w:rPr>
          <w:spacing w:val="-4"/>
          <w:sz w:val="24"/>
        </w:rPr>
        <w:t> </w:t>
      </w:r>
      <w:r>
        <w:rPr>
          <w:sz w:val="24"/>
        </w:rPr>
        <w:t>such expressions as ”useful”, “reasonable”, or “desirable”, but implies the existence of a “pressing social need” for the interference in question.</w:t>
      </w:r>
    </w:p>
    <w:p>
      <w:pPr>
        <w:pStyle w:val="BodyText"/>
        <w:spacing w:before="56"/>
      </w:pPr>
    </w:p>
    <w:p>
      <w:pPr>
        <w:pStyle w:val="ListParagraph"/>
        <w:numPr>
          <w:ilvl w:val="1"/>
          <w:numId w:val="7"/>
        </w:numPr>
        <w:tabs>
          <w:tab w:pos="828" w:val="left" w:leader="none"/>
        </w:tabs>
        <w:spacing w:line="288" w:lineRule="auto" w:before="0" w:after="0"/>
        <w:ind w:left="828" w:right="486" w:hanging="721"/>
        <w:jc w:val="left"/>
        <w:rPr>
          <w:sz w:val="24"/>
        </w:rPr>
      </w:pPr>
      <w:r>
        <w:rPr>
          <w:color w:val="22201F"/>
          <w:sz w:val="24"/>
        </w:rPr>
        <w:t>The</w:t>
      </w:r>
      <w:r>
        <w:rPr>
          <w:color w:val="22201F"/>
          <w:spacing w:val="-4"/>
          <w:sz w:val="24"/>
        </w:rPr>
        <w:t> </w:t>
      </w:r>
      <w:r>
        <w:rPr>
          <w:color w:val="22201F"/>
          <w:sz w:val="24"/>
        </w:rPr>
        <w:t>ECtHR</w:t>
      </w:r>
      <w:r>
        <w:rPr>
          <w:color w:val="22201F"/>
          <w:spacing w:val="-4"/>
          <w:sz w:val="24"/>
        </w:rPr>
        <w:t> </w:t>
      </w:r>
      <w:r>
        <w:rPr>
          <w:color w:val="22201F"/>
          <w:sz w:val="24"/>
        </w:rPr>
        <w:t>has</w:t>
      </w:r>
      <w:r>
        <w:rPr>
          <w:color w:val="22201F"/>
          <w:spacing w:val="-4"/>
          <w:sz w:val="24"/>
        </w:rPr>
        <w:t> </w:t>
      </w:r>
      <w:r>
        <w:rPr>
          <w:color w:val="22201F"/>
          <w:sz w:val="24"/>
        </w:rPr>
        <w:t>found</w:t>
      </w:r>
      <w:r>
        <w:rPr>
          <w:color w:val="22201F"/>
          <w:spacing w:val="-4"/>
          <w:sz w:val="24"/>
        </w:rPr>
        <w:t> </w:t>
      </w:r>
      <w:r>
        <w:rPr>
          <w:color w:val="22201F"/>
          <w:sz w:val="24"/>
        </w:rPr>
        <w:t>that</w:t>
      </w:r>
      <w:r>
        <w:rPr>
          <w:color w:val="22201F"/>
          <w:spacing w:val="-4"/>
          <w:sz w:val="24"/>
        </w:rPr>
        <w:t> </w:t>
      </w:r>
      <w:r>
        <w:rPr>
          <w:color w:val="22201F"/>
          <w:sz w:val="24"/>
        </w:rPr>
        <w:t>the</w:t>
      </w:r>
      <w:r>
        <w:rPr>
          <w:color w:val="22201F"/>
          <w:spacing w:val="-3"/>
          <w:sz w:val="24"/>
        </w:rPr>
        <w:t> </w:t>
      </w:r>
      <w:r>
        <w:rPr>
          <w:color w:val="22201F"/>
          <w:sz w:val="24"/>
        </w:rPr>
        <w:t>retention</w:t>
      </w:r>
      <w:r>
        <w:rPr>
          <w:color w:val="22201F"/>
          <w:spacing w:val="-3"/>
          <w:sz w:val="24"/>
        </w:rPr>
        <w:t> </w:t>
      </w:r>
      <w:r>
        <w:rPr>
          <w:color w:val="22201F"/>
          <w:sz w:val="24"/>
        </w:rPr>
        <w:t>of</w:t>
      </w:r>
      <w:r>
        <w:rPr>
          <w:color w:val="22201F"/>
          <w:spacing w:val="-4"/>
          <w:sz w:val="24"/>
        </w:rPr>
        <w:t> </w:t>
      </w:r>
      <w:r>
        <w:rPr>
          <w:color w:val="22201F"/>
          <w:sz w:val="24"/>
        </w:rPr>
        <w:t>fingerprint</w:t>
      </w:r>
      <w:r>
        <w:rPr>
          <w:color w:val="22201F"/>
          <w:spacing w:val="-4"/>
          <w:sz w:val="24"/>
        </w:rPr>
        <w:t> </w:t>
      </w:r>
      <w:r>
        <w:rPr>
          <w:color w:val="22201F"/>
          <w:sz w:val="24"/>
        </w:rPr>
        <w:t>and</w:t>
      </w:r>
      <w:r>
        <w:rPr>
          <w:color w:val="22201F"/>
          <w:spacing w:val="-3"/>
          <w:sz w:val="24"/>
        </w:rPr>
        <w:t> </w:t>
      </w:r>
      <w:r>
        <w:rPr>
          <w:color w:val="22201F"/>
          <w:sz w:val="24"/>
        </w:rPr>
        <w:t>DNA</w:t>
      </w:r>
      <w:r>
        <w:rPr>
          <w:color w:val="22201F"/>
          <w:spacing w:val="-4"/>
          <w:sz w:val="24"/>
        </w:rPr>
        <w:t> </w:t>
      </w:r>
      <w:r>
        <w:rPr>
          <w:color w:val="22201F"/>
          <w:sz w:val="24"/>
        </w:rPr>
        <w:t>retention seeks to address the pressing social need and pursues the legitimate purpose of the detection and, therefore, prevention of crime.</w:t>
      </w:r>
      <w:hyperlink w:history="true" w:anchor="_bookmark46">
        <w:r>
          <w:rPr>
            <w:color w:val="22201F"/>
            <w:position w:val="8"/>
            <w:sz w:val="16"/>
          </w:rPr>
          <w:t>43</w:t>
        </w:r>
      </w:hyperlink>
    </w:p>
    <w:p>
      <w:pPr>
        <w:pStyle w:val="BodyText"/>
        <w:spacing w:before="60"/>
      </w:pPr>
    </w:p>
    <w:p>
      <w:pPr>
        <w:pStyle w:val="ListParagraph"/>
        <w:numPr>
          <w:ilvl w:val="1"/>
          <w:numId w:val="7"/>
        </w:numPr>
        <w:tabs>
          <w:tab w:pos="828" w:val="left" w:leader="none"/>
        </w:tabs>
        <w:spacing w:line="288" w:lineRule="auto" w:before="0" w:after="0"/>
        <w:ind w:left="828" w:right="297" w:hanging="721"/>
        <w:jc w:val="left"/>
        <w:rPr>
          <w:sz w:val="24"/>
        </w:rPr>
      </w:pPr>
      <w:r>
        <w:rPr>
          <w:sz w:val="24"/>
        </w:rPr>
        <w:t>In 2008, the ECtHR found that the provisions relating to DNA and fingerprint</w:t>
      </w:r>
      <w:r>
        <w:rPr>
          <w:spacing w:val="-4"/>
          <w:sz w:val="24"/>
        </w:rPr>
        <w:t> </w:t>
      </w:r>
      <w:r>
        <w:rPr>
          <w:sz w:val="24"/>
        </w:rPr>
        <w:t>retention</w:t>
      </w:r>
      <w:r>
        <w:rPr>
          <w:spacing w:val="-2"/>
          <w:sz w:val="24"/>
        </w:rPr>
        <w:t> </w:t>
      </w:r>
      <w:r>
        <w:rPr>
          <w:sz w:val="24"/>
        </w:rPr>
        <w:t>in</w:t>
      </w:r>
      <w:r>
        <w:rPr>
          <w:spacing w:val="-4"/>
          <w:sz w:val="24"/>
        </w:rPr>
        <w:t> </w:t>
      </w:r>
      <w:r>
        <w:rPr>
          <w:sz w:val="24"/>
        </w:rPr>
        <w:t>the</w:t>
      </w:r>
      <w:r>
        <w:rPr>
          <w:spacing w:val="-2"/>
          <w:sz w:val="24"/>
        </w:rPr>
        <w:t> </w:t>
      </w:r>
      <w:r>
        <w:rPr>
          <w:sz w:val="24"/>
        </w:rPr>
        <w:t>UK</w:t>
      </w:r>
      <w:r>
        <w:rPr>
          <w:spacing w:val="-5"/>
          <w:sz w:val="24"/>
        </w:rPr>
        <w:t> </w:t>
      </w:r>
      <w:r>
        <w:rPr>
          <w:sz w:val="24"/>
        </w:rPr>
        <w:t>were</w:t>
      </w:r>
      <w:r>
        <w:rPr>
          <w:spacing w:val="-2"/>
          <w:sz w:val="24"/>
        </w:rPr>
        <w:t> </w:t>
      </w:r>
      <w:r>
        <w:rPr>
          <w:sz w:val="24"/>
        </w:rPr>
        <w:t>in</w:t>
      </w:r>
      <w:r>
        <w:rPr>
          <w:spacing w:val="-4"/>
          <w:sz w:val="24"/>
        </w:rPr>
        <w:t> </w:t>
      </w:r>
      <w:r>
        <w:rPr>
          <w:sz w:val="24"/>
        </w:rPr>
        <w:t>violation</w:t>
      </w:r>
      <w:r>
        <w:rPr>
          <w:spacing w:val="-2"/>
          <w:sz w:val="24"/>
        </w:rPr>
        <w:t> </w:t>
      </w:r>
      <w:r>
        <w:rPr>
          <w:sz w:val="24"/>
        </w:rPr>
        <w:t>of</w:t>
      </w:r>
      <w:r>
        <w:rPr>
          <w:spacing w:val="-3"/>
          <w:sz w:val="24"/>
        </w:rPr>
        <w:t> </w:t>
      </w:r>
      <w:r>
        <w:rPr>
          <w:sz w:val="24"/>
        </w:rPr>
        <w:t>Article</w:t>
      </w:r>
      <w:r>
        <w:rPr>
          <w:spacing w:val="-3"/>
          <w:sz w:val="24"/>
        </w:rPr>
        <w:t> </w:t>
      </w:r>
      <w:r>
        <w:rPr>
          <w:sz w:val="24"/>
        </w:rPr>
        <w:t>8</w:t>
      </w:r>
      <w:r>
        <w:rPr>
          <w:spacing w:val="-1"/>
          <w:sz w:val="24"/>
        </w:rPr>
        <w:t> </w:t>
      </w:r>
      <w:r>
        <w:rPr>
          <w:sz w:val="24"/>
        </w:rPr>
        <w:t>of</w:t>
      </w:r>
      <w:r>
        <w:rPr>
          <w:spacing w:val="-4"/>
          <w:sz w:val="24"/>
        </w:rPr>
        <w:t> </w:t>
      </w:r>
      <w:r>
        <w:rPr>
          <w:sz w:val="24"/>
        </w:rPr>
        <w:t>the</w:t>
      </w:r>
      <w:r>
        <w:rPr>
          <w:spacing w:val="-3"/>
          <w:sz w:val="24"/>
        </w:rPr>
        <w:t> </w:t>
      </w:r>
      <w:r>
        <w:rPr>
          <w:sz w:val="24"/>
        </w:rPr>
        <w:t>ECHR.</w:t>
      </w:r>
      <w:hyperlink w:history="true" w:anchor="_bookmark47">
        <w:r>
          <w:rPr>
            <w:position w:val="8"/>
            <w:sz w:val="16"/>
          </w:rPr>
          <w:t>44</w:t>
        </w:r>
      </w:hyperlink>
      <w:r>
        <w:rPr>
          <w:position w:val="8"/>
          <w:sz w:val="16"/>
        </w:rPr>
        <w:t> </w:t>
      </w:r>
      <w:r>
        <w:rPr>
          <w:sz w:val="24"/>
        </w:rPr>
        <w:t>In the case of </w:t>
      </w:r>
      <w:r>
        <w:rPr>
          <w:i/>
          <w:sz w:val="24"/>
        </w:rPr>
        <w:t>S and Marper v UK </w:t>
      </w:r>
      <w:r>
        <w:rPr>
          <w:sz w:val="24"/>
        </w:rPr>
        <w:t>(2008) the ECtHR concluded that:</w:t>
      </w:r>
    </w:p>
    <w:p>
      <w:pPr>
        <w:pStyle w:val="BodyText"/>
        <w:spacing w:before="58"/>
      </w:pPr>
    </w:p>
    <w:p>
      <w:pPr>
        <w:pStyle w:val="BodyText"/>
        <w:spacing w:line="288" w:lineRule="auto"/>
        <w:ind w:left="1560" w:right="993"/>
      </w:pPr>
      <w:r>
        <w:rPr/>
        <w:t>the</w:t>
      </w:r>
      <w:r>
        <w:rPr>
          <w:spacing w:val="-3"/>
        </w:rPr>
        <w:t> </w:t>
      </w:r>
      <w:r>
        <w:rPr/>
        <w:t>blanket</w:t>
      </w:r>
      <w:r>
        <w:rPr>
          <w:spacing w:val="-4"/>
        </w:rPr>
        <w:t> </w:t>
      </w:r>
      <w:r>
        <w:rPr/>
        <w:t>and</w:t>
      </w:r>
      <w:r>
        <w:rPr>
          <w:spacing w:val="-4"/>
        </w:rPr>
        <w:t> </w:t>
      </w:r>
      <w:r>
        <w:rPr/>
        <w:t>indiscriminate</w:t>
      </w:r>
      <w:r>
        <w:rPr>
          <w:spacing w:val="-3"/>
        </w:rPr>
        <w:t> </w:t>
      </w:r>
      <w:r>
        <w:rPr/>
        <w:t>nature</w:t>
      </w:r>
      <w:r>
        <w:rPr>
          <w:spacing w:val="-2"/>
        </w:rPr>
        <w:t> </w:t>
      </w:r>
      <w:r>
        <w:rPr/>
        <w:t>of</w:t>
      </w:r>
      <w:r>
        <w:rPr>
          <w:spacing w:val="-3"/>
        </w:rPr>
        <w:t> </w:t>
      </w:r>
      <w:r>
        <w:rPr/>
        <w:t>the</w:t>
      </w:r>
      <w:r>
        <w:rPr>
          <w:spacing w:val="-3"/>
        </w:rPr>
        <w:t> </w:t>
      </w:r>
      <w:r>
        <w:rPr/>
        <w:t>powers</w:t>
      </w:r>
      <w:r>
        <w:rPr>
          <w:spacing w:val="-3"/>
        </w:rPr>
        <w:t> </w:t>
      </w:r>
      <w:r>
        <w:rPr/>
        <w:t>of retention</w:t>
      </w:r>
      <w:r>
        <w:rPr>
          <w:spacing w:val="-3"/>
        </w:rPr>
        <w:t> </w:t>
      </w:r>
      <w:r>
        <w:rPr/>
        <w:t>of</w:t>
      </w:r>
      <w:r>
        <w:rPr>
          <w:spacing w:val="-3"/>
        </w:rPr>
        <w:t> </w:t>
      </w:r>
      <w:r>
        <w:rPr/>
        <w:t>the</w:t>
      </w:r>
      <w:r>
        <w:rPr>
          <w:spacing w:val="-2"/>
        </w:rPr>
        <w:t> </w:t>
      </w:r>
      <w:r>
        <w:rPr/>
        <w:t>fingerprints,</w:t>
      </w:r>
      <w:r>
        <w:rPr>
          <w:spacing w:val="-4"/>
        </w:rPr>
        <w:t> </w:t>
      </w:r>
      <w:r>
        <w:rPr/>
        <w:t>cellular</w:t>
      </w:r>
      <w:r>
        <w:rPr>
          <w:spacing w:val="-2"/>
        </w:rPr>
        <w:t> </w:t>
      </w:r>
      <w:r>
        <w:rPr/>
        <w:t>samples</w:t>
      </w:r>
      <w:r>
        <w:rPr>
          <w:spacing w:val="-2"/>
        </w:rPr>
        <w:t> </w:t>
      </w:r>
      <w:r>
        <w:rPr/>
        <w:t>and</w:t>
      </w:r>
      <w:r>
        <w:rPr>
          <w:spacing w:val="-2"/>
        </w:rPr>
        <w:t> </w:t>
      </w:r>
      <w:r>
        <w:rPr>
          <w:spacing w:val="-5"/>
        </w:rPr>
        <w:t>DNA</w:t>
      </w:r>
    </w:p>
    <w:p>
      <w:pPr>
        <w:pStyle w:val="BodyText"/>
        <w:spacing w:before="1"/>
        <w:ind w:left="1560"/>
      </w:pPr>
      <w:r>
        <w:rPr/>
        <w:t>profiles</w:t>
      </w:r>
      <w:r>
        <w:rPr>
          <w:spacing w:val="-5"/>
        </w:rPr>
        <w:t> </w:t>
      </w:r>
      <w:r>
        <w:rPr/>
        <w:t>of</w:t>
      </w:r>
      <w:r>
        <w:rPr>
          <w:spacing w:val="-3"/>
        </w:rPr>
        <w:t> </w:t>
      </w:r>
      <w:r>
        <w:rPr/>
        <w:t>persons</w:t>
      </w:r>
      <w:r>
        <w:rPr>
          <w:spacing w:val="-4"/>
        </w:rPr>
        <w:t> </w:t>
      </w:r>
      <w:r>
        <w:rPr/>
        <w:t>suspected</w:t>
      </w:r>
      <w:r>
        <w:rPr>
          <w:spacing w:val="-3"/>
        </w:rPr>
        <w:t> </w:t>
      </w:r>
      <w:r>
        <w:rPr/>
        <w:t>but</w:t>
      </w:r>
      <w:r>
        <w:rPr>
          <w:spacing w:val="-4"/>
        </w:rPr>
        <w:t> </w:t>
      </w:r>
      <w:r>
        <w:rPr/>
        <w:t>not</w:t>
      </w:r>
      <w:r>
        <w:rPr>
          <w:spacing w:val="-2"/>
        </w:rPr>
        <w:t> </w:t>
      </w:r>
      <w:r>
        <w:rPr/>
        <w:t>convicted</w:t>
      </w:r>
      <w:r>
        <w:rPr>
          <w:spacing w:val="-4"/>
        </w:rPr>
        <w:t> </w:t>
      </w:r>
      <w:r>
        <w:rPr/>
        <w:t>of</w:t>
      </w:r>
      <w:r>
        <w:rPr>
          <w:spacing w:val="-2"/>
        </w:rPr>
        <w:t> offences…</w:t>
      </w:r>
    </w:p>
    <w:p>
      <w:pPr>
        <w:pStyle w:val="BodyText"/>
        <w:rPr>
          <w:sz w:val="20"/>
        </w:rPr>
      </w:pPr>
    </w:p>
    <w:p>
      <w:pPr>
        <w:pStyle w:val="BodyText"/>
        <w:spacing w:before="32"/>
        <w:rPr>
          <w:sz w:val="20"/>
        </w:rPr>
      </w:pPr>
      <w:r>
        <w:rPr/>
        <mc:AlternateContent>
          <mc:Choice Requires="wps">
            <w:drawing>
              <wp:anchor distT="0" distB="0" distL="0" distR="0" allowOverlap="1" layoutInCell="1" locked="0" behindDoc="1" simplePos="0" relativeHeight="487593984">
                <wp:simplePos x="0" y="0"/>
                <wp:positionH relativeFrom="page">
                  <wp:posOffset>647700</wp:posOffset>
                </wp:positionH>
                <wp:positionV relativeFrom="paragraph">
                  <wp:posOffset>190323</wp:posOffset>
                </wp:positionV>
                <wp:extent cx="6261100" cy="952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6261100" cy="9525"/>
                        </a:xfrm>
                        <a:custGeom>
                          <a:avLst/>
                          <a:gdLst/>
                          <a:ahLst/>
                          <a:cxnLst/>
                          <a:rect l="l" t="t" r="r" b="b"/>
                          <a:pathLst>
                            <a:path w="6261100" h="9525">
                              <a:moveTo>
                                <a:pt x="6260592" y="0"/>
                              </a:moveTo>
                              <a:lnTo>
                                <a:pt x="0" y="0"/>
                              </a:lnTo>
                              <a:lnTo>
                                <a:pt x="0" y="9144"/>
                              </a:lnTo>
                              <a:lnTo>
                                <a:pt x="6260592" y="9144"/>
                              </a:lnTo>
                              <a:lnTo>
                                <a:pt x="6260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pt;margin-top:14.986103pt;width:492.96pt;height:.72003pt;mso-position-horizontal-relative:page;mso-position-vertical-relative:paragraph;z-index:-15722496;mso-wrap-distance-left:0;mso-wrap-distance-right:0" id="docshape14" filled="true" fillcolor="#000000" stroked="false">
                <v:fill type="solid"/>
                <w10:wrap type="topAndBottom"/>
              </v:rect>
            </w:pict>
          </mc:Fallback>
        </mc:AlternateContent>
      </w:r>
    </w:p>
    <w:p>
      <w:pPr>
        <w:pStyle w:val="BodyText"/>
        <w:rPr>
          <w:sz w:val="16"/>
        </w:rPr>
      </w:pPr>
    </w:p>
    <w:p>
      <w:pPr>
        <w:pStyle w:val="BodyText"/>
        <w:spacing w:before="134"/>
        <w:rPr>
          <w:sz w:val="16"/>
        </w:rPr>
      </w:pPr>
    </w:p>
    <w:p>
      <w:pPr>
        <w:spacing w:before="0"/>
        <w:ind w:left="120" w:right="0" w:firstLine="0"/>
        <w:jc w:val="left"/>
        <w:rPr>
          <w:sz w:val="16"/>
        </w:rPr>
      </w:pPr>
      <w:bookmarkStart w:name="_bookmark45" w:id="46"/>
      <w:bookmarkEnd w:id="46"/>
      <w:r>
        <w:rPr/>
      </w:r>
      <w:r>
        <w:rPr>
          <w:color w:val="773189"/>
          <w:sz w:val="16"/>
          <w:vertAlign w:val="superscript"/>
        </w:rPr>
        <w:t>42</w:t>
      </w:r>
      <w:r>
        <w:rPr>
          <w:color w:val="773189"/>
          <w:sz w:val="16"/>
          <w:vertAlign w:val="baseline"/>
        </w:rPr>
        <w:t> </w:t>
      </w:r>
      <w:bookmarkStart w:name="_bookmark46" w:id="47"/>
      <w:bookmarkEnd w:id="47"/>
      <w:r>
        <w:rPr>
          <w:color w:val="773189"/>
          <w:spacing w:val="2"/>
          <w:sz w:val="16"/>
          <w:vertAlign w:val="baseline"/>
        </w:rPr>
      </w:r>
      <w:r>
        <w:rPr>
          <w:i/>
          <w:color w:val="773189"/>
          <w:sz w:val="16"/>
          <w:vertAlign w:val="baseline"/>
        </w:rPr>
        <w:t>Libert</w:t>
      </w:r>
      <w:r>
        <w:rPr>
          <w:i/>
          <w:color w:val="773189"/>
          <w:spacing w:val="-5"/>
          <w:sz w:val="16"/>
          <w:vertAlign w:val="baseline"/>
        </w:rPr>
        <w:t> </w:t>
      </w:r>
      <w:r>
        <w:rPr>
          <w:i/>
          <w:color w:val="773189"/>
          <w:sz w:val="16"/>
          <w:vertAlign w:val="baseline"/>
        </w:rPr>
        <w:t>v</w:t>
      </w:r>
      <w:r>
        <w:rPr>
          <w:i/>
          <w:color w:val="773189"/>
          <w:spacing w:val="-5"/>
          <w:sz w:val="16"/>
          <w:vertAlign w:val="baseline"/>
        </w:rPr>
        <w:t> </w:t>
      </w:r>
      <w:r>
        <w:rPr>
          <w:i/>
          <w:color w:val="773189"/>
          <w:sz w:val="16"/>
          <w:vertAlign w:val="baseline"/>
        </w:rPr>
        <w:t>France</w:t>
      </w:r>
      <w:r>
        <w:rPr>
          <w:i/>
          <w:color w:val="773189"/>
          <w:spacing w:val="-2"/>
          <w:sz w:val="16"/>
          <w:vertAlign w:val="baseline"/>
        </w:rPr>
        <w:t> </w:t>
      </w:r>
      <w:r>
        <w:rPr>
          <w:color w:val="773189"/>
          <w:sz w:val="16"/>
          <w:vertAlign w:val="baseline"/>
        </w:rPr>
        <w:t>(2018)</w:t>
      </w:r>
      <w:r>
        <w:rPr>
          <w:color w:val="773189"/>
          <w:spacing w:val="-1"/>
          <w:sz w:val="16"/>
          <w:vertAlign w:val="baseline"/>
        </w:rPr>
        <w:t> </w:t>
      </w:r>
      <w:r>
        <w:rPr>
          <w:color w:val="773189"/>
          <w:sz w:val="16"/>
          <w:vertAlign w:val="baseline"/>
        </w:rPr>
        <w:t>ECHR</w:t>
      </w:r>
      <w:r>
        <w:rPr>
          <w:color w:val="773189"/>
          <w:spacing w:val="-5"/>
          <w:sz w:val="16"/>
          <w:vertAlign w:val="baseline"/>
        </w:rPr>
        <w:t> </w:t>
      </w:r>
      <w:r>
        <w:rPr>
          <w:color w:val="773189"/>
          <w:spacing w:val="-4"/>
          <w:sz w:val="16"/>
          <w:vertAlign w:val="baseline"/>
        </w:rPr>
        <w:t>185.</w:t>
      </w:r>
    </w:p>
    <w:p>
      <w:pPr>
        <w:spacing w:before="0"/>
        <w:ind w:left="120" w:right="0" w:firstLine="0"/>
        <w:jc w:val="left"/>
        <w:rPr>
          <w:sz w:val="16"/>
        </w:rPr>
      </w:pPr>
      <w:r>
        <w:rPr>
          <w:color w:val="773189"/>
          <w:sz w:val="16"/>
          <w:vertAlign w:val="superscript"/>
        </w:rPr>
        <w:t>43</w:t>
      </w:r>
      <w:r>
        <w:rPr>
          <w:color w:val="773189"/>
          <w:sz w:val="16"/>
          <w:vertAlign w:val="baseline"/>
        </w:rPr>
        <w:t> </w:t>
      </w:r>
      <w:r>
        <w:rPr>
          <w:i/>
          <w:color w:val="773189"/>
          <w:sz w:val="16"/>
          <w:vertAlign w:val="baseline"/>
        </w:rPr>
        <w:t>S</w:t>
      </w:r>
      <w:r>
        <w:rPr>
          <w:i/>
          <w:color w:val="773189"/>
          <w:spacing w:val="-3"/>
          <w:sz w:val="16"/>
          <w:vertAlign w:val="baseline"/>
        </w:rPr>
        <w:t> </w:t>
      </w:r>
      <w:r>
        <w:rPr>
          <w:i/>
          <w:color w:val="773189"/>
          <w:sz w:val="16"/>
          <w:vertAlign w:val="baseline"/>
        </w:rPr>
        <w:t>and</w:t>
      </w:r>
      <w:r>
        <w:rPr>
          <w:i/>
          <w:color w:val="773189"/>
          <w:spacing w:val="-3"/>
          <w:sz w:val="16"/>
          <w:vertAlign w:val="baseline"/>
        </w:rPr>
        <w:t> </w:t>
      </w:r>
      <w:r>
        <w:rPr>
          <w:i/>
          <w:color w:val="773189"/>
          <w:sz w:val="16"/>
          <w:vertAlign w:val="baseline"/>
        </w:rPr>
        <w:t>Marper</w:t>
      </w:r>
      <w:r>
        <w:rPr>
          <w:i/>
          <w:color w:val="773189"/>
          <w:spacing w:val="-3"/>
          <w:sz w:val="16"/>
          <w:vertAlign w:val="baseline"/>
        </w:rPr>
        <w:t> </w:t>
      </w:r>
      <w:r>
        <w:rPr>
          <w:i/>
          <w:color w:val="773189"/>
          <w:sz w:val="16"/>
          <w:vertAlign w:val="baseline"/>
        </w:rPr>
        <w:t>v</w:t>
      </w:r>
      <w:r>
        <w:rPr>
          <w:i/>
          <w:color w:val="773189"/>
          <w:spacing w:val="-3"/>
          <w:sz w:val="16"/>
          <w:vertAlign w:val="baseline"/>
        </w:rPr>
        <w:t> </w:t>
      </w:r>
      <w:r>
        <w:rPr>
          <w:i/>
          <w:color w:val="773189"/>
          <w:sz w:val="16"/>
          <w:vertAlign w:val="baseline"/>
        </w:rPr>
        <w:t>UK</w:t>
      </w:r>
      <w:r>
        <w:rPr>
          <w:i/>
          <w:color w:val="773189"/>
          <w:spacing w:val="-1"/>
          <w:sz w:val="16"/>
          <w:vertAlign w:val="baseline"/>
        </w:rPr>
        <w:t> </w:t>
      </w:r>
      <w:r>
        <w:rPr>
          <w:color w:val="773189"/>
          <w:sz w:val="16"/>
          <w:vertAlign w:val="baseline"/>
        </w:rPr>
        <w:t>(2008)</w:t>
      </w:r>
      <w:r>
        <w:rPr>
          <w:color w:val="773189"/>
          <w:spacing w:val="-5"/>
          <w:sz w:val="16"/>
          <w:vertAlign w:val="baseline"/>
        </w:rPr>
        <w:t> </w:t>
      </w:r>
      <w:r>
        <w:rPr>
          <w:color w:val="773189"/>
          <w:sz w:val="16"/>
          <w:vertAlign w:val="baseline"/>
        </w:rPr>
        <w:t>ECHR</w:t>
      </w:r>
      <w:r>
        <w:rPr>
          <w:color w:val="773189"/>
          <w:spacing w:val="-3"/>
          <w:sz w:val="16"/>
          <w:vertAlign w:val="baseline"/>
        </w:rPr>
        <w:t> </w:t>
      </w:r>
      <w:r>
        <w:rPr>
          <w:color w:val="773189"/>
          <w:sz w:val="16"/>
          <w:vertAlign w:val="baseline"/>
        </w:rPr>
        <w:t>880, at</w:t>
      </w:r>
      <w:r>
        <w:rPr>
          <w:color w:val="773189"/>
          <w:spacing w:val="-4"/>
          <w:sz w:val="16"/>
          <w:vertAlign w:val="baseline"/>
        </w:rPr>
        <w:t> </w:t>
      </w:r>
      <w:r>
        <w:rPr>
          <w:color w:val="773189"/>
          <w:sz w:val="16"/>
          <w:vertAlign w:val="baseline"/>
        </w:rPr>
        <w:t>para</w:t>
      </w:r>
      <w:r>
        <w:rPr>
          <w:color w:val="773189"/>
          <w:spacing w:val="-6"/>
          <w:sz w:val="16"/>
          <w:vertAlign w:val="baseline"/>
        </w:rPr>
        <w:t> </w:t>
      </w:r>
      <w:r>
        <w:rPr>
          <w:color w:val="773189"/>
          <w:spacing w:val="-4"/>
          <w:sz w:val="16"/>
          <w:vertAlign w:val="baseline"/>
        </w:rPr>
        <w:t>100.</w:t>
      </w:r>
    </w:p>
    <w:p>
      <w:pPr>
        <w:spacing w:before="0"/>
        <w:ind w:left="120" w:right="0" w:firstLine="0"/>
        <w:jc w:val="left"/>
        <w:rPr>
          <w:sz w:val="16"/>
        </w:rPr>
      </w:pPr>
      <w:bookmarkStart w:name="_bookmark47" w:id="48"/>
      <w:bookmarkEnd w:id="48"/>
      <w:r>
        <w:rPr/>
      </w:r>
      <w:r>
        <w:rPr>
          <w:color w:val="773189"/>
          <w:sz w:val="16"/>
          <w:vertAlign w:val="superscript"/>
        </w:rPr>
        <w:t>44</w:t>
      </w:r>
      <w:r>
        <w:rPr>
          <w:color w:val="773189"/>
          <w:spacing w:val="3"/>
          <w:sz w:val="16"/>
          <w:vertAlign w:val="baseline"/>
        </w:rPr>
        <w:t> </w:t>
      </w:r>
      <w:r>
        <w:rPr>
          <w:color w:val="773189"/>
          <w:spacing w:val="-2"/>
          <w:sz w:val="16"/>
          <w:vertAlign w:val="baseline"/>
        </w:rPr>
        <w:t>Ibid.</w:t>
      </w:r>
    </w:p>
    <w:p>
      <w:pPr>
        <w:spacing w:after="0"/>
        <w:jc w:val="left"/>
        <w:rPr>
          <w:sz w:val="16"/>
        </w:rPr>
        <w:sectPr>
          <w:pgSz w:w="11900" w:h="16820"/>
          <w:pgMar w:header="0" w:footer="1309" w:top="920" w:bottom="1500" w:left="900" w:right="920"/>
        </w:sectPr>
      </w:pPr>
    </w:p>
    <w:p>
      <w:pPr>
        <w:pStyle w:val="BodyText"/>
        <w:spacing w:line="288" w:lineRule="auto" w:before="82"/>
        <w:ind w:left="1560" w:right="993"/>
        <w:rPr>
          <w:sz w:val="16"/>
        </w:rPr>
      </w:pPr>
      <w:r>
        <w:rPr/>
        <w:t>fails</w:t>
      </w:r>
      <w:r>
        <w:rPr>
          <w:spacing w:val="-4"/>
        </w:rPr>
        <w:t> </w:t>
      </w:r>
      <w:r>
        <w:rPr/>
        <w:t>to</w:t>
      </w:r>
      <w:r>
        <w:rPr>
          <w:spacing w:val="-5"/>
        </w:rPr>
        <w:t> </w:t>
      </w:r>
      <w:r>
        <w:rPr/>
        <w:t>strike</w:t>
      </w:r>
      <w:r>
        <w:rPr>
          <w:spacing w:val="-5"/>
        </w:rPr>
        <w:t> </w:t>
      </w:r>
      <w:r>
        <w:rPr/>
        <w:t>a</w:t>
      </w:r>
      <w:r>
        <w:rPr>
          <w:spacing w:val="-4"/>
        </w:rPr>
        <w:t> </w:t>
      </w:r>
      <w:r>
        <w:rPr/>
        <w:t>fair</w:t>
      </w:r>
      <w:r>
        <w:rPr>
          <w:spacing w:val="-3"/>
        </w:rPr>
        <w:t> </w:t>
      </w:r>
      <w:r>
        <w:rPr/>
        <w:t>balance</w:t>
      </w:r>
      <w:r>
        <w:rPr>
          <w:spacing w:val="-5"/>
        </w:rPr>
        <w:t> </w:t>
      </w:r>
      <w:r>
        <w:rPr/>
        <w:t>between</w:t>
      </w:r>
      <w:r>
        <w:rPr>
          <w:spacing w:val="-6"/>
        </w:rPr>
        <w:t> </w:t>
      </w:r>
      <w:r>
        <w:rPr/>
        <w:t>the</w:t>
      </w:r>
      <w:r>
        <w:rPr>
          <w:spacing w:val="-5"/>
        </w:rPr>
        <w:t> </w:t>
      </w:r>
      <w:r>
        <w:rPr/>
        <w:t>competing</w:t>
      </w:r>
      <w:r>
        <w:rPr>
          <w:spacing w:val="-4"/>
        </w:rPr>
        <w:t> </w:t>
      </w:r>
      <w:r>
        <w:rPr/>
        <w:t>public</w:t>
      </w:r>
      <w:r>
        <w:rPr>
          <w:spacing w:val="-4"/>
        </w:rPr>
        <w:t> </w:t>
      </w:r>
      <w:r>
        <w:rPr/>
        <w:t>and private interests and that the respondent State has overstepped any acceptable margin of appreciation in this </w:t>
      </w:r>
      <w:r>
        <w:rPr>
          <w:spacing w:val="-2"/>
        </w:rPr>
        <w:t>regard.</w:t>
      </w:r>
      <w:hyperlink w:history="true" w:anchor="_bookmark48">
        <w:r>
          <w:rPr>
            <w:spacing w:val="-2"/>
            <w:position w:val="8"/>
            <w:sz w:val="16"/>
          </w:rPr>
          <w:t>45</w:t>
        </w:r>
      </w:hyperlink>
    </w:p>
    <w:p>
      <w:pPr>
        <w:pStyle w:val="BodyText"/>
        <w:spacing w:before="60"/>
      </w:pPr>
    </w:p>
    <w:p>
      <w:pPr>
        <w:pStyle w:val="ListParagraph"/>
        <w:numPr>
          <w:ilvl w:val="1"/>
          <w:numId w:val="7"/>
        </w:numPr>
        <w:tabs>
          <w:tab w:pos="828" w:val="left" w:leader="none"/>
        </w:tabs>
        <w:spacing w:line="288" w:lineRule="auto" w:before="0" w:after="0"/>
        <w:ind w:left="828" w:right="219" w:hanging="721"/>
        <w:jc w:val="left"/>
        <w:rPr>
          <w:sz w:val="24"/>
        </w:rPr>
      </w:pPr>
      <w:r>
        <w:rPr>
          <w:sz w:val="24"/>
        </w:rPr>
        <w:t>In response to this judgment, the Department of Justice brought forward amendments</w:t>
      </w:r>
      <w:r>
        <w:rPr>
          <w:spacing w:val="-5"/>
          <w:sz w:val="24"/>
        </w:rPr>
        <w:t> </w:t>
      </w:r>
      <w:r>
        <w:rPr>
          <w:sz w:val="24"/>
        </w:rPr>
        <w:t>contained</w:t>
      </w:r>
      <w:r>
        <w:rPr>
          <w:spacing w:val="-5"/>
          <w:sz w:val="24"/>
        </w:rPr>
        <w:t> </w:t>
      </w:r>
      <w:r>
        <w:rPr>
          <w:sz w:val="24"/>
        </w:rPr>
        <w:t>in</w:t>
      </w:r>
      <w:r>
        <w:rPr>
          <w:spacing w:val="-3"/>
          <w:sz w:val="24"/>
        </w:rPr>
        <w:t> </w:t>
      </w:r>
      <w:r>
        <w:rPr>
          <w:sz w:val="24"/>
        </w:rPr>
        <w:t>the</w:t>
      </w:r>
      <w:r>
        <w:rPr>
          <w:spacing w:val="-4"/>
          <w:sz w:val="24"/>
        </w:rPr>
        <w:t> </w:t>
      </w:r>
      <w:r>
        <w:rPr>
          <w:sz w:val="24"/>
        </w:rPr>
        <w:t>Criminal</w:t>
      </w:r>
      <w:r>
        <w:rPr>
          <w:spacing w:val="-4"/>
          <w:sz w:val="24"/>
        </w:rPr>
        <w:t> </w:t>
      </w:r>
      <w:r>
        <w:rPr>
          <w:sz w:val="24"/>
        </w:rPr>
        <w:t>Justice</w:t>
      </w:r>
      <w:r>
        <w:rPr>
          <w:spacing w:val="-4"/>
          <w:sz w:val="24"/>
        </w:rPr>
        <w:t> </w:t>
      </w:r>
      <w:r>
        <w:rPr>
          <w:sz w:val="24"/>
        </w:rPr>
        <w:t>Act</w:t>
      </w:r>
      <w:r>
        <w:rPr>
          <w:spacing w:val="-3"/>
          <w:sz w:val="24"/>
        </w:rPr>
        <w:t> </w:t>
      </w:r>
      <w:r>
        <w:rPr>
          <w:sz w:val="24"/>
        </w:rPr>
        <w:t>(NI)</w:t>
      </w:r>
      <w:r>
        <w:rPr>
          <w:spacing w:val="-5"/>
          <w:sz w:val="24"/>
        </w:rPr>
        <w:t> </w:t>
      </w:r>
      <w:r>
        <w:rPr>
          <w:sz w:val="24"/>
        </w:rPr>
        <w:t>2013.</w:t>
      </w:r>
      <w:hyperlink w:history="true" w:anchor="_bookmark49">
        <w:r>
          <w:rPr>
            <w:position w:val="8"/>
            <w:sz w:val="16"/>
          </w:rPr>
          <w:t>46</w:t>
        </w:r>
      </w:hyperlink>
      <w:r>
        <w:rPr>
          <w:spacing w:val="24"/>
          <w:position w:val="8"/>
          <w:sz w:val="16"/>
        </w:rPr>
        <w:t> </w:t>
      </w:r>
      <w:r>
        <w:rPr>
          <w:sz w:val="24"/>
        </w:rPr>
        <w:t>The</w:t>
      </w:r>
      <w:r>
        <w:rPr>
          <w:spacing w:val="-4"/>
          <w:sz w:val="24"/>
        </w:rPr>
        <w:t> </w:t>
      </w:r>
      <w:r>
        <w:rPr>
          <w:sz w:val="24"/>
        </w:rPr>
        <w:t>NIHRC provided advice to the Committee for Justice during the passage of the 2013 Act.</w:t>
      </w:r>
    </w:p>
    <w:p>
      <w:pPr>
        <w:pStyle w:val="BodyText"/>
        <w:spacing w:before="58"/>
      </w:pPr>
    </w:p>
    <w:p>
      <w:pPr>
        <w:pStyle w:val="ListParagraph"/>
        <w:numPr>
          <w:ilvl w:val="1"/>
          <w:numId w:val="7"/>
        </w:numPr>
        <w:tabs>
          <w:tab w:pos="828" w:val="left" w:leader="none"/>
        </w:tabs>
        <w:spacing w:line="288" w:lineRule="auto" w:before="0" w:after="0"/>
        <w:ind w:left="828" w:right="240" w:hanging="721"/>
        <w:jc w:val="left"/>
        <w:rPr>
          <w:sz w:val="24"/>
        </w:rPr>
      </w:pPr>
      <w:r>
        <w:rPr>
          <w:sz w:val="24"/>
        </w:rPr>
        <w:t>In December 2017, the NIHRC issued judicial review proceedings against the Police Service of NI on behalf of an individual.</w:t>
      </w:r>
      <w:hyperlink w:history="true" w:anchor="_bookmark50">
        <w:r>
          <w:rPr>
            <w:position w:val="8"/>
            <w:sz w:val="16"/>
          </w:rPr>
          <w:t>47</w:t>
        </w:r>
      </w:hyperlink>
      <w:r>
        <w:rPr>
          <w:spacing w:val="39"/>
          <w:position w:val="8"/>
          <w:sz w:val="16"/>
        </w:rPr>
        <w:t> </w:t>
      </w:r>
      <w:r>
        <w:rPr>
          <w:sz w:val="24"/>
        </w:rPr>
        <w:t>The individual first approached the NIHRC in early 2017 regarding the refusal of the Police Service</w:t>
      </w:r>
      <w:r>
        <w:rPr>
          <w:spacing w:val="-5"/>
          <w:sz w:val="24"/>
        </w:rPr>
        <w:t> </w:t>
      </w:r>
      <w:r>
        <w:rPr>
          <w:sz w:val="24"/>
        </w:rPr>
        <w:t>of</w:t>
      </w:r>
      <w:r>
        <w:rPr>
          <w:spacing w:val="-5"/>
          <w:sz w:val="24"/>
        </w:rPr>
        <w:t> </w:t>
      </w:r>
      <w:r>
        <w:rPr>
          <w:sz w:val="24"/>
        </w:rPr>
        <w:t>NI</w:t>
      </w:r>
      <w:r>
        <w:rPr>
          <w:spacing w:val="-4"/>
          <w:sz w:val="24"/>
        </w:rPr>
        <w:t> </w:t>
      </w:r>
      <w:r>
        <w:rPr>
          <w:sz w:val="24"/>
        </w:rPr>
        <w:t>to</w:t>
      </w:r>
      <w:r>
        <w:rPr>
          <w:spacing w:val="-4"/>
          <w:sz w:val="24"/>
        </w:rPr>
        <w:t> </w:t>
      </w:r>
      <w:r>
        <w:rPr>
          <w:sz w:val="24"/>
        </w:rPr>
        <w:t>erase</w:t>
      </w:r>
      <w:r>
        <w:rPr>
          <w:spacing w:val="-4"/>
          <w:sz w:val="24"/>
        </w:rPr>
        <w:t> </w:t>
      </w:r>
      <w:r>
        <w:rPr>
          <w:sz w:val="24"/>
        </w:rPr>
        <w:t>fingerprints</w:t>
      </w:r>
      <w:r>
        <w:rPr>
          <w:spacing w:val="-5"/>
          <w:sz w:val="24"/>
        </w:rPr>
        <w:t> </w:t>
      </w:r>
      <w:r>
        <w:rPr>
          <w:sz w:val="24"/>
        </w:rPr>
        <w:t>and</w:t>
      </w:r>
      <w:r>
        <w:rPr>
          <w:spacing w:val="-3"/>
          <w:sz w:val="24"/>
        </w:rPr>
        <w:t> </w:t>
      </w:r>
      <w:r>
        <w:rPr>
          <w:sz w:val="24"/>
        </w:rPr>
        <w:t>DNA,</w:t>
      </w:r>
      <w:r>
        <w:rPr>
          <w:spacing w:val="-5"/>
          <w:sz w:val="24"/>
        </w:rPr>
        <w:t> </w:t>
      </w:r>
      <w:r>
        <w:rPr>
          <w:sz w:val="24"/>
        </w:rPr>
        <w:t>which</w:t>
      </w:r>
      <w:r>
        <w:rPr>
          <w:spacing w:val="-5"/>
          <w:sz w:val="24"/>
        </w:rPr>
        <w:t> </w:t>
      </w:r>
      <w:r>
        <w:rPr>
          <w:sz w:val="24"/>
        </w:rPr>
        <w:t>were</w:t>
      </w:r>
      <w:r>
        <w:rPr>
          <w:spacing w:val="-3"/>
          <w:sz w:val="24"/>
        </w:rPr>
        <w:t> </w:t>
      </w:r>
      <w:r>
        <w:rPr>
          <w:sz w:val="24"/>
        </w:rPr>
        <w:t>retained</w:t>
      </w:r>
      <w:r>
        <w:rPr>
          <w:spacing w:val="-5"/>
          <w:sz w:val="24"/>
        </w:rPr>
        <w:t> </w:t>
      </w:r>
      <w:r>
        <w:rPr>
          <w:sz w:val="24"/>
        </w:rPr>
        <w:t>following an arrest in 2009. The person was arrested for assault occasioning actual bodily harm after intervening to keep the peace in a neighbourhood dispute. The police accepted that the individual had been seeking to keep the peace. No charges or prosecution were brought against the person. However, as the individual had been fined for an offence 17 years previously, for which no biometric material had been retained, the Police Service of NI decided to retain the individual’s DNA.</w:t>
      </w:r>
    </w:p>
    <w:p>
      <w:pPr>
        <w:pStyle w:val="BodyText"/>
        <w:spacing w:before="59"/>
      </w:pPr>
    </w:p>
    <w:p>
      <w:pPr>
        <w:pStyle w:val="ListParagraph"/>
        <w:numPr>
          <w:ilvl w:val="1"/>
          <w:numId w:val="7"/>
        </w:numPr>
        <w:tabs>
          <w:tab w:pos="825" w:val="left" w:leader="none"/>
          <w:tab w:pos="828" w:val="left" w:leader="none"/>
        </w:tabs>
        <w:spacing w:line="288" w:lineRule="auto" w:before="0" w:after="0"/>
        <w:ind w:left="828" w:right="136" w:hanging="721"/>
        <w:jc w:val="left"/>
        <w:rPr>
          <w:sz w:val="24"/>
        </w:rPr>
      </w:pPr>
      <w:r>
        <w:rPr>
          <w:sz w:val="24"/>
        </w:rPr>
        <w:t>The NIHRC argued that the Police Service of NI is entitled to retain DNA, fingerprints</w:t>
      </w:r>
      <w:r>
        <w:rPr>
          <w:spacing w:val="-6"/>
          <w:sz w:val="24"/>
        </w:rPr>
        <w:t> </w:t>
      </w:r>
      <w:r>
        <w:rPr>
          <w:sz w:val="24"/>
        </w:rPr>
        <w:t>and</w:t>
      </w:r>
      <w:r>
        <w:rPr>
          <w:spacing w:val="-4"/>
          <w:sz w:val="24"/>
        </w:rPr>
        <w:t> </w:t>
      </w:r>
      <w:r>
        <w:rPr>
          <w:sz w:val="24"/>
        </w:rPr>
        <w:t>other</w:t>
      </w:r>
      <w:r>
        <w:rPr>
          <w:spacing w:val="-5"/>
          <w:sz w:val="24"/>
        </w:rPr>
        <w:t> </w:t>
      </w:r>
      <w:r>
        <w:rPr>
          <w:sz w:val="24"/>
        </w:rPr>
        <w:t>material</w:t>
      </w:r>
      <w:r>
        <w:rPr>
          <w:spacing w:val="-6"/>
          <w:sz w:val="24"/>
        </w:rPr>
        <w:t> </w:t>
      </w:r>
      <w:r>
        <w:rPr>
          <w:sz w:val="24"/>
        </w:rPr>
        <w:t>provided</w:t>
      </w:r>
      <w:r>
        <w:rPr>
          <w:spacing w:val="-4"/>
          <w:sz w:val="24"/>
        </w:rPr>
        <w:t> </w:t>
      </w:r>
      <w:r>
        <w:rPr>
          <w:sz w:val="24"/>
        </w:rPr>
        <w:t>that</w:t>
      </w:r>
      <w:r>
        <w:rPr>
          <w:spacing w:val="-5"/>
          <w:sz w:val="24"/>
        </w:rPr>
        <w:t> </w:t>
      </w:r>
      <w:r>
        <w:rPr>
          <w:sz w:val="24"/>
        </w:rPr>
        <w:t>their</w:t>
      </w:r>
      <w:r>
        <w:rPr>
          <w:spacing w:val="-5"/>
          <w:sz w:val="24"/>
        </w:rPr>
        <w:t> </w:t>
      </w:r>
      <w:r>
        <w:rPr>
          <w:sz w:val="24"/>
        </w:rPr>
        <w:t>approach</w:t>
      </w:r>
      <w:r>
        <w:rPr>
          <w:spacing w:val="-4"/>
          <w:sz w:val="24"/>
        </w:rPr>
        <w:t> </w:t>
      </w:r>
      <w:r>
        <w:rPr>
          <w:sz w:val="24"/>
        </w:rPr>
        <w:t>is</w:t>
      </w:r>
      <w:r>
        <w:rPr>
          <w:spacing w:val="-6"/>
          <w:sz w:val="24"/>
        </w:rPr>
        <w:t> </w:t>
      </w:r>
      <w:r>
        <w:rPr>
          <w:sz w:val="24"/>
        </w:rPr>
        <w:t>governed</w:t>
      </w:r>
      <w:r>
        <w:rPr>
          <w:spacing w:val="-6"/>
          <w:sz w:val="24"/>
        </w:rPr>
        <w:t> </w:t>
      </w:r>
      <w:r>
        <w:rPr>
          <w:sz w:val="24"/>
        </w:rPr>
        <w:t>by law and proportionate, balancing the legitimate aim of solving crime and a person’s right to privacy. The NIHRC’s challenge was based on the current law being incompatible with Article 8 of the ECHR, the lack of a clear and accessible policy on finding out whether such material is held and the absence of a meaningful and accessible review process with a reasonable prospect of changing a decision to retain biometric material.</w:t>
      </w:r>
      <w:hyperlink w:history="true" w:anchor="_bookmark51">
        <w:r>
          <w:rPr>
            <w:position w:val="8"/>
            <w:sz w:val="16"/>
          </w:rPr>
          <w:t>48</w:t>
        </w:r>
      </w:hyperlink>
    </w:p>
    <w:p>
      <w:pPr>
        <w:pStyle w:val="BodyText"/>
        <w:spacing w:before="57"/>
      </w:pPr>
    </w:p>
    <w:p>
      <w:pPr>
        <w:pStyle w:val="ListParagraph"/>
        <w:numPr>
          <w:ilvl w:val="1"/>
          <w:numId w:val="7"/>
        </w:numPr>
        <w:tabs>
          <w:tab w:pos="825" w:val="left" w:leader="none"/>
          <w:tab w:pos="828" w:val="left" w:leader="none"/>
        </w:tabs>
        <w:spacing w:line="288" w:lineRule="auto" w:before="0" w:after="0"/>
        <w:ind w:left="828" w:right="200" w:hanging="721"/>
        <w:jc w:val="left"/>
        <w:rPr>
          <w:sz w:val="24"/>
        </w:rPr>
      </w:pPr>
      <w:r>
        <w:rPr>
          <w:sz w:val="24"/>
        </w:rPr>
        <w:t>The NIHRC entered into correspondence with the Police Service of NI to have</w:t>
      </w:r>
      <w:r>
        <w:rPr>
          <w:spacing w:val="-4"/>
          <w:sz w:val="24"/>
        </w:rPr>
        <w:t> </w:t>
      </w:r>
      <w:r>
        <w:rPr>
          <w:sz w:val="24"/>
        </w:rPr>
        <w:t>the</w:t>
      </w:r>
      <w:r>
        <w:rPr>
          <w:spacing w:val="-4"/>
          <w:sz w:val="24"/>
        </w:rPr>
        <w:t> </w:t>
      </w:r>
      <w:r>
        <w:rPr>
          <w:sz w:val="24"/>
        </w:rPr>
        <w:t>individual’s</w:t>
      </w:r>
      <w:r>
        <w:rPr>
          <w:spacing w:val="-5"/>
          <w:sz w:val="24"/>
        </w:rPr>
        <w:t> </w:t>
      </w:r>
      <w:r>
        <w:rPr>
          <w:sz w:val="24"/>
        </w:rPr>
        <w:t>data</w:t>
      </w:r>
      <w:r>
        <w:rPr>
          <w:spacing w:val="-3"/>
          <w:sz w:val="24"/>
        </w:rPr>
        <w:t> </w:t>
      </w:r>
      <w:r>
        <w:rPr>
          <w:sz w:val="24"/>
        </w:rPr>
        <w:t>destroyed.</w:t>
      </w:r>
      <w:r>
        <w:rPr>
          <w:spacing w:val="-6"/>
          <w:sz w:val="24"/>
        </w:rPr>
        <w:t> </w:t>
      </w:r>
      <w:r>
        <w:rPr>
          <w:sz w:val="24"/>
        </w:rPr>
        <w:t>The</w:t>
      </w:r>
      <w:r>
        <w:rPr>
          <w:spacing w:val="-4"/>
          <w:sz w:val="24"/>
        </w:rPr>
        <w:t> </w:t>
      </w:r>
      <w:r>
        <w:rPr>
          <w:sz w:val="24"/>
        </w:rPr>
        <w:t>Police</w:t>
      </w:r>
      <w:r>
        <w:rPr>
          <w:spacing w:val="-4"/>
          <w:sz w:val="24"/>
        </w:rPr>
        <w:t> </w:t>
      </w:r>
      <w:r>
        <w:rPr>
          <w:sz w:val="24"/>
        </w:rPr>
        <w:t>Service</w:t>
      </w:r>
      <w:r>
        <w:rPr>
          <w:spacing w:val="-4"/>
          <w:sz w:val="24"/>
        </w:rPr>
        <w:t> </w:t>
      </w:r>
      <w:r>
        <w:rPr>
          <w:sz w:val="24"/>
        </w:rPr>
        <w:t>of</w:t>
      </w:r>
      <w:r>
        <w:rPr>
          <w:spacing w:val="-3"/>
          <w:sz w:val="24"/>
        </w:rPr>
        <w:t> </w:t>
      </w:r>
      <w:r>
        <w:rPr>
          <w:sz w:val="24"/>
        </w:rPr>
        <w:t>NI</w:t>
      </w:r>
      <w:r>
        <w:rPr>
          <w:spacing w:val="-4"/>
          <w:sz w:val="24"/>
        </w:rPr>
        <w:t> </w:t>
      </w:r>
      <w:r>
        <w:rPr>
          <w:sz w:val="24"/>
        </w:rPr>
        <w:t>informed</w:t>
      </w:r>
      <w:r>
        <w:rPr>
          <w:spacing w:val="-5"/>
          <w:sz w:val="24"/>
        </w:rPr>
        <w:t> </w:t>
      </w:r>
      <w:r>
        <w:rPr>
          <w:sz w:val="24"/>
        </w:rPr>
        <w:t>the NIHRC that they were retaining the data due to the conviction from 1992 and consequently refused to destroy it.</w:t>
      </w:r>
    </w:p>
    <w:p>
      <w:pPr>
        <w:pStyle w:val="BodyText"/>
        <w:spacing w:before="10"/>
        <w:rPr>
          <w:sz w:val="18"/>
        </w:rPr>
      </w:pPr>
      <w:r>
        <w:rPr/>
        <mc:AlternateContent>
          <mc:Choice Requires="wps">
            <w:drawing>
              <wp:anchor distT="0" distB="0" distL="0" distR="0" allowOverlap="1" layoutInCell="1" locked="0" behindDoc="1" simplePos="0" relativeHeight="487594496">
                <wp:simplePos x="0" y="0"/>
                <wp:positionH relativeFrom="page">
                  <wp:posOffset>647700</wp:posOffset>
                </wp:positionH>
                <wp:positionV relativeFrom="paragraph">
                  <wp:posOffset>161034</wp:posOffset>
                </wp:positionV>
                <wp:extent cx="6261100" cy="952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6261100" cy="9525"/>
                        </a:xfrm>
                        <a:custGeom>
                          <a:avLst/>
                          <a:gdLst/>
                          <a:ahLst/>
                          <a:cxnLst/>
                          <a:rect l="l" t="t" r="r" b="b"/>
                          <a:pathLst>
                            <a:path w="6261100" h="9525">
                              <a:moveTo>
                                <a:pt x="6260592" y="0"/>
                              </a:moveTo>
                              <a:lnTo>
                                <a:pt x="0" y="0"/>
                              </a:lnTo>
                              <a:lnTo>
                                <a:pt x="0" y="9143"/>
                              </a:lnTo>
                              <a:lnTo>
                                <a:pt x="6260592" y="9143"/>
                              </a:lnTo>
                              <a:lnTo>
                                <a:pt x="6260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pt;margin-top:12.679873pt;width:492.96pt;height:.71997pt;mso-position-horizontal-relative:page;mso-position-vertical-relative:paragraph;z-index:-15721984;mso-wrap-distance-left:0;mso-wrap-distance-right:0" id="docshape15" filled="true" fillcolor="#000000" stroked="false">
                <v:fill type="solid"/>
                <w10:wrap type="topAndBottom"/>
              </v:rect>
            </w:pict>
          </mc:Fallback>
        </mc:AlternateContent>
      </w:r>
    </w:p>
    <w:p>
      <w:pPr>
        <w:pStyle w:val="BodyText"/>
        <w:rPr>
          <w:sz w:val="16"/>
        </w:rPr>
      </w:pPr>
    </w:p>
    <w:p>
      <w:pPr>
        <w:pStyle w:val="BodyText"/>
        <w:spacing w:before="134"/>
        <w:rPr>
          <w:sz w:val="16"/>
        </w:rPr>
      </w:pPr>
    </w:p>
    <w:p>
      <w:pPr>
        <w:spacing w:before="0"/>
        <w:ind w:left="120" w:right="0" w:firstLine="0"/>
        <w:jc w:val="left"/>
        <w:rPr>
          <w:sz w:val="16"/>
        </w:rPr>
      </w:pPr>
      <w:bookmarkStart w:name="_bookmark48" w:id="49"/>
      <w:bookmarkEnd w:id="49"/>
      <w:r>
        <w:rPr/>
      </w:r>
      <w:r>
        <w:rPr>
          <w:color w:val="773189"/>
          <w:sz w:val="16"/>
          <w:vertAlign w:val="superscript"/>
        </w:rPr>
        <w:t>45</w:t>
      </w:r>
      <w:r>
        <w:rPr>
          <w:color w:val="773189"/>
          <w:sz w:val="16"/>
          <w:vertAlign w:val="baseline"/>
        </w:rPr>
        <w:t> Ibid,</w:t>
      </w:r>
      <w:r>
        <w:rPr>
          <w:color w:val="773189"/>
          <w:spacing w:val="-1"/>
          <w:sz w:val="16"/>
          <w:vertAlign w:val="baseline"/>
        </w:rPr>
        <w:t> </w:t>
      </w:r>
      <w:r>
        <w:rPr>
          <w:color w:val="773189"/>
          <w:sz w:val="16"/>
          <w:vertAlign w:val="baseline"/>
        </w:rPr>
        <w:t>at</w:t>
      </w:r>
      <w:r>
        <w:rPr>
          <w:color w:val="773189"/>
          <w:spacing w:val="-3"/>
          <w:sz w:val="16"/>
          <w:vertAlign w:val="baseline"/>
        </w:rPr>
        <w:t> </w:t>
      </w:r>
      <w:r>
        <w:rPr>
          <w:color w:val="773189"/>
          <w:sz w:val="16"/>
          <w:vertAlign w:val="baseline"/>
        </w:rPr>
        <w:t>para</w:t>
      </w:r>
      <w:r>
        <w:rPr>
          <w:color w:val="773189"/>
          <w:spacing w:val="-3"/>
          <w:sz w:val="16"/>
          <w:vertAlign w:val="baseline"/>
        </w:rPr>
        <w:t> </w:t>
      </w:r>
      <w:r>
        <w:rPr>
          <w:color w:val="773189"/>
          <w:spacing w:val="-4"/>
          <w:sz w:val="16"/>
          <w:vertAlign w:val="baseline"/>
        </w:rPr>
        <w:t>119.</w:t>
      </w:r>
    </w:p>
    <w:p>
      <w:pPr>
        <w:spacing w:before="0"/>
        <w:ind w:left="120" w:right="161" w:firstLine="0"/>
        <w:jc w:val="left"/>
        <w:rPr>
          <w:sz w:val="16"/>
        </w:rPr>
      </w:pPr>
      <w:bookmarkStart w:name="_bookmark49" w:id="50"/>
      <w:bookmarkEnd w:id="50"/>
      <w:r>
        <w:rPr/>
      </w:r>
      <w:r>
        <w:rPr>
          <w:color w:val="773189"/>
          <w:sz w:val="16"/>
          <w:vertAlign w:val="superscript"/>
        </w:rPr>
        <w:t>46</w:t>
      </w:r>
      <w:r>
        <w:rPr>
          <w:color w:val="773189"/>
          <w:spacing w:val="-1"/>
          <w:sz w:val="16"/>
          <w:vertAlign w:val="baseline"/>
        </w:rPr>
        <w:t> </w:t>
      </w:r>
      <w:r>
        <w:rPr>
          <w:color w:val="773189"/>
          <w:sz w:val="16"/>
          <w:vertAlign w:val="baseline"/>
        </w:rPr>
        <w:t>Department</w:t>
      </w:r>
      <w:r>
        <w:rPr>
          <w:color w:val="773189"/>
          <w:spacing w:val="-3"/>
          <w:sz w:val="16"/>
          <w:vertAlign w:val="baseline"/>
        </w:rPr>
        <w:t> </w:t>
      </w:r>
      <w:r>
        <w:rPr>
          <w:color w:val="773189"/>
          <w:sz w:val="16"/>
          <w:vertAlign w:val="baseline"/>
        </w:rPr>
        <w:t>of</w:t>
      </w:r>
      <w:r>
        <w:rPr>
          <w:color w:val="773189"/>
          <w:spacing w:val="-1"/>
          <w:sz w:val="16"/>
          <w:vertAlign w:val="baseline"/>
        </w:rPr>
        <w:t> </w:t>
      </w:r>
      <w:r>
        <w:rPr>
          <w:color w:val="773189"/>
          <w:sz w:val="16"/>
          <w:vertAlign w:val="baseline"/>
        </w:rPr>
        <w:t>Justice,</w:t>
      </w:r>
      <w:r>
        <w:rPr>
          <w:color w:val="773189"/>
          <w:spacing w:val="-4"/>
          <w:sz w:val="16"/>
          <w:vertAlign w:val="baseline"/>
        </w:rPr>
        <w:t> </w:t>
      </w:r>
      <w:r>
        <w:rPr>
          <w:color w:val="773189"/>
          <w:sz w:val="16"/>
          <w:vertAlign w:val="baseline"/>
        </w:rPr>
        <w:t>‘A</w:t>
      </w:r>
      <w:r>
        <w:rPr>
          <w:color w:val="773189"/>
          <w:spacing w:val="-4"/>
          <w:sz w:val="16"/>
          <w:vertAlign w:val="baseline"/>
        </w:rPr>
        <w:t> </w:t>
      </w:r>
      <w:r>
        <w:rPr>
          <w:color w:val="773189"/>
          <w:sz w:val="16"/>
          <w:vertAlign w:val="baseline"/>
        </w:rPr>
        <w:t>Consultation</w:t>
      </w:r>
      <w:r>
        <w:rPr>
          <w:color w:val="773189"/>
          <w:spacing w:val="-3"/>
          <w:sz w:val="16"/>
          <w:vertAlign w:val="baseline"/>
        </w:rPr>
        <w:t> </w:t>
      </w:r>
      <w:r>
        <w:rPr>
          <w:color w:val="773189"/>
          <w:sz w:val="16"/>
          <w:vertAlign w:val="baseline"/>
        </w:rPr>
        <w:t>on</w:t>
      </w:r>
      <w:r>
        <w:rPr>
          <w:color w:val="773189"/>
          <w:spacing w:val="-3"/>
          <w:sz w:val="16"/>
          <w:vertAlign w:val="baseline"/>
        </w:rPr>
        <w:t> </w:t>
      </w:r>
      <w:r>
        <w:rPr>
          <w:color w:val="773189"/>
          <w:sz w:val="16"/>
          <w:vertAlign w:val="baseline"/>
        </w:rPr>
        <w:t>Proposals</w:t>
      </w:r>
      <w:r>
        <w:rPr>
          <w:color w:val="773189"/>
          <w:spacing w:val="-2"/>
          <w:sz w:val="16"/>
          <w:vertAlign w:val="baseline"/>
        </w:rPr>
        <w:t> </w:t>
      </w:r>
      <w:r>
        <w:rPr>
          <w:color w:val="773189"/>
          <w:sz w:val="16"/>
          <w:vertAlign w:val="baseline"/>
        </w:rPr>
        <w:t>to</w:t>
      </w:r>
      <w:r>
        <w:rPr>
          <w:color w:val="773189"/>
          <w:spacing w:val="-4"/>
          <w:sz w:val="16"/>
          <w:vertAlign w:val="baseline"/>
        </w:rPr>
        <w:t> </w:t>
      </w:r>
      <w:r>
        <w:rPr>
          <w:color w:val="773189"/>
          <w:sz w:val="16"/>
          <w:vertAlign w:val="baseline"/>
        </w:rPr>
        <w:t>Amend</w:t>
      </w:r>
      <w:r>
        <w:rPr>
          <w:color w:val="773189"/>
          <w:spacing w:val="-2"/>
          <w:sz w:val="16"/>
          <w:vertAlign w:val="baseline"/>
        </w:rPr>
        <w:t> </w:t>
      </w:r>
      <w:r>
        <w:rPr>
          <w:color w:val="773189"/>
          <w:sz w:val="16"/>
          <w:vertAlign w:val="baseline"/>
        </w:rPr>
        <w:t>the</w:t>
      </w:r>
      <w:r>
        <w:rPr>
          <w:color w:val="773189"/>
          <w:spacing w:val="-2"/>
          <w:sz w:val="16"/>
          <w:vertAlign w:val="baseline"/>
        </w:rPr>
        <w:t> </w:t>
      </w:r>
      <w:r>
        <w:rPr>
          <w:color w:val="773189"/>
          <w:sz w:val="16"/>
          <w:vertAlign w:val="baseline"/>
        </w:rPr>
        <w:t>Legislation</w:t>
      </w:r>
      <w:r>
        <w:rPr>
          <w:color w:val="773189"/>
          <w:spacing w:val="-3"/>
          <w:sz w:val="16"/>
          <w:vertAlign w:val="baseline"/>
        </w:rPr>
        <w:t> </w:t>
      </w:r>
      <w:r>
        <w:rPr>
          <w:color w:val="773189"/>
          <w:sz w:val="16"/>
          <w:vertAlign w:val="baseline"/>
        </w:rPr>
        <w:t>Governing</w:t>
      </w:r>
      <w:r>
        <w:rPr>
          <w:color w:val="773189"/>
          <w:spacing w:val="-4"/>
          <w:sz w:val="16"/>
          <w:vertAlign w:val="baseline"/>
        </w:rPr>
        <w:t> </w:t>
      </w:r>
      <w:r>
        <w:rPr>
          <w:color w:val="773189"/>
          <w:sz w:val="16"/>
          <w:vertAlign w:val="baseline"/>
        </w:rPr>
        <w:t>the</w:t>
      </w:r>
      <w:r>
        <w:rPr>
          <w:color w:val="773189"/>
          <w:spacing w:val="-4"/>
          <w:sz w:val="16"/>
          <w:vertAlign w:val="baseline"/>
        </w:rPr>
        <w:t> </w:t>
      </w:r>
      <w:r>
        <w:rPr>
          <w:color w:val="773189"/>
          <w:sz w:val="16"/>
          <w:vertAlign w:val="baseline"/>
        </w:rPr>
        <w:t>Retention</w:t>
      </w:r>
      <w:r>
        <w:rPr>
          <w:color w:val="773189"/>
          <w:spacing w:val="-5"/>
          <w:sz w:val="16"/>
          <w:vertAlign w:val="baseline"/>
        </w:rPr>
        <w:t> </w:t>
      </w:r>
      <w:r>
        <w:rPr>
          <w:color w:val="773189"/>
          <w:sz w:val="16"/>
          <w:vertAlign w:val="baseline"/>
        </w:rPr>
        <w:t>of</w:t>
      </w:r>
      <w:r>
        <w:rPr>
          <w:color w:val="773189"/>
          <w:spacing w:val="-4"/>
          <w:sz w:val="16"/>
          <w:vertAlign w:val="baseline"/>
        </w:rPr>
        <w:t> </w:t>
      </w:r>
      <w:r>
        <w:rPr>
          <w:color w:val="773189"/>
          <w:sz w:val="16"/>
          <w:vertAlign w:val="baseline"/>
        </w:rPr>
        <w:t>DNA</w:t>
      </w:r>
      <w:r>
        <w:rPr>
          <w:color w:val="773189"/>
          <w:spacing w:val="-2"/>
          <w:sz w:val="16"/>
          <w:vertAlign w:val="baseline"/>
        </w:rPr>
        <w:t> </w:t>
      </w:r>
      <w:r>
        <w:rPr>
          <w:color w:val="773189"/>
          <w:sz w:val="16"/>
          <w:vertAlign w:val="baseline"/>
        </w:rPr>
        <w:t>and Fingerprints in NI’ (DoJ, 2020), at para 2.5.</w:t>
      </w:r>
    </w:p>
    <w:p>
      <w:pPr>
        <w:spacing w:before="0"/>
        <w:ind w:left="120" w:right="161" w:firstLine="0"/>
        <w:jc w:val="left"/>
        <w:rPr>
          <w:sz w:val="16"/>
        </w:rPr>
      </w:pPr>
      <w:bookmarkStart w:name="_bookmark50" w:id="51"/>
      <w:bookmarkEnd w:id="51"/>
      <w:r>
        <w:rPr/>
      </w:r>
      <w:r>
        <w:rPr>
          <w:color w:val="773189"/>
          <w:sz w:val="16"/>
          <w:vertAlign w:val="superscript"/>
        </w:rPr>
        <w:t>47</w:t>
      </w:r>
      <w:r>
        <w:rPr>
          <w:color w:val="773189"/>
          <w:sz w:val="16"/>
          <w:vertAlign w:val="baseline"/>
        </w:rPr>
        <w:t> NI</w:t>
      </w:r>
      <w:r>
        <w:rPr>
          <w:color w:val="773189"/>
          <w:spacing w:val="-2"/>
          <w:sz w:val="16"/>
          <w:vertAlign w:val="baseline"/>
        </w:rPr>
        <w:t> </w:t>
      </w:r>
      <w:r>
        <w:rPr>
          <w:color w:val="773189"/>
          <w:sz w:val="16"/>
          <w:vertAlign w:val="baseline"/>
        </w:rPr>
        <w:t>Human</w:t>
      </w:r>
      <w:r>
        <w:rPr>
          <w:color w:val="773189"/>
          <w:spacing w:val="-5"/>
          <w:sz w:val="16"/>
          <w:vertAlign w:val="baseline"/>
        </w:rPr>
        <w:t> </w:t>
      </w:r>
      <w:r>
        <w:rPr>
          <w:color w:val="773189"/>
          <w:sz w:val="16"/>
          <w:vertAlign w:val="baseline"/>
        </w:rPr>
        <w:t>Rights</w:t>
      </w:r>
      <w:r>
        <w:rPr>
          <w:color w:val="773189"/>
          <w:spacing w:val="-4"/>
          <w:sz w:val="16"/>
          <w:vertAlign w:val="baseline"/>
        </w:rPr>
        <w:t> </w:t>
      </w:r>
      <w:r>
        <w:rPr>
          <w:color w:val="773189"/>
          <w:sz w:val="16"/>
          <w:vertAlign w:val="baseline"/>
        </w:rPr>
        <w:t>Commission,</w:t>
      </w:r>
      <w:r>
        <w:rPr>
          <w:color w:val="773189"/>
          <w:spacing w:val="-2"/>
          <w:sz w:val="16"/>
          <w:vertAlign w:val="baseline"/>
        </w:rPr>
        <w:t> </w:t>
      </w:r>
      <w:r>
        <w:rPr>
          <w:color w:val="773189"/>
          <w:sz w:val="16"/>
          <w:vertAlign w:val="baseline"/>
        </w:rPr>
        <w:t>‘Press</w:t>
      </w:r>
      <w:r>
        <w:rPr>
          <w:color w:val="773189"/>
          <w:spacing w:val="-5"/>
          <w:sz w:val="16"/>
          <w:vertAlign w:val="baseline"/>
        </w:rPr>
        <w:t> </w:t>
      </w:r>
      <w:r>
        <w:rPr>
          <w:color w:val="773189"/>
          <w:sz w:val="16"/>
          <w:vertAlign w:val="baseline"/>
        </w:rPr>
        <w:t>Release:</w:t>
      </w:r>
      <w:r>
        <w:rPr>
          <w:color w:val="773189"/>
          <w:spacing w:val="-4"/>
          <w:sz w:val="16"/>
          <w:vertAlign w:val="baseline"/>
        </w:rPr>
        <w:t> </w:t>
      </w:r>
      <w:r>
        <w:rPr>
          <w:color w:val="773189"/>
          <w:sz w:val="16"/>
          <w:vertAlign w:val="baseline"/>
        </w:rPr>
        <w:t>Human</w:t>
      </w:r>
      <w:r>
        <w:rPr>
          <w:color w:val="773189"/>
          <w:spacing w:val="-2"/>
          <w:sz w:val="16"/>
          <w:vertAlign w:val="baseline"/>
        </w:rPr>
        <w:t> </w:t>
      </w:r>
      <w:r>
        <w:rPr>
          <w:color w:val="773189"/>
          <w:sz w:val="16"/>
          <w:vertAlign w:val="baseline"/>
        </w:rPr>
        <w:t>Rights</w:t>
      </w:r>
      <w:r>
        <w:rPr>
          <w:color w:val="773189"/>
          <w:spacing w:val="-1"/>
          <w:sz w:val="16"/>
          <w:vertAlign w:val="baseline"/>
        </w:rPr>
        <w:t> </w:t>
      </w:r>
      <w:r>
        <w:rPr>
          <w:color w:val="773189"/>
          <w:sz w:val="16"/>
          <w:vertAlign w:val="baseline"/>
        </w:rPr>
        <w:t>Commission</w:t>
      </w:r>
      <w:r>
        <w:rPr>
          <w:color w:val="773189"/>
          <w:spacing w:val="-5"/>
          <w:sz w:val="16"/>
          <w:vertAlign w:val="baseline"/>
        </w:rPr>
        <w:t> </w:t>
      </w:r>
      <w:r>
        <w:rPr>
          <w:color w:val="773189"/>
          <w:sz w:val="16"/>
          <w:vertAlign w:val="baseline"/>
        </w:rPr>
        <w:t>secures</w:t>
      </w:r>
      <w:r>
        <w:rPr>
          <w:color w:val="773189"/>
          <w:spacing w:val="-3"/>
          <w:sz w:val="16"/>
          <w:vertAlign w:val="baseline"/>
        </w:rPr>
        <w:t> </w:t>
      </w:r>
      <w:r>
        <w:rPr>
          <w:color w:val="773189"/>
          <w:sz w:val="16"/>
          <w:vertAlign w:val="baseline"/>
        </w:rPr>
        <w:t>settlement</w:t>
      </w:r>
      <w:r>
        <w:rPr>
          <w:color w:val="773189"/>
          <w:spacing w:val="-2"/>
          <w:sz w:val="16"/>
          <w:vertAlign w:val="baseline"/>
        </w:rPr>
        <w:t> </w:t>
      </w:r>
      <w:r>
        <w:rPr>
          <w:color w:val="773189"/>
          <w:sz w:val="16"/>
          <w:vertAlign w:val="baseline"/>
        </w:rPr>
        <w:t>in</w:t>
      </w:r>
      <w:r>
        <w:rPr>
          <w:color w:val="773189"/>
          <w:spacing w:val="-2"/>
          <w:sz w:val="16"/>
          <w:vertAlign w:val="baseline"/>
        </w:rPr>
        <w:t> </w:t>
      </w:r>
      <w:r>
        <w:rPr>
          <w:color w:val="773189"/>
          <w:sz w:val="16"/>
          <w:vertAlign w:val="baseline"/>
        </w:rPr>
        <w:t>DNA</w:t>
      </w:r>
      <w:r>
        <w:rPr>
          <w:color w:val="773189"/>
          <w:spacing w:val="-3"/>
          <w:sz w:val="16"/>
          <w:vertAlign w:val="baseline"/>
        </w:rPr>
        <w:t> </w:t>
      </w:r>
      <w:r>
        <w:rPr>
          <w:color w:val="773189"/>
          <w:sz w:val="16"/>
          <w:vertAlign w:val="baseline"/>
        </w:rPr>
        <w:t>fingerprint retention case’, 9 January 2019.</w:t>
      </w:r>
    </w:p>
    <w:p>
      <w:pPr>
        <w:spacing w:before="0"/>
        <w:ind w:left="120" w:right="0" w:firstLine="0"/>
        <w:jc w:val="left"/>
        <w:rPr>
          <w:sz w:val="16"/>
        </w:rPr>
      </w:pPr>
      <w:bookmarkStart w:name="_bookmark51" w:id="52"/>
      <w:bookmarkEnd w:id="52"/>
      <w:r>
        <w:rPr/>
      </w:r>
      <w:r>
        <w:rPr>
          <w:color w:val="773189"/>
          <w:sz w:val="16"/>
          <w:vertAlign w:val="superscript"/>
        </w:rPr>
        <w:t>48</w:t>
      </w:r>
      <w:r>
        <w:rPr>
          <w:color w:val="773189"/>
          <w:spacing w:val="3"/>
          <w:sz w:val="16"/>
          <w:vertAlign w:val="baseline"/>
        </w:rPr>
        <w:t> </w:t>
      </w:r>
      <w:r>
        <w:rPr>
          <w:color w:val="773189"/>
          <w:spacing w:val="-2"/>
          <w:sz w:val="16"/>
          <w:vertAlign w:val="baseline"/>
        </w:rPr>
        <w:t>Ibid.</w:t>
      </w:r>
    </w:p>
    <w:p>
      <w:pPr>
        <w:spacing w:after="0"/>
        <w:jc w:val="left"/>
        <w:rPr>
          <w:sz w:val="16"/>
        </w:rPr>
        <w:sectPr>
          <w:pgSz w:w="11900" w:h="16820"/>
          <w:pgMar w:header="0" w:footer="1309" w:top="920" w:bottom="1500" w:left="900" w:right="920"/>
        </w:sectPr>
      </w:pPr>
    </w:p>
    <w:p>
      <w:pPr>
        <w:pStyle w:val="ListParagraph"/>
        <w:numPr>
          <w:ilvl w:val="1"/>
          <w:numId w:val="7"/>
        </w:numPr>
        <w:tabs>
          <w:tab w:pos="825" w:val="left" w:leader="none"/>
          <w:tab w:pos="828" w:val="left" w:leader="none"/>
        </w:tabs>
        <w:spacing w:line="288" w:lineRule="auto" w:before="72" w:after="0"/>
        <w:ind w:left="828" w:right="237" w:hanging="721"/>
        <w:jc w:val="left"/>
        <w:rPr>
          <w:sz w:val="24"/>
        </w:rPr>
      </w:pPr>
      <w:r>
        <w:rPr>
          <w:sz w:val="24"/>
        </w:rPr>
        <w:t>In January 2019, the case was settled without the Police Service of NI admitting</w:t>
      </w:r>
      <w:r>
        <w:rPr>
          <w:spacing w:val="-3"/>
          <w:sz w:val="24"/>
        </w:rPr>
        <w:t> </w:t>
      </w:r>
      <w:r>
        <w:rPr>
          <w:sz w:val="24"/>
        </w:rPr>
        <w:t>liability</w:t>
      </w:r>
      <w:r>
        <w:rPr>
          <w:spacing w:val="-5"/>
          <w:sz w:val="24"/>
        </w:rPr>
        <w:t> </w:t>
      </w:r>
      <w:r>
        <w:rPr>
          <w:sz w:val="24"/>
        </w:rPr>
        <w:t>on</w:t>
      </w:r>
      <w:r>
        <w:rPr>
          <w:spacing w:val="-5"/>
          <w:sz w:val="24"/>
        </w:rPr>
        <w:t> </w:t>
      </w:r>
      <w:r>
        <w:rPr>
          <w:sz w:val="24"/>
        </w:rPr>
        <w:t>the</w:t>
      </w:r>
      <w:r>
        <w:rPr>
          <w:spacing w:val="-4"/>
          <w:sz w:val="24"/>
        </w:rPr>
        <w:t> </w:t>
      </w:r>
      <w:r>
        <w:rPr>
          <w:sz w:val="24"/>
        </w:rPr>
        <w:t>human</w:t>
      </w:r>
      <w:r>
        <w:rPr>
          <w:spacing w:val="-5"/>
          <w:sz w:val="24"/>
        </w:rPr>
        <w:t> </w:t>
      </w:r>
      <w:r>
        <w:rPr>
          <w:sz w:val="24"/>
        </w:rPr>
        <w:t>rights</w:t>
      </w:r>
      <w:r>
        <w:rPr>
          <w:spacing w:val="-1"/>
          <w:sz w:val="24"/>
        </w:rPr>
        <w:t> </w:t>
      </w:r>
      <w:r>
        <w:rPr>
          <w:sz w:val="24"/>
        </w:rPr>
        <w:t>compliance</w:t>
      </w:r>
      <w:r>
        <w:rPr>
          <w:spacing w:val="-4"/>
          <w:sz w:val="24"/>
        </w:rPr>
        <w:t> </w:t>
      </w:r>
      <w:r>
        <w:rPr>
          <w:sz w:val="24"/>
        </w:rPr>
        <w:t>of</w:t>
      </w:r>
      <w:r>
        <w:rPr>
          <w:spacing w:val="-5"/>
          <w:sz w:val="24"/>
        </w:rPr>
        <w:t> </w:t>
      </w:r>
      <w:r>
        <w:rPr>
          <w:sz w:val="24"/>
        </w:rPr>
        <w:t>existing</w:t>
      </w:r>
      <w:r>
        <w:rPr>
          <w:spacing w:val="-5"/>
          <w:sz w:val="24"/>
        </w:rPr>
        <w:t> </w:t>
      </w:r>
      <w:r>
        <w:rPr>
          <w:sz w:val="24"/>
        </w:rPr>
        <w:t>provisions.</w:t>
      </w:r>
      <w:hyperlink w:history="true" w:anchor="_bookmark53">
        <w:r>
          <w:rPr>
            <w:position w:val="8"/>
            <w:sz w:val="16"/>
          </w:rPr>
          <w:t>49</w:t>
        </w:r>
      </w:hyperlink>
      <w:r>
        <w:rPr>
          <w:position w:val="8"/>
          <w:sz w:val="16"/>
        </w:rPr>
        <w:t> </w:t>
      </w:r>
      <w:r>
        <w:rPr>
          <w:sz w:val="24"/>
        </w:rPr>
        <w:t>As part of the settlement of the case, the Police Service of NI agreed to destroy the applicant’s biometric material, produce a formal public policy on the retention of biometric data and review process based on the provisions in the Criminal Justice Act (NI) 2013 which were never commenced.</w:t>
      </w:r>
      <w:hyperlink w:history="true" w:anchor="_bookmark54">
        <w:r>
          <w:rPr>
            <w:position w:val="8"/>
            <w:sz w:val="16"/>
          </w:rPr>
          <w:t>50</w:t>
        </w:r>
      </w:hyperlink>
      <w:r>
        <w:rPr>
          <w:spacing w:val="39"/>
          <w:position w:val="8"/>
          <w:sz w:val="16"/>
        </w:rPr>
        <w:t> </w:t>
      </w:r>
      <w:r>
        <w:rPr>
          <w:sz w:val="24"/>
        </w:rPr>
        <w:t>The policy was to expressly take into account Article 8 of the ECHR and provide guidance to the public on how they can find out if their DNA or fingerprints have been retained, why this is so, and how to challenge the decision if necessary. Part of the settlement was also to provide members of the public with guidance as to how they can seek to have their biometric data destroyed. This policy was never published due to the ECtHR’s judgment in </w:t>
      </w:r>
      <w:r>
        <w:rPr>
          <w:i/>
          <w:sz w:val="24"/>
        </w:rPr>
        <w:t>Gaughran v UK </w:t>
      </w:r>
      <w:r>
        <w:rPr>
          <w:sz w:val="24"/>
        </w:rPr>
        <w:t>(2020).</w:t>
      </w:r>
      <w:hyperlink w:history="true" w:anchor="_bookmark55">
        <w:r>
          <w:rPr>
            <w:position w:val="8"/>
            <w:sz w:val="16"/>
          </w:rPr>
          <w:t>51</w:t>
        </w:r>
      </w:hyperlink>
    </w:p>
    <w:p>
      <w:pPr>
        <w:pStyle w:val="BodyText"/>
        <w:spacing w:before="100"/>
      </w:pPr>
    </w:p>
    <w:p>
      <w:pPr>
        <w:spacing w:before="0"/>
        <w:ind w:left="120" w:right="0" w:firstLine="0"/>
        <w:jc w:val="left"/>
        <w:rPr>
          <w:b/>
          <w:sz w:val="30"/>
        </w:rPr>
      </w:pPr>
      <w:bookmarkStart w:name="_bookmark52" w:id="53"/>
      <w:bookmarkEnd w:id="53"/>
      <w:r>
        <w:rPr/>
      </w:r>
      <w:r>
        <w:rPr>
          <w:b/>
          <w:i/>
          <w:sz w:val="30"/>
        </w:rPr>
        <w:t>Gaughran</w:t>
      </w:r>
      <w:r>
        <w:rPr>
          <w:b/>
          <w:i/>
          <w:spacing w:val="-2"/>
          <w:sz w:val="30"/>
        </w:rPr>
        <w:t> </w:t>
      </w:r>
      <w:r>
        <w:rPr>
          <w:b/>
          <w:i/>
          <w:sz w:val="30"/>
        </w:rPr>
        <w:t>v</w:t>
      </w:r>
      <w:r>
        <w:rPr>
          <w:b/>
          <w:i/>
          <w:spacing w:val="-2"/>
          <w:sz w:val="30"/>
        </w:rPr>
        <w:t> </w:t>
      </w:r>
      <w:r>
        <w:rPr>
          <w:b/>
          <w:i/>
          <w:sz w:val="30"/>
        </w:rPr>
        <w:t>UK</w:t>
      </w:r>
      <w:r>
        <w:rPr>
          <w:b/>
          <w:i/>
          <w:spacing w:val="-1"/>
          <w:sz w:val="30"/>
        </w:rPr>
        <w:t> </w:t>
      </w:r>
      <w:r>
        <w:rPr>
          <w:b/>
          <w:spacing w:val="-2"/>
          <w:sz w:val="30"/>
        </w:rPr>
        <w:t>(2020)</w:t>
      </w:r>
    </w:p>
    <w:p>
      <w:pPr>
        <w:pStyle w:val="ListParagraph"/>
        <w:numPr>
          <w:ilvl w:val="1"/>
          <w:numId w:val="7"/>
        </w:numPr>
        <w:tabs>
          <w:tab w:pos="825" w:val="left" w:leader="none"/>
          <w:tab w:pos="828" w:val="left" w:leader="none"/>
        </w:tabs>
        <w:spacing w:line="288" w:lineRule="auto" w:before="342" w:after="0"/>
        <w:ind w:left="828" w:right="299" w:hanging="721"/>
        <w:jc w:val="left"/>
        <w:rPr>
          <w:sz w:val="24"/>
        </w:rPr>
      </w:pPr>
      <w:r>
        <w:rPr>
          <w:sz w:val="24"/>
        </w:rPr>
        <w:t>In</w:t>
      </w:r>
      <w:r>
        <w:rPr>
          <w:spacing w:val="-5"/>
          <w:sz w:val="24"/>
        </w:rPr>
        <w:t> </w:t>
      </w:r>
      <w:r>
        <w:rPr>
          <w:i/>
          <w:sz w:val="24"/>
        </w:rPr>
        <w:t>Gaughran</w:t>
      </w:r>
      <w:r>
        <w:rPr>
          <w:i/>
          <w:spacing w:val="-4"/>
          <w:sz w:val="24"/>
        </w:rPr>
        <w:t> </w:t>
      </w:r>
      <w:r>
        <w:rPr>
          <w:i/>
          <w:sz w:val="24"/>
        </w:rPr>
        <w:t>v</w:t>
      </w:r>
      <w:r>
        <w:rPr>
          <w:i/>
          <w:spacing w:val="-2"/>
          <w:sz w:val="24"/>
        </w:rPr>
        <w:t> </w:t>
      </w:r>
      <w:r>
        <w:rPr>
          <w:i/>
          <w:sz w:val="24"/>
        </w:rPr>
        <w:t>UK</w:t>
      </w:r>
      <w:r>
        <w:rPr>
          <w:i/>
          <w:spacing w:val="-4"/>
          <w:sz w:val="24"/>
        </w:rPr>
        <w:t> </w:t>
      </w:r>
      <w:r>
        <w:rPr>
          <w:sz w:val="24"/>
        </w:rPr>
        <w:t>(2020),</w:t>
      </w:r>
      <w:r>
        <w:rPr>
          <w:spacing w:val="-4"/>
          <w:sz w:val="24"/>
        </w:rPr>
        <w:t> </w:t>
      </w:r>
      <w:r>
        <w:rPr>
          <w:sz w:val="24"/>
        </w:rPr>
        <w:t>the</w:t>
      </w:r>
      <w:r>
        <w:rPr>
          <w:spacing w:val="-3"/>
          <w:sz w:val="24"/>
        </w:rPr>
        <w:t> </w:t>
      </w:r>
      <w:r>
        <w:rPr>
          <w:sz w:val="24"/>
        </w:rPr>
        <w:t>applicant had</w:t>
      </w:r>
      <w:r>
        <w:rPr>
          <w:spacing w:val="-4"/>
          <w:sz w:val="24"/>
        </w:rPr>
        <w:t> </w:t>
      </w:r>
      <w:r>
        <w:rPr>
          <w:sz w:val="24"/>
        </w:rPr>
        <w:t>a</w:t>
      </w:r>
      <w:r>
        <w:rPr>
          <w:spacing w:val="-4"/>
          <w:sz w:val="24"/>
        </w:rPr>
        <w:t> </w:t>
      </w:r>
      <w:r>
        <w:rPr>
          <w:sz w:val="24"/>
        </w:rPr>
        <w:t>spent</w:t>
      </w:r>
      <w:r>
        <w:rPr>
          <w:spacing w:val="-4"/>
          <w:sz w:val="24"/>
        </w:rPr>
        <w:t> </w:t>
      </w:r>
      <w:r>
        <w:rPr>
          <w:sz w:val="24"/>
        </w:rPr>
        <w:t>conviction</w:t>
      </w:r>
      <w:r>
        <w:rPr>
          <w:spacing w:val="-4"/>
          <w:sz w:val="24"/>
        </w:rPr>
        <w:t> </w:t>
      </w:r>
      <w:r>
        <w:rPr>
          <w:sz w:val="24"/>
        </w:rPr>
        <w:t>for</w:t>
      </w:r>
      <w:r>
        <w:rPr>
          <w:spacing w:val="-3"/>
          <w:sz w:val="24"/>
        </w:rPr>
        <w:t> </w:t>
      </w:r>
      <w:r>
        <w:rPr>
          <w:sz w:val="24"/>
        </w:rPr>
        <w:t>driving with excess alcohol in NI. He was banned from driving for 12 months and fined £50 as a result. He made a complaint about the indefinite retention of personal data of his DNA profile, fingerprints and photograph.</w:t>
      </w:r>
    </w:p>
    <w:p>
      <w:pPr>
        <w:pStyle w:val="BodyText"/>
        <w:spacing w:before="58"/>
      </w:pPr>
    </w:p>
    <w:p>
      <w:pPr>
        <w:pStyle w:val="ListParagraph"/>
        <w:numPr>
          <w:ilvl w:val="1"/>
          <w:numId w:val="7"/>
        </w:numPr>
        <w:tabs>
          <w:tab w:pos="825" w:val="left" w:leader="none"/>
          <w:tab w:pos="828" w:val="left" w:leader="none"/>
        </w:tabs>
        <w:spacing w:line="288" w:lineRule="auto" w:before="0" w:after="0"/>
        <w:ind w:left="828" w:right="392" w:hanging="721"/>
        <w:jc w:val="left"/>
        <w:rPr>
          <w:sz w:val="24"/>
        </w:rPr>
      </w:pPr>
      <w:r>
        <w:rPr>
          <w:sz w:val="24"/>
        </w:rPr>
        <w:t>In 2012, the High Court of Justice in NI ruled that whilst the indefinite retention</w:t>
      </w:r>
      <w:r>
        <w:rPr>
          <w:spacing w:val="-4"/>
          <w:sz w:val="24"/>
        </w:rPr>
        <w:t> </w:t>
      </w:r>
      <w:r>
        <w:rPr>
          <w:sz w:val="24"/>
        </w:rPr>
        <w:t>of</w:t>
      </w:r>
      <w:r>
        <w:rPr>
          <w:spacing w:val="-3"/>
          <w:sz w:val="24"/>
        </w:rPr>
        <w:t> </w:t>
      </w:r>
      <w:r>
        <w:rPr>
          <w:sz w:val="24"/>
        </w:rPr>
        <w:t>Mr</w:t>
      </w:r>
      <w:r>
        <w:rPr>
          <w:spacing w:val="-3"/>
          <w:sz w:val="24"/>
        </w:rPr>
        <w:t> </w:t>
      </w:r>
      <w:r>
        <w:rPr>
          <w:sz w:val="24"/>
        </w:rPr>
        <w:t>Gaughran’s</w:t>
      </w:r>
      <w:r>
        <w:rPr>
          <w:spacing w:val="-4"/>
          <w:sz w:val="24"/>
        </w:rPr>
        <w:t> </w:t>
      </w:r>
      <w:r>
        <w:rPr>
          <w:sz w:val="24"/>
        </w:rPr>
        <w:t>DNA</w:t>
      </w:r>
      <w:r>
        <w:rPr>
          <w:spacing w:val="-4"/>
          <w:sz w:val="24"/>
        </w:rPr>
        <w:t> </w:t>
      </w:r>
      <w:r>
        <w:rPr>
          <w:sz w:val="24"/>
        </w:rPr>
        <w:t>profile was</w:t>
      </w:r>
      <w:r>
        <w:rPr>
          <w:spacing w:val="-3"/>
          <w:sz w:val="24"/>
        </w:rPr>
        <w:t> </w:t>
      </w:r>
      <w:r>
        <w:rPr>
          <w:sz w:val="24"/>
        </w:rPr>
        <w:t>an</w:t>
      </w:r>
      <w:r>
        <w:rPr>
          <w:spacing w:val="-4"/>
          <w:sz w:val="24"/>
        </w:rPr>
        <w:t> </w:t>
      </w:r>
      <w:r>
        <w:rPr>
          <w:sz w:val="24"/>
        </w:rPr>
        <w:t>interference</w:t>
      </w:r>
      <w:r>
        <w:rPr>
          <w:spacing w:val="-5"/>
          <w:sz w:val="24"/>
        </w:rPr>
        <w:t> </w:t>
      </w:r>
      <w:r>
        <w:rPr>
          <w:sz w:val="24"/>
        </w:rPr>
        <w:t>with</w:t>
      </w:r>
      <w:r>
        <w:rPr>
          <w:spacing w:val="-2"/>
          <w:sz w:val="24"/>
        </w:rPr>
        <w:t> </w:t>
      </w:r>
      <w:r>
        <w:rPr>
          <w:sz w:val="24"/>
        </w:rPr>
        <w:t>Article</w:t>
      </w:r>
      <w:r>
        <w:rPr>
          <w:spacing w:val="-3"/>
          <w:sz w:val="24"/>
        </w:rPr>
        <w:t> </w:t>
      </w:r>
      <w:r>
        <w:rPr>
          <w:sz w:val="24"/>
        </w:rPr>
        <w:t>8 of</w:t>
      </w:r>
      <w:r>
        <w:rPr>
          <w:spacing w:val="-4"/>
          <w:sz w:val="24"/>
        </w:rPr>
        <w:t> </w:t>
      </w:r>
      <w:r>
        <w:rPr>
          <w:sz w:val="24"/>
        </w:rPr>
        <w:t>the</w:t>
      </w:r>
      <w:r>
        <w:rPr>
          <w:spacing w:val="-3"/>
          <w:sz w:val="24"/>
        </w:rPr>
        <w:t> </w:t>
      </w:r>
      <w:r>
        <w:rPr>
          <w:sz w:val="24"/>
        </w:rPr>
        <w:t>ECHR</w:t>
      </w:r>
      <w:r>
        <w:rPr>
          <w:spacing w:val="-2"/>
          <w:sz w:val="24"/>
        </w:rPr>
        <w:t> </w:t>
      </w:r>
      <w:r>
        <w:rPr>
          <w:sz w:val="24"/>
        </w:rPr>
        <w:t>the</w:t>
      </w:r>
      <w:r>
        <w:rPr>
          <w:spacing w:val="-3"/>
          <w:sz w:val="24"/>
        </w:rPr>
        <w:t> </w:t>
      </w:r>
      <w:r>
        <w:rPr>
          <w:sz w:val="24"/>
        </w:rPr>
        <w:t>interference</w:t>
      </w:r>
      <w:r>
        <w:rPr>
          <w:spacing w:val="-3"/>
          <w:sz w:val="24"/>
        </w:rPr>
        <w:t> </w:t>
      </w:r>
      <w:r>
        <w:rPr>
          <w:sz w:val="24"/>
        </w:rPr>
        <w:t>was</w:t>
      </w:r>
      <w:r>
        <w:rPr>
          <w:spacing w:val="-3"/>
          <w:sz w:val="24"/>
        </w:rPr>
        <w:t> </w:t>
      </w:r>
      <w:r>
        <w:rPr>
          <w:sz w:val="24"/>
        </w:rPr>
        <w:t>justified</w:t>
      </w:r>
      <w:r>
        <w:rPr>
          <w:spacing w:val="-4"/>
          <w:sz w:val="24"/>
        </w:rPr>
        <w:t> </w:t>
      </w:r>
      <w:r>
        <w:rPr>
          <w:sz w:val="24"/>
        </w:rPr>
        <w:t>and</w:t>
      </w:r>
      <w:r>
        <w:rPr>
          <w:spacing w:val="-1"/>
          <w:sz w:val="24"/>
        </w:rPr>
        <w:t> </w:t>
      </w:r>
      <w:r>
        <w:rPr>
          <w:sz w:val="24"/>
        </w:rPr>
        <w:t>proportionate.</w:t>
      </w:r>
      <w:r>
        <w:rPr>
          <w:spacing w:val="-5"/>
          <w:sz w:val="24"/>
        </w:rPr>
        <w:t> </w:t>
      </w:r>
      <w:r>
        <w:rPr>
          <w:sz w:val="24"/>
        </w:rPr>
        <w:t>As</w:t>
      </w:r>
      <w:r>
        <w:rPr>
          <w:spacing w:val="-4"/>
          <w:sz w:val="24"/>
        </w:rPr>
        <w:t> </w:t>
      </w:r>
      <w:r>
        <w:rPr>
          <w:sz w:val="24"/>
        </w:rPr>
        <w:t>a</w:t>
      </w:r>
      <w:r>
        <w:rPr>
          <w:spacing w:val="-3"/>
          <w:sz w:val="24"/>
        </w:rPr>
        <w:t> </w:t>
      </w:r>
      <w:r>
        <w:rPr>
          <w:sz w:val="24"/>
        </w:rPr>
        <w:t>result, there was no breach of Article 8 of the ECHR.</w:t>
      </w:r>
      <w:hyperlink w:history="true" w:anchor="_bookmark56">
        <w:r>
          <w:rPr>
            <w:position w:val="8"/>
            <w:sz w:val="16"/>
          </w:rPr>
          <w:t>52</w:t>
        </w:r>
      </w:hyperlink>
    </w:p>
    <w:p>
      <w:pPr>
        <w:pStyle w:val="BodyText"/>
        <w:spacing w:before="60"/>
      </w:pPr>
    </w:p>
    <w:p>
      <w:pPr>
        <w:pStyle w:val="ListParagraph"/>
        <w:numPr>
          <w:ilvl w:val="1"/>
          <w:numId w:val="7"/>
        </w:numPr>
        <w:tabs>
          <w:tab w:pos="825" w:val="left" w:leader="none"/>
          <w:tab w:pos="828" w:val="left" w:leader="none"/>
        </w:tabs>
        <w:spacing w:line="288" w:lineRule="auto" w:before="0" w:after="0"/>
        <w:ind w:left="828" w:right="411" w:hanging="721"/>
        <w:jc w:val="left"/>
        <w:rPr>
          <w:sz w:val="24"/>
        </w:rPr>
      </w:pPr>
      <w:r>
        <w:rPr>
          <w:sz w:val="24"/>
        </w:rPr>
        <w:t>In 2015, the UK Supreme Court agreed with the NI Divisional Court and dismissed</w:t>
      </w:r>
      <w:r>
        <w:rPr>
          <w:spacing w:val="-5"/>
          <w:sz w:val="24"/>
        </w:rPr>
        <w:t> </w:t>
      </w:r>
      <w:r>
        <w:rPr>
          <w:sz w:val="24"/>
        </w:rPr>
        <w:t>the</w:t>
      </w:r>
      <w:r>
        <w:rPr>
          <w:spacing w:val="-5"/>
          <w:sz w:val="24"/>
        </w:rPr>
        <w:t> </w:t>
      </w:r>
      <w:r>
        <w:rPr>
          <w:sz w:val="24"/>
        </w:rPr>
        <w:t>applicant’s</w:t>
      </w:r>
      <w:r>
        <w:rPr>
          <w:spacing w:val="-5"/>
          <w:sz w:val="24"/>
        </w:rPr>
        <w:t> </w:t>
      </w:r>
      <w:r>
        <w:rPr>
          <w:sz w:val="24"/>
        </w:rPr>
        <w:t>appeal.</w:t>
      </w:r>
      <w:r>
        <w:rPr>
          <w:spacing w:val="-6"/>
          <w:sz w:val="24"/>
        </w:rPr>
        <w:t> </w:t>
      </w:r>
      <w:r>
        <w:rPr>
          <w:sz w:val="24"/>
        </w:rPr>
        <w:t>The</w:t>
      </w:r>
      <w:r>
        <w:rPr>
          <w:spacing w:val="-5"/>
          <w:sz w:val="24"/>
        </w:rPr>
        <w:t> </w:t>
      </w:r>
      <w:r>
        <w:rPr>
          <w:sz w:val="24"/>
        </w:rPr>
        <w:t>UK</w:t>
      </w:r>
      <w:r>
        <w:rPr>
          <w:spacing w:val="-6"/>
          <w:sz w:val="24"/>
        </w:rPr>
        <w:t> </w:t>
      </w:r>
      <w:r>
        <w:rPr>
          <w:sz w:val="24"/>
        </w:rPr>
        <w:t>Supreme</w:t>
      </w:r>
      <w:r>
        <w:rPr>
          <w:spacing w:val="-5"/>
          <w:sz w:val="24"/>
        </w:rPr>
        <w:t> </w:t>
      </w:r>
      <w:r>
        <w:rPr>
          <w:sz w:val="24"/>
        </w:rPr>
        <w:t>Court’s</w:t>
      </w:r>
      <w:r>
        <w:rPr>
          <w:spacing w:val="-6"/>
          <w:sz w:val="24"/>
        </w:rPr>
        <w:t> </w:t>
      </w:r>
      <w:r>
        <w:rPr>
          <w:sz w:val="24"/>
        </w:rPr>
        <w:t>judgment</w:t>
      </w:r>
      <w:r>
        <w:rPr>
          <w:spacing w:val="-4"/>
          <w:sz w:val="24"/>
        </w:rPr>
        <w:t> </w:t>
      </w:r>
      <w:r>
        <w:rPr>
          <w:sz w:val="24"/>
        </w:rPr>
        <w:t>was then appealed to the ECtHR.</w:t>
      </w:r>
      <w:hyperlink w:history="true" w:anchor="_bookmark57">
        <w:r>
          <w:rPr>
            <w:position w:val="8"/>
            <w:sz w:val="16"/>
          </w:rPr>
          <w:t>53</w:t>
        </w:r>
      </w:hyperlink>
    </w:p>
    <w:p>
      <w:pPr>
        <w:pStyle w:val="BodyText"/>
        <w:spacing w:before="58"/>
      </w:pPr>
    </w:p>
    <w:p>
      <w:pPr>
        <w:pStyle w:val="ListParagraph"/>
        <w:numPr>
          <w:ilvl w:val="1"/>
          <w:numId w:val="7"/>
        </w:numPr>
        <w:tabs>
          <w:tab w:pos="825" w:val="left" w:leader="none"/>
          <w:tab w:pos="828" w:val="left" w:leader="none"/>
        </w:tabs>
        <w:spacing w:line="288" w:lineRule="auto" w:before="0" w:after="0"/>
        <w:ind w:left="828" w:right="133" w:hanging="721"/>
        <w:jc w:val="both"/>
        <w:rPr>
          <w:sz w:val="24"/>
        </w:rPr>
      </w:pPr>
      <w:r>
        <w:rPr>
          <w:sz w:val="24"/>
        </w:rPr>
        <w:t>On 13 February 2020, the ECtHR ruled that the current policy and practice of the indefinite retention of DNA profiles, fingerprints and photographs, of individuals</w:t>
      </w:r>
      <w:r>
        <w:rPr>
          <w:spacing w:val="-2"/>
          <w:sz w:val="24"/>
        </w:rPr>
        <w:t> </w:t>
      </w:r>
      <w:r>
        <w:rPr>
          <w:sz w:val="24"/>
        </w:rPr>
        <w:t>convicted</w:t>
      </w:r>
      <w:r>
        <w:rPr>
          <w:spacing w:val="-4"/>
          <w:sz w:val="24"/>
        </w:rPr>
        <w:t> </w:t>
      </w:r>
      <w:r>
        <w:rPr>
          <w:sz w:val="24"/>
        </w:rPr>
        <w:t>of</w:t>
      </w:r>
      <w:r>
        <w:rPr>
          <w:spacing w:val="-3"/>
          <w:sz w:val="24"/>
        </w:rPr>
        <w:t> </w:t>
      </w:r>
      <w:r>
        <w:rPr>
          <w:sz w:val="24"/>
        </w:rPr>
        <w:t>a</w:t>
      </w:r>
      <w:r>
        <w:rPr>
          <w:spacing w:val="-4"/>
          <w:sz w:val="24"/>
        </w:rPr>
        <w:t> </w:t>
      </w:r>
      <w:r>
        <w:rPr>
          <w:sz w:val="24"/>
        </w:rPr>
        <w:t>criminal</w:t>
      </w:r>
      <w:r>
        <w:rPr>
          <w:spacing w:val="-3"/>
          <w:sz w:val="24"/>
        </w:rPr>
        <w:t> </w:t>
      </w:r>
      <w:r>
        <w:rPr>
          <w:sz w:val="24"/>
        </w:rPr>
        <w:t>offence</w:t>
      </w:r>
      <w:r>
        <w:rPr>
          <w:spacing w:val="-3"/>
          <w:sz w:val="24"/>
        </w:rPr>
        <w:t> </w:t>
      </w:r>
      <w:r>
        <w:rPr>
          <w:sz w:val="24"/>
        </w:rPr>
        <w:t>was</w:t>
      </w:r>
      <w:r>
        <w:rPr>
          <w:spacing w:val="-3"/>
          <w:sz w:val="24"/>
        </w:rPr>
        <w:t> </w:t>
      </w:r>
      <w:r>
        <w:rPr>
          <w:sz w:val="24"/>
        </w:rPr>
        <w:t>a</w:t>
      </w:r>
      <w:r>
        <w:rPr>
          <w:spacing w:val="-4"/>
          <w:sz w:val="24"/>
        </w:rPr>
        <w:t> </w:t>
      </w:r>
      <w:r>
        <w:rPr>
          <w:sz w:val="24"/>
        </w:rPr>
        <w:t>violation</w:t>
      </w:r>
      <w:r>
        <w:rPr>
          <w:spacing w:val="-4"/>
          <w:sz w:val="24"/>
        </w:rPr>
        <w:t> </w:t>
      </w:r>
      <w:r>
        <w:rPr>
          <w:sz w:val="24"/>
        </w:rPr>
        <w:t>of</w:t>
      </w:r>
      <w:r>
        <w:rPr>
          <w:spacing w:val="-4"/>
          <w:sz w:val="24"/>
        </w:rPr>
        <w:t> </w:t>
      </w:r>
      <w:r>
        <w:rPr>
          <w:sz w:val="24"/>
        </w:rPr>
        <w:t>Article</w:t>
      </w:r>
      <w:r>
        <w:rPr>
          <w:spacing w:val="-3"/>
          <w:sz w:val="24"/>
        </w:rPr>
        <w:t> </w:t>
      </w:r>
      <w:r>
        <w:rPr>
          <w:sz w:val="24"/>
        </w:rPr>
        <w:t>8</w:t>
      </w:r>
      <w:r>
        <w:rPr>
          <w:spacing w:val="-1"/>
          <w:sz w:val="24"/>
        </w:rPr>
        <w:t> </w:t>
      </w:r>
      <w:r>
        <w:rPr>
          <w:sz w:val="24"/>
        </w:rPr>
        <w:t>of</w:t>
      </w:r>
      <w:r>
        <w:rPr>
          <w:spacing w:val="-4"/>
          <w:sz w:val="24"/>
        </w:rPr>
        <w:t> </w:t>
      </w:r>
      <w:r>
        <w:rPr>
          <w:sz w:val="24"/>
        </w:rPr>
        <w:t>the </w:t>
      </w:r>
      <w:r>
        <w:rPr>
          <w:spacing w:val="-2"/>
          <w:sz w:val="24"/>
        </w:rPr>
        <w:t>ECHR.</w:t>
      </w:r>
    </w:p>
    <w:p>
      <w:pPr>
        <w:pStyle w:val="BodyText"/>
        <w:spacing w:before="132"/>
        <w:rPr>
          <w:sz w:val="20"/>
        </w:rPr>
      </w:pPr>
      <w:r>
        <w:rPr/>
        <mc:AlternateContent>
          <mc:Choice Requires="wps">
            <w:drawing>
              <wp:anchor distT="0" distB="0" distL="0" distR="0" allowOverlap="1" layoutInCell="1" locked="0" behindDoc="1" simplePos="0" relativeHeight="487595008">
                <wp:simplePos x="0" y="0"/>
                <wp:positionH relativeFrom="page">
                  <wp:posOffset>647700</wp:posOffset>
                </wp:positionH>
                <wp:positionV relativeFrom="paragraph">
                  <wp:posOffset>253646</wp:posOffset>
                </wp:positionV>
                <wp:extent cx="6261100" cy="952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6261100" cy="9525"/>
                        </a:xfrm>
                        <a:custGeom>
                          <a:avLst/>
                          <a:gdLst/>
                          <a:ahLst/>
                          <a:cxnLst/>
                          <a:rect l="l" t="t" r="r" b="b"/>
                          <a:pathLst>
                            <a:path w="6261100" h="9525">
                              <a:moveTo>
                                <a:pt x="6260592" y="0"/>
                              </a:moveTo>
                              <a:lnTo>
                                <a:pt x="0" y="0"/>
                              </a:lnTo>
                              <a:lnTo>
                                <a:pt x="0" y="9144"/>
                              </a:lnTo>
                              <a:lnTo>
                                <a:pt x="6260592" y="9144"/>
                              </a:lnTo>
                              <a:lnTo>
                                <a:pt x="6260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pt;margin-top:19.972178pt;width:492.96pt;height:.72003pt;mso-position-horizontal-relative:page;mso-position-vertical-relative:paragraph;z-index:-15721472;mso-wrap-distance-left:0;mso-wrap-distance-right:0" id="docshape16" filled="true" fillcolor="#000000" stroked="false">
                <v:fill type="solid"/>
                <w10:wrap type="topAndBottom"/>
              </v:rect>
            </w:pict>
          </mc:Fallback>
        </mc:AlternateContent>
      </w:r>
    </w:p>
    <w:p>
      <w:pPr>
        <w:pStyle w:val="BodyText"/>
        <w:rPr>
          <w:sz w:val="16"/>
        </w:rPr>
      </w:pPr>
    </w:p>
    <w:p>
      <w:pPr>
        <w:pStyle w:val="BodyText"/>
        <w:spacing w:before="134"/>
        <w:rPr>
          <w:sz w:val="16"/>
        </w:rPr>
      </w:pPr>
    </w:p>
    <w:p>
      <w:pPr>
        <w:spacing w:before="0"/>
        <w:ind w:left="120" w:right="0" w:firstLine="0"/>
        <w:jc w:val="left"/>
        <w:rPr>
          <w:sz w:val="16"/>
        </w:rPr>
      </w:pPr>
      <w:bookmarkStart w:name="_bookmark53" w:id="54"/>
      <w:bookmarkEnd w:id="54"/>
      <w:r>
        <w:rPr/>
      </w:r>
      <w:r>
        <w:rPr>
          <w:color w:val="773189"/>
          <w:sz w:val="16"/>
          <w:vertAlign w:val="superscript"/>
        </w:rPr>
        <w:t>49</w:t>
      </w:r>
      <w:r>
        <w:rPr>
          <w:color w:val="773189"/>
          <w:spacing w:val="3"/>
          <w:sz w:val="16"/>
          <w:vertAlign w:val="baseline"/>
        </w:rPr>
        <w:t> </w:t>
      </w:r>
      <w:r>
        <w:rPr>
          <w:color w:val="773189"/>
          <w:spacing w:val="-2"/>
          <w:sz w:val="16"/>
          <w:vertAlign w:val="baseline"/>
        </w:rPr>
        <w:t>Ibid.</w:t>
      </w:r>
    </w:p>
    <w:p>
      <w:pPr>
        <w:spacing w:before="0"/>
        <w:ind w:left="120" w:right="0" w:firstLine="0"/>
        <w:jc w:val="left"/>
        <w:rPr>
          <w:sz w:val="16"/>
        </w:rPr>
      </w:pPr>
      <w:bookmarkStart w:name="_bookmark54" w:id="55"/>
      <w:bookmarkEnd w:id="55"/>
      <w:r>
        <w:rPr/>
      </w:r>
      <w:r>
        <w:rPr>
          <w:color w:val="773189"/>
          <w:sz w:val="16"/>
          <w:vertAlign w:val="superscript"/>
        </w:rPr>
        <w:t>50</w:t>
      </w:r>
      <w:r>
        <w:rPr>
          <w:color w:val="773189"/>
          <w:spacing w:val="3"/>
          <w:sz w:val="16"/>
          <w:vertAlign w:val="baseline"/>
        </w:rPr>
        <w:t> </w:t>
      </w:r>
      <w:r>
        <w:rPr>
          <w:color w:val="773189"/>
          <w:spacing w:val="-2"/>
          <w:sz w:val="16"/>
          <w:vertAlign w:val="baseline"/>
        </w:rPr>
        <w:t>Ibid.</w:t>
      </w:r>
    </w:p>
    <w:p>
      <w:pPr>
        <w:spacing w:before="0"/>
        <w:ind w:left="120" w:right="0" w:firstLine="0"/>
        <w:jc w:val="left"/>
        <w:rPr>
          <w:sz w:val="16"/>
        </w:rPr>
      </w:pPr>
      <w:bookmarkStart w:name="_bookmark55" w:id="56"/>
      <w:bookmarkEnd w:id="56"/>
      <w:r>
        <w:rPr/>
      </w:r>
      <w:r>
        <w:rPr>
          <w:color w:val="773189"/>
          <w:sz w:val="16"/>
          <w:vertAlign w:val="superscript"/>
        </w:rPr>
        <w:t>51</w:t>
      </w:r>
      <w:r>
        <w:rPr>
          <w:color w:val="773189"/>
          <w:spacing w:val="-1"/>
          <w:sz w:val="16"/>
          <w:vertAlign w:val="baseline"/>
        </w:rPr>
        <w:t> </w:t>
      </w:r>
      <w:bookmarkStart w:name="_bookmark56" w:id="57"/>
      <w:bookmarkEnd w:id="57"/>
      <w:r>
        <w:rPr>
          <w:color w:val="773189"/>
          <w:spacing w:val="2"/>
          <w:sz w:val="16"/>
          <w:vertAlign w:val="baseline"/>
        </w:rPr>
      </w:r>
      <w:r>
        <w:rPr>
          <w:i/>
          <w:color w:val="773189"/>
          <w:sz w:val="16"/>
          <w:vertAlign w:val="baseline"/>
        </w:rPr>
        <w:t>Gaughran</w:t>
      </w:r>
      <w:r>
        <w:rPr>
          <w:i/>
          <w:color w:val="773189"/>
          <w:spacing w:val="-3"/>
          <w:sz w:val="16"/>
          <w:vertAlign w:val="baseline"/>
        </w:rPr>
        <w:t> </w:t>
      </w:r>
      <w:r>
        <w:rPr>
          <w:i/>
          <w:color w:val="773189"/>
          <w:sz w:val="16"/>
          <w:vertAlign w:val="baseline"/>
        </w:rPr>
        <w:t>v</w:t>
      </w:r>
      <w:r>
        <w:rPr>
          <w:i/>
          <w:color w:val="773189"/>
          <w:spacing w:val="-3"/>
          <w:sz w:val="16"/>
          <w:vertAlign w:val="baseline"/>
        </w:rPr>
        <w:t> </w:t>
      </w:r>
      <w:r>
        <w:rPr>
          <w:i/>
          <w:color w:val="773189"/>
          <w:sz w:val="16"/>
          <w:vertAlign w:val="baseline"/>
        </w:rPr>
        <w:t>UK</w:t>
      </w:r>
      <w:r>
        <w:rPr>
          <w:i/>
          <w:color w:val="773189"/>
          <w:spacing w:val="-5"/>
          <w:sz w:val="16"/>
          <w:vertAlign w:val="baseline"/>
        </w:rPr>
        <w:t> </w:t>
      </w:r>
      <w:r>
        <w:rPr>
          <w:color w:val="773189"/>
          <w:sz w:val="16"/>
          <w:vertAlign w:val="baseline"/>
        </w:rPr>
        <w:t>(2020)</w:t>
      </w:r>
      <w:r>
        <w:rPr>
          <w:color w:val="773189"/>
          <w:spacing w:val="-3"/>
          <w:sz w:val="16"/>
          <w:vertAlign w:val="baseline"/>
        </w:rPr>
        <w:t> </w:t>
      </w:r>
      <w:r>
        <w:rPr>
          <w:color w:val="773189"/>
          <w:sz w:val="16"/>
          <w:vertAlign w:val="baseline"/>
        </w:rPr>
        <w:t>ECHR</w:t>
      </w:r>
      <w:r>
        <w:rPr>
          <w:color w:val="773189"/>
          <w:spacing w:val="-3"/>
          <w:sz w:val="16"/>
          <w:vertAlign w:val="baseline"/>
        </w:rPr>
        <w:t> </w:t>
      </w:r>
      <w:r>
        <w:rPr>
          <w:color w:val="773189"/>
          <w:spacing w:val="-4"/>
          <w:sz w:val="16"/>
          <w:vertAlign w:val="baseline"/>
        </w:rPr>
        <w:t>144.</w:t>
      </w:r>
    </w:p>
    <w:p>
      <w:pPr>
        <w:spacing w:before="0"/>
        <w:ind w:left="120" w:right="0" w:firstLine="0"/>
        <w:jc w:val="left"/>
        <w:rPr>
          <w:sz w:val="16"/>
        </w:rPr>
      </w:pPr>
      <w:r>
        <w:rPr>
          <w:color w:val="773189"/>
          <w:sz w:val="16"/>
          <w:vertAlign w:val="superscript"/>
        </w:rPr>
        <w:t>52</w:t>
      </w:r>
      <w:r>
        <w:rPr>
          <w:color w:val="773189"/>
          <w:spacing w:val="-1"/>
          <w:sz w:val="16"/>
          <w:vertAlign w:val="baseline"/>
        </w:rPr>
        <w:t> </w:t>
      </w:r>
      <w:r>
        <w:rPr>
          <w:i/>
          <w:color w:val="773189"/>
          <w:sz w:val="16"/>
          <w:vertAlign w:val="baseline"/>
        </w:rPr>
        <w:t>Gaughran</w:t>
      </w:r>
      <w:r>
        <w:rPr>
          <w:i/>
          <w:color w:val="773189"/>
          <w:spacing w:val="-3"/>
          <w:sz w:val="16"/>
          <w:vertAlign w:val="baseline"/>
        </w:rPr>
        <w:t> </w:t>
      </w:r>
      <w:r>
        <w:rPr>
          <w:i/>
          <w:color w:val="773189"/>
          <w:sz w:val="16"/>
          <w:vertAlign w:val="baseline"/>
        </w:rPr>
        <w:t>v</w:t>
      </w:r>
      <w:r>
        <w:rPr>
          <w:i/>
          <w:color w:val="773189"/>
          <w:spacing w:val="-4"/>
          <w:sz w:val="16"/>
          <w:vertAlign w:val="baseline"/>
        </w:rPr>
        <w:t> </w:t>
      </w:r>
      <w:r>
        <w:rPr>
          <w:i/>
          <w:color w:val="773189"/>
          <w:sz w:val="16"/>
          <w:vertAlign w:val="baseline"/>
        </w:rPr>
        <w:t>Chief</w:t>
      </w:r>
      <w:r>
        <w:rPr>
          <w:i/>
          <w:color w:val="773189"/>
          <w:spacing w:val="-4"/>
          <w:sz w:val="16"/>
          <w:vertAlign w:val="baseline"/>
        </w:rPr>
        <w:t> </w:t>
      </w:r>
      <w:r>
        <w:rPr>
          <w:i/>
          <w:color w:val="773189"/>
          <w:sz w:val="16"/>
          <w:vertAlign w:val="baseline"/>
        </w:rPr>
        <w:t>Constable</w:t>
      </w:r>
      <w:r>
        <w:rPr>
          <w:i/>
          <w:color w:val="773189"/>
          <w:spacing w:val="-3"/>
          <w:sz w:val="16"/>
          <w:vertAlign w:val="baseline"/>
        </w:rPr>
        <w:t> </w:t>
      </w:r>
      <w:r>
        <w:rPr>
          <w:i/>
          <w:color w:val="773189"/>
          <w:sz w:val="16"/>
          <w:vertAlign w:val="baseline"/>
        </w:rPr>
        <w:t>of</w:t>
      </w:r>
      <w:r>
        <w:rPr>
          <w:i/>
          <w:color w:val="773189"/>
          <w:spacing w:val="-4"/>
          <w:sz w:val="16"/>
          <w:vertAlign w:val="baseline"/>
        </w:rPr>
        <w:t> </w:t>
      </w:r>
      <w:r>
        <w:rPr>
          <w:i/>
          <w:color w:val="773189"/>
          <w:sz w:val="16"/>
          <w:vertAlign w:val="baseline"/>
        </w:rPr>
        <w:t>the</w:t>
      </w:r>
      <w:r>
        <w:rPr>
          <w:i/>
          <w:color w:val="773189"/>
          <w:spacing w:val="-2"/>
          <w:sz w:val="16"/>
          <w:vertAlign w:val="baseline"/>
        </w:rPr>
        <w:t> </w:t>
      </w:r>
      <w:r>
        <w:rPr>
          <w:i/>
          <w:color w:val="773189"/>
          <w:sz w:val="16"/>
          <w:vertAlign w:val="baseline"/>
        </w:rPr>
        <w:t>Police</w:t>
      </w:r>
      <w:r>
        <w:rPr>
          <w:i/>
          <w:color w:val="773189"/>
          <w:spacing w:val="-4"/>
          <w:sz w:val="16"/>
          <w:vertAlign w:val="baseline"/>
        </w:rPr>
        <w:t> </w:t>
      </w:r>
      <w:r>
        <w:rPr>
          <w:i/>
          <w:color w:val="773189"/>
          <w:sz w:val="16"/>
          <w:vertAlign w:val="baseline"/>
        </w:rPr>
        <w:t>Service of</w:t>
      </w:r>
      <w:r>
        <w:rPr>
          <w:i/>
          <w:color w:val="773189"/>
          <w:spacing w:val="-1"/>
          <w:sz w:val="16"/>
          <w:vertAlign w:val="baseline"/>
        </w:rPr>
        <w:t> </w:t>
      </w:r>
      <w:r>
        <w:rPr>
          <w:i/>
          <w:color w:val="773189"/>
          <w:sz w:val="16"/>
          <w:vertAlign w:val="baseline"/>
        </w:rPr>
        <w:t>NI</w:t>
      </w:r>
      <w:r>
        <w:rPr>
          <w:i/>
          <w:color w:val="773189"/>
          <w:spacing w:val="-5"/>
          <w:sz w:val="16"/>
          <w:vertAlign w:val="baseline"/>
        </w:rPr>
        <w:t> </w:t>
      </w:r>
      <w:r>
        <w:rPr>
          <w:color w:val="773189"/>
          <w:sz w:val="16"/>
          <w:vertAlign w:val="baseline"/>
        </w:rPr>
        <w:t>[2012]</w:t>
      </w:r>
      <w:r>
        <w:rPr>
          <w:color w:val="773189"/>
          <w:spacing w:val="-6"/>
          <w:sz w:val="16"/>
          <w:vertAlign w:val="baseline"/>
        </w:rPr>
        <w:t> </w:t>
      </w:r>
      <w:r>
        <w:rPr>
          <w:color w:val="773189"/>
          <w:sz w:val="16"/>
          <w:vertAlign w:val="baseline"/>
        </w:rPr>
        <w:t>NIQB</w:t>
      </w:r>
      <w:r>
        <w:rPr>
          <w:color w:val="773189"/>
          <w:spacing w:val="-6"/>
          <w:sz w:val="16"/>
          <w:vertAlign w:val="baseline"/>
        </w:rPr>
        <w:t> </w:t>
      </w:r>
      <w:r>
        <w:rPr>
          <w:color w:val="773189"/>
          <w:spacing w:val="-5"/>
          <w:sz w:val="16"/>
          <w:vertAlign w:val="baseline"/>
        </w:rPr>
        <w:t>88.</w:t>
      </w:r>
    </w:p>
    <w:p>
      <w:pPr>
        <w:spacing w:before="0"/>
        <w:ind w:left="120" w:right="0" w:firstLine="0"/>
        <w:jc w:val="left"/>
        <w:rPr>
          <w:sz w:val="16"/>
        </w:rPr>
      </w:pPr>
      <w:bookmarkStart w:name="_bookmark57" w:id="58"/>
      <w:bookmarkEnd w:id="58"/>
      <w:r>
        <w:rPr/>
      </w:r>
      <w:r>
        <w:rPr>
          <w:color w:val="773189"/>
          <w:sz w:val="16"/>
          <w:vertAlign w:val="superscript"/>
        </w:rPr>
        <w:t>53</w:t>
      </w:r>
      <w:r>
        <w:rPr>
          <w:color w:val="773189"/>
          <w:spacing w:val="-2"/>
          <w:sz w:val="16"/>
          <w:vertAlign w:val="baseline"/>
        </w:rPr>
        <w:t> </w:t>
      </w:r>
      <w:r>
        <w:rPr>
          <w:i/>
          <w:color w:val="773189"/>
          <w:sz w:val="16"/>
          <w:vertAlign w:val="baseline"/>
        </w:rPr>
        <w:t>Gaughran</w:t>
      </w:r>
      <w:r>
        <w:rPr>
          <w:i/>
          <w:color w:val="773189"/>
          <w:spacing w:val="-2"/>
          <w:sz w:val="16"/>
          <w:vertAlign w:val="baseline"/>
        </w:rPr>
        <w:t> </w:t>
      </w:r>
      <w:r>
        <w:rPr>
          <w:i/>
          <w:color w:val="773189"/>
          <w:sz w:val="16"/>
          <w:vertAlign w:val="baseline"/>
        </w:rPr>
        <w:t>v</w:t>
      </w:r>
      <w:r>
        <w:rPr>
          <w:i/>
          <w:color w:val="773189"/>
          <w:spacing w:val="-4"/>
          <w:sz w:val="16"/>
          <w:vertAlign w:val="baseline"/>
        </w:rPr>
        <w:t> </w:t>
      </w:r>
      <w:r>
        <w:rPr>
          <w:i/>
          <w:color w:val="773189"/>
          <w:sz w:val="16"/>
          <w:vertAlign w:val="baseline"/>
        </w:rPr>
        <w:t>Chief</w:t>
      </w:r>
      <w:r>
        <w:rPr>
          <w:i/>
          <w:color w:val="773189"/>
          <w:spacing w:val="-4"/>
          <w:sz w:val="16"/>
          <w:vertAlign w:val="baseline"/>
        </w:rPr>
        <w:t> </w:t>
      </w:r>
      <w:r>
        <w:rPr>
          <w:i/>
          <w:color w:val="773189"/>
          <w:sz w:val="16"/>
          <w:vertAlign w:val="baseline"/>
        </w:rPr>
        <w:t>Constable</w:t>
      </w:r>
      <w:r>
        <w:rPr>
          <w:i/>
          <w:color w:val="773189"/>
          <w:spacing w:val="-4"/>
          <w:sz w:val="16"/>
          <w:vertAlign w:val="baseline"/>
        </w:rPr>
        <w:t> </w:t>
      </w:r>
      <w:r>
        <w:rPr>
          <w:i/>
          <w:color w:val="773189"/>
          <w:sz w:val="16"/>
          <w:vertAlign w:val="baseline"/>
        </w:rPr>
        <w:t>of</w:t>
      </w:r>
      <w:r>
        <w:rPr>
          <w:i/>
          <w:color w:val="773189"/>
          <w:spacing w:val="-4"/>
          <w:sz w:val="16"/>
          <w:vertAlign w:val="baseline"/>
        </w:rPr>
        <w:t> </w:t>
      </w:r>
      <w:r>
        <w:rPr>
          <w:i/>
          <w:color w:val="773189"/>
          <w:sz w:val="16"/>
          <w:vertAlign w:val="baseline"/>
        </w:rPr>
        <w:t>the</w:t>
      </w:r>
      <w:r>
        <w:rPr>
          <w:i/>
          <w:color w:val="773189"/>
          <w:spacing w:val="-2"/>
          <w:sz w:val="16"/>
          <w:vertAlign w:val="baseline"/>
        </w:rPr>
        <w:t> </w:t>
      </w:r>
      <w:r>
        <w:rPr>
          <w:i/>
          <w:color w:val="773189"/>
          <w:sz w:val="16"/>
          <w:vertAlign w:val="baseline"/>
        </w:rPr>
        <w:t>Police</w:t>
      </w:r>
      <w:r>
        <w:rPr>
          <w:i/>
          <w:color w:val="773189"/>
          <w:spacing w:val="-4"/>
          <w:sz w:val="16"/>
          <w:vertAlign w:val="baseline"/>
        </w:rPr>
        <w:t> </w:t>
      </w:r>
      <w:r>
        <w:rPr>
          <w:i/>
          <w:color w:val="773189"/>
          <w:sz w:val="16"/>
          <w:vertAlign w:val="baseline"/>
        </w:rPr>
        <w:t>Service</w:t>
      </w:r>
      <w:r>
        <w:rPr>
          <w:i/>
          <w:color w:val="773189"/>
          <w:spacing w:val="-1"/>
          <w:sz w:val="16"/>
          <w:vertAlign w:val="baseline"/>
        </w:rPr>
        <w:t> </w:t>
      </w:r>
      <w:r>
        <w:rPr>
          <w:i/>
          <w:color w:val="773189"/>
          <w:sz w:val="16"/>
          <w:vertAlign w:val="baseline"/>
        </w:rPr>
        <w:t>of</w:t>
      </w:r>
      <w:r>
        <w:rPr>
          <w:i/>
          <w:color w:val="773189"/>
          <w:spacing w:val="-1"/>
          <w:sz w:val="16"/>
          <w:vertAlign w:val="baseline"/>
        </w:rPr>
        <w:t> </w:t>
      </w:r>
      <w:r>
        <w:rPr>
          <w:i/>
          <w:color w:val="773189"/>
          <w:sz w:val="16"/>
          <w:vertAlign w:val="baseline"/>
        </w:rPr>
        <w:t>NI</w:t>
      </w:r>
      <w:r>
        <w:rPr>
          <w:i/>
          <w:color w:val="773189"/>
          <w:spacing w:val="-5"/>
          <w:sz w:val="16"/>
          <w:vertAlign w:val="baseline"/>
        </w:rPr>
        <w:t> </w:t>
      </w:r>
      <w:r>
        <w:rPr>
          <w:color w:val="773189"/>
          <w:sz w:val="16"/>
          <w:vertAlign w:val="baseline"/>
        </w:rPr>
        <w:t>[2015]</w:t>
      </w:r>
      <w:r>
        <w:rPr>
          <w:color w:val="773189"/>
          <w:spacing w:val="-5"/>
          <w:sz w:val="16"/>
          <w:vertAlign w:val="baseline"/>
        </w:rPr>
        <w:t> </w:t>
      </w:r>
      <w:r>
        <w:rPr>
          <w:color w:val="773189"/>
          <w:sz w:val="16"/>
          <w:vertAlign w:val="baseline"/>
        </w:rPr>
        <w:t>UKSC</w:t>
      </w:r>
      <w:r>
        <w:rPr>
          <w:color w:val="773189"/>
          <w:spacing w:val="-6"/>
          <w:sz w:val="16"/>
          <w:vertAlign w:val="baseline"/>
        </w:rPr>
        <w:t> </w:t>
      </w:r>
      <w:r>
        <w:rPr>
          <w:color w:val="773189"/>
          <w:spacing w:val="-5"/>
          <w:sz w:val="16"/>
          <w:vertAlign w:val="baseline"/>
        </w:rPr>
        <w:t>29.</w:t>
      </w:r>
    </w:p>
    <w:p>
      <w:pPr>
        <w:spacing w:after="0"/>
        <w:jc w:val="left"/>
        <w:rPr>
          <w:sz w:val="16"/>
        </w:rPr>
        <w:sectPr>
          <w:pgSz w:w="11900" w:h="16820"/>
          <w:pgMar w:header="0" w:footer="1309" w:top="1280" w:bottom="1500" w:left="900" w:right="920"/>
        </w:sectPr>
      </w:pPr>
    </w:p>
    <w:p>
      <w:pPr>
        <w:pStyle w:val="ListParagraph"/>
        <w:numPr>
          <w:ilvl w:val="1"/>
          <w:numId w:val="7"/>
        </w:numPr>
        <w:tabs>
          <w:tab w:pos="825" w:val="left" w:leader="none"/>
          <w:tab w:pos="828" w:val="left" w:leader="none"/>
        </w:tabs>
        <w:spacing w:line="288" w:lineRule="auto" w:before="72" w:after="0"/>
        <w:ind w:left="828" w:right="118" w:hanging="721"/>
        <w:jc w:val="left"/>
        <w:rPr>
          <w:sz w:val="24"/>
        </w:rPr>
      </w:pPr>
      <w:r>
        <w:rPr>
          <w:sz w:val="24"/>
        </w:rPr>
        <w:t>The ECtHR held that there had been a violation of Article 8 of the ECHR, finding</w:t>
      </w:r>
      <w:r>
        <w:rPr>
          <w:spacing w:val="-3"/>
          <w:sz w:val="24"/>
        </w:rPr>
        <w:t> </w:t>
      </w:r>
      <w:r>
        <w:rPr>
          <w:sz w:val="24"/>
        </w:rPr>
        <w:t>that</w:t>
      </w:r>
      <w:r>
        <w:rPr>
          <w:spacing w:val="-5"/>
          <w:sz w:val="24"/>
        </w:rPr>
        <w:t> </w:t>
      </w:r>
      <w:r>
        <w:rPr>
          <w:sz w:val="24"/>
        </w:rPr>
        <w:t>the indiscriminate</w:t>
      </w:r>
      <w:r>
        <w:rPr>
          <w:spacing w:val="-4"/>
          <w:sz w:val="24"/>
        </w:rPr>
        <w:t> </w:t>
      </w:r>
      <w:r>
        <w:rPr>
          <w:sz w:val="24"/>
        </w:rPr>
        <w:t>nature</w:t>
      </w:r>
      <w:r>
        <w:rPr>
          <w:spacing w:val="-3"/>
          <w:sz w:val="24"/>
        </w:rPr>
        <w:t> </w:t>
      </w:r>
      <w:r>
        <w:rPr>
          <w:sz w:val="24"/>
        </w:rPr>
        <w:t>of</w:t>
      </w:r>
      <w:r>
        <w:rPr>
          <w:spacing w:val="-4"/>
          <w:sz w:val="24"/>
        </w:rPr>
        <w:t> </w:t>
      </w:r>
      <w:r>
        <w:rPr>
          <w:sz w:val="24"/>
        </w:rPr>
        <w:t>the</w:t>
      </w:r>
      <w:r>
        <w:rPr>
          <w:spacing w:val="-4"/>
          <w:sz w:val="24"/>
        </w:rPr>
        <w:t> </w:t>
      </w:r>
      <w:r>
        <w:rPr>
          <w:sz w:val="24"/>
        </w:rPr>
        <w:t>powers</w:t>
      </w:r>
      <w:r>
        <w:rPr>
          <w:spacing w:val="-4"/>
          <w:sz w:val="24"/>
        </w:rPr>
        <w:t> </w:t>
      </w:r>
      <w:r>
        <w:rPr>
          <w:sz w:val="24"/>
        </w:rPr>
        <w:t>of</w:t>
      </w:r>
      <w:r>
        <w:rPr>
          <w:spacing w:val="-5"/>
          <w:sz w:val="24"/>
        </w:rPr>
        <w:t> </w:t>
      </w:r>
      <w:r>
        <w:rPr>
          <w:sz w:val="24"/>
        </w:rPr>
        <w:t>retention</w:t>
      </w:r>
      <w:r>
        <w:rPr>
          <w:spacing w:val="-5"/>
          <w:sz w:val="24"/>
        </w:rPr>
        <w:t> </w:t>
      </w:r>
      <w:r>
        <w:rPr>
          <w:sz w:val="24"/>
        </w:rPr>
        <w:t>of</w:t>
      </w:r>
      <w:r>
        <w:rPr>
          <w:spacing w:val="-5"/>
          <w:sz w:val="24"/>
        </w:rPr>
        <w:t> </w:t>
      </w:r>
      <w:r>
        <w:rPr>
          <w:sz w:val="24"/>
        </w:rPr>
        <w:t>the</w:t>
      </w:r>
      <w:r>
        <w:rPr>
          <w:spacing w:val="-4"/>
          <w:sz w:val="24"/>
        </w:rPr>
        <w:t> </w:t>
      </w:r>
      <w:r>
        <w:rPr>
          <w:sz w:val="24"/>
        </w:rPr>
        <w:t>DNA profile, fingerprints and photograph of the applicant as a person convicted of an offence, even if spent, without reference to the seriousness of the offence or the need for indefinite retention and in the absence of any real possibility of review, failed to strike a fair balance between the competing public and private interests. Consequently, the UK had overstepped the acceptable margin of appreciation and the retention at issue constituted a disproportionate interference with the applicant’s right to respect for private life, which could not be regarded as necessary in a democratic </w:t>
      </w:r>
      <w:r>
        <w:rPr>
          <w:spacing w:val="-2"/>
          <w:sz w:val="24"/>
        </w:rPr>
        <w:t>society.</w:t>
      </w:r>
      <w:hyperlink w:history="true" w:anchor="_bookmark59">
        <w:r>
          <w:rPr>
            <w:spacing w:val="-2"/>
            <w:position w:val="8"/>
            <w:sz w:val="16"/>
          </w:rPr>
          <w:t>54</w:t>
        </w:r>
      </w:hyperlink>
    </w:p>
    <w:p>
      <w:pPr>
        <w:pStyle w:val="BodyText"/>
        <w:spacing w:before="59"/>
      </w:pPr>
    </w:p>
    <w:p>
      <w:pPr>
        <w:pStyle w:val="ListParagraph"/>
        <w:numPr>
          <w:ilvl w:val="1"/>
          <w:numId w:val="7"/>
        </w:numPr>
        <w:tabs>
          <w:tab w:pos="825" w:val="left" w:leader="none"/>
        </w:tabs>
        <w:spacing w:line="240" w:lineRule="auto" w:before="0" w:after="0"/>
        <w:ind w:left="825" w:right="0" w:hanging="718"/>
        <w:jc w:val="left"/>
        <w:rPr>
          <w:sz w:val="24"/>
        </w:rPr>
      </w:pPr>
      <w:r>
        <w:rPr>
          <w:sz w:val="24"/>
        </w:rPr>
        <w:t>The</w:t>
      </w:r>
      <w:r>
        <w:rPr>
          <w:spacing w:val="-3"/>
          <w:sz w:val="24"/>
        </w:rPr>
        <w:t> </w:t>
      </w:r>
      <w:r>
        <w:rPr>
          <w:sz w:val="24"/>
        </w:rPr>
        <w:t>CoE</w:t>
      </w:r>
      <w:r>
        <w:rPr>
          <w:spacing w:val="-3"/>
          <w:sz w:val="24"/>
        </w:rPr>
        <w:t> </w:t>
      </w:r>
      <w:r>
        <w:rPr>
          <w:sz w:val="24"/>
        </w:rPr>
        <w:t>Committee</w:t>
      </w:r>
      <w:r>
        <w:rPr>
          <w:spacing w:val="-2"/>
          <w:sz w:val="24"/>
        </w:rPr>
        <w:t> </w:t>
      </w:r>
      <w:r>
        <w:rPr>
          <w:sz w:val="24"/>
        </w:rPr>
        <w:t>of</w:t>
      </w:r>
      <w:r>
        <w:rPr>
          <w:spacing w:val="-3"/>
          <w:sz w:val="24"/>
        </w:rPr>
        <w:t> </w:t>
      </w:r>
      <w:r>
        <w:rPr>
          <w:sz w:val="24"/>
        </w:rPr>
        <w:t>Ministers</w:t>
      </w:r>
      <w:r>
        <w:rPr>
          <w:spacing w:val="-2"/>
          <w:sz w:val="24"/>
        </w:rPr>
        <w:t> </w:t>
      </w:r>
      <w:r>
        <w:rPr>
          <w:sz w:val="24"/>
        </w:rPr>
        <w:t>has</w:t>
      </w:r>
      <w:r>
        <w:rPr>
          <w:spacing w:val="-1"/>
          <w:sz w:val="24"/>
        </w:rPr>
        <w:t> </w:t>
      </w:r>
      <w:r>
        <w:rPr>
          <w:sz w:val="24"/>
        </w:rPr>
        <w:t>maintained</w:t>
      </w:r>
      <w:r>
        <w:rPr>
          <w:spacing w:val="-4"/>
          <w:sz w:val="24"/>
        </w:rPr>
        <w:t> </w:t>
      </w:r>
      <w:r>
        <w:rPr>
          <w:sz w:val="24"/>
        </w:rPr>
        <w:t>supervision</w:t>
      </w:r>
      <w:r>
        <w:rPr>
          <w:spacing w:val="-1"/>
          <w:sz w:val="24"/>
        </w:rPr>
        <w:t> </w:t>
      </w:r>
      <w:r>
        <w:rPr>
          <w:sz w:val="24"/>
        </w:rPr>
        <w:t>of</w:t>
      </w:r>
      <w:r>
        <w:rPr>
          <w:spacing w:val="-2"/>
          <w:sz w:val="24"/>
        </w:rPr>
        <w:t> </w:t>
      </w:r>
      <w:r>
        <w:rPr>
          <w:sz w:val="24"/>
        </w:rPr>
        <w:t>the</w:t>
      </w:r>
      <w:r>
        <w:rPr>
          <w:spacing w:val="-2"/>
          <w:sz w:val="24"/>
        </w:rPr>
        <w:t> </w:t>
      </w:r>
      <w:r>
        <w:rPr>
          <w:spacing w:val="-5"/>
          <w:sz w:val="24"/>
        </w:rPr>
        <w:t>UK</w:t>
      </w:r>
    </w:p>
    <w:p>
      <w:pPr>
        <w:pStyle w:val="BodyText"/>
        <w:spacing w:line="288" w:lineRule="auto" w:before="59"/>
        <w:ind w:left="828" w:right="161"/>
      </w:pPr>
      <w:r>
        <w:rPr/>
        <w:t>Government’s efforts to bring about compliance with the ECtHR judgment in</w:t>
      </w:r>
      <w:r>
        <w:rPr>
          <w:spacing w:val="-7"/>
        </w:rPr>
        <w:t> </w:t>
      </w:r>
      <w:r>
        <w:rPr>
          <w:i/>
        </w:rPr>
        <w:t>Gaughran</w:t>
      </w:r>
      <w:r>
        <w:rPr/>
        <w:t>.</w:t>
      </w:r>
      <w:r>
        <w:rPr>
          <w:spacing w:val="-7"/>
        </w:rPr>
        <w:t> </w:t>
      </w:r>
      <w:r>
        <w:rPr/>
        <w:t>The</w:t>
      </w:r>
      <w:r>
        <w:rPr>
          <w:spacing w:val="-4"/>
        </w:rPr>
        <w:t> </w:t>
      </w:r>
      <w:r>
        <w:rPr/>
        <w:t>NIHRC</w:t>
      </w:r>
      <w:r>
        <w:rPr>
          <w:spacing w:val="-4"/>
        </w:rPr>
        <w:t> </w:t>
      </w:r>
      <w:r>
        <w:rPr/>
        <w:t>made</w:t>
      </w:r>
      <w:r>
        <w:rPr>
          <w:spacing w:val="-4"/>
        </w:rPr>
        <w:t> </w:t>
      </w:r>
      <w:r>
        <w:rPr/>
        <w:t>a</w:t>
      </w:r>
      <w:r>
        <w:rPr>
          <w:spacing w:val="-5"/>
        </w:rPr>
        <w:t> </w:t>
      </w:r>
      <w:r>
        <w:rPr/>
        <w:t>submission</w:t>
      </w:r>
      <w:r>
        <w:rPr>
          <w:spacing w:val="-5"/>
        </w:rPr>
        <w:t> </w:t>
      </w:r>
      <w:r>
        <w:rPr/>
        <w:t>to</w:t>
      </w:r>
      <w:r>
        <w:rPr>
          <w:spacing w:val="-4"/>
        </w:rPr>
        <w:t> </w:t>
      </w:r>
      <w:r>
        <w:rPr/>
        <w:t>the</w:t>
      </w:r>
      <w:r>
        <w:rPr>
          <w:spacing w:val="-4"/>
        </w:rPr>
        <w:t> </w:t>
      </w:r>
      <w:r>
        <w:rPr/>
        <w:t>Committee</w:t>
      </w:r>
      <w:r>
        <w:rPr>
          <w:spacing w:val="-4"/>
        </w:rPr>
        <w:t> </w:t>
      </w:r>
      <w:r>
        <w:rPr/>
        <w:t>of</w:t>
      </w:r>
      <w:r>
        <w:rPr>
          <w:spacing w:val="-4"/>
        </w:rPr>
        <w:t> </w:t>
      </w:r>
      <w:r>
        <w:rPr/>
        <w:t>Ministers in 2023, setting out the intended reforms.</w:t>
      </w:r>
      <w:hyperlink w:history="true" w:anchor="_bookmark60">
        <w:r>
          <w:rPr>
            <w:position w:val="8"/>
            <w:sz w:val="16"/>
          </w:rPr>
          <w:t>55</w:t>
        </w:r>
      </w:hyperlink>
      <w:r>
        <w:rPr>
          <w:spacing w:val="40"/>
          <w:position w:val="8"/>
          <w:sz w:val="16"/>
        </w:rPr>
        <w:t> </w:t>
      </w:r>
      <w:r>
        <w:rPr/>
        <w:t>The Committee of Ministers have asked the UK Government to provide an update by December 2024.</w:t>
      </w:r>
    </w:p>
    <w:p>
      <w:pPr>
        <w:pStyle w:val="BodyText"/>
        <w:spacing w:before="58"/>
      </w:pPr>
    </w:p>
    <w:p>
      <w:pPr>
        <w:pStyle w:val="ListParagraph"/>
        <w:numPr>
          <w:ilvl w:val="1"/>
          <w:numId w:val="7"/>
        </w:numPr>
        <w:tabs>
          <w:tab w:pos="825" w:val="left" w:leader="none"/>
          <w:tab w:pos="828" w:val="left" w:leader="none"/>
        </w:tabs>
        <w:spacing w:line="288" w:lineRule="auto" w:before="0" w:after="0"/>
        <w:ind w:left="828" w:right="132" w:hanging="721"/>
        <w:jc w:val="left"/>
        <w:rPr>
          <w:sz w:val="24"/>
        </w:rPr>
      </w:pPr>
      <w:r>
        <w:rPr>
          <w:b/>
          <w:sz w:val="24"/>
        </w:rPr>
        <w:t>The NIHRC recommends that the Committee for Justice invite the Department of Justice to share their update to the CoE Committee of</w:t>
      </w:r>
      <w:r>
        <w:rPr>
          <w:b/>
          <w:spacing w:val="-5"/>
          <w:sz w:val="24"/>
        </w:rPr>
        <w:t> </w:t>
      </w:r>
      <w:r>
        <w:rPr>
          <w:b/>
          <w:sz w:val="24"/>
        </w:rPr>
        <w:t>Ministers</w:t>
      </w:r>
      <w:r>
        <w:rPr>
          <w:b/>
          <w:spacing w:val="-5"/>
          <w:sz w:val="24"/>
        </w:rPr>
        <w:t> </w:t>
      </w:r>
      <w:r>
        <w:rPr>
          <w:b/>
          <w:sz w:val="24"/>
        </w:rPr>
        <w:t>and</w:t>
      </w:r>
      <w:r>
        <w:rPr>
          <w:b/>
          <w:spacing w:val="-3"/>
          <w:sz w:val="24"/>
        </w:rPr>
        <w:t> </w:t>
      </w:r>
      <w:r>
        <w:rPr>
          <w:b/>
          <w:sz w:val="24"/>
        </w:rPr>
        <w:t>maintain</w:t>
      </w:r>
      <w:r>
        <w:rPr>
          <w:b/>
          <w:spacing w:val="-5"/>
          <w:sz w:val="24"/>
        </w:rPr>
        <w:t> </w:t>
      </w:r>
      <w:r>
        <w:rPr>
          <w:b/>
          <w:sz w:val="24"/>
        </w:rPr>
        <w:t>a</w:t>
      </w:r>
      <w:r>
        <w:rPr>
          <w:b/>
          <w:spacing w:val="-4"/>
          <w:sz w:val="24"/>
        </w:rPr>
        <w:t> </w:t>
      </w:r>
      <w:r>
        <w:rPr>
          <w:b/>
          <w:sz w:val="24"/>
        </w:rPr>
        <w:t>watching</w:t>
      </w:r>
      <w:r>
        <w:rPr>
          <w:b/>
          <w:spacing w:val="-4"/>
          <w:sz w:val="24"/>
        </w:rPr>
        <w:t> </w:t>
      </w:r>
      <w:r>
        <w:rPr>
          <w:b/>
          <w:sz w:val="24"/>
        </w:rPr>
        <w:t>brief</w:t>
      </w:r>
      <w:r>
        <w:rPr>
          <w:b/>
          <w:spacing w:val="-5"/>
          <w:sz w:val="24"/>
        </w:rPr>
        <w:t> </w:t>
      </w:r>
      <w:r>
        <w:rPr>
          <w:b/>
          <w:sz w:val="24"/>
        </w:rPr>
        <w:t>over</w:t>
      </w:r>
      <w:r>
        <w:rPr>
          <w:b/>
          <w:spacing w:val="-4"/>
          <w:sz w:val="24"/>
        </w:rPr>
        <w:t> </w:t>
      </w:r>
      <w:r>
        <w:rPr>
          <w:b/>
          <w:sz w:val="24"/>
        </w:rPr>
        <w:t>deliberations</w:t>
      </w:r>
      <w:r>
        <w:rPr>
          <w:b/>
          <w:spacing w:val="-5"/>
          <w:sz w:val="24"/>
        </w:rPr>
        <w:t> </w:t>
      </w:r>
      <w:r>
        <w:rPr>
          <w:b/>
          <w:sz w:val="24"/>
        </w:rPr>
        <w:t>at</w:t>
      </w:r>
      <w:r>
        <w:rPr>
          <w:b/>
          <w:spacing w:val="-4"/>
          <w:sz w:val="24"/>
        </w:rPr>
        <w:t> </w:t>
      </w:r>
      <w:r>
        <w:rPr>
          <w:b/>
          <w:sz w:val="24"/>
        </w:rPr>
        <w:t>the Committee of Ministers.</w:t>
      </w:r>
    </w:p>
    <w:p>
      <w:pPr>
        <w:pStyle w:val="BodyText"/>
        <w:spacing w:before="101"/>
        <w:rPr>
          <w:b/>
        </w:rPr>
      </w:pPr>
    </w:p>
    <w:p>
      <w:pPr>
        <w:pStyle w:val="Heading2"/>
        <w:spacing w:line="276" w:lineRule="auto"/>
        <w:ind w:right="993"/>
      </w:pPr>
      <w:bookmarkStart w:name="_bookmark58" w:id="59"/>
      <w:bookmarkEnd w:id="59"/>
      <w:r>
        <w:rPr>
          <w:b w:val="0"/>
        </w:rPr>
      </w:r>
      <w:r>
        <w:rPr/>
        <w:t>Windsor</w:t>
      </w:r>
      <w:r>
        <w:rPr>
          <w:spacing w:val="-7"/>
        </w:rPr>
        <w:t> </w:t>
      </w:r>
      <w:r>
        <w:rPr/>
        <w:t>Framework</w:t>
      </w:r>
      <w:r>
        <w:rPr>
          <w:spacing w:val="-7"/>
        </w:rPr>
        <w:t> </w:t>
      </w:r>
      <w:r>
        <w:rPr/>
        <w:t>Article</w:t>
      </w:r>
      <w:r>
        <w:rPr>
          <w:spacing w:val="-8"/>
        </w:rPr>
        <w:t> </w:t>
      </w:r>
      <w:r>
        <w:rPr/>
        <w:t>2</w:t>
      </w:r>
      <w:r>
        <w:rPr>
          <w:spacing w:val="-7"/>
        </w:rPr>
        <w:t> </w:t>
      </w:r>
      <w:r>
        <w:rPr/>
        <w:t>and</w:t>
      </w:r>
      <w:r>
        <w:rPr>
          <w:spacing w:val="-7"/>
        </w:rPr>
        <w:t> </w:t>
      </w:r>
      <w:r>
        <w:rPr/>
        <w:t>biometric</w:t>
      </w:r>
      <w:r>
        <w:rPr>
          <w:spacing w:val="-6"/>
        </w:rPr>
        <w:t> </w:t>
      </w:r>
      <w:r>
        <w:rPr/>
        <w:t>data </w:t>
      </w:r>
      <w:r>
        <w:rPr>
          <w:spacing w:val="-2"/>
        </w:rPr>
        <w:t>retention</w:t>
      </w:r>
    </w:p>
    <w:p>
      <w:pPr>
        <w:pStyle w:val="ListParagraph"/>
        <w:numPr>
          <w:ilvl w:val="1"/>
          <w:numId w:val="7"/>
        </w:numPr>
        <w:tabs>
          <w:tab w:pos="825" w:val="left" w:leader="none"/>
          <w:tab w:pos="828" w:val="left" w:leader="none"/>
        </w:tabs>
        <w:spacing w:line="288" w:lineRule="auto" w:before="158" w:after="0"/>
        <w:ind w:left="828" w:right="260" w:hanging="721"/>
        <w:jc w:val="left"/>
        <w:rPr>
          <w:sz w:val="24"/>
        </w:rPr>
      </w:pPr>
      <w:r>
        <w:rPr>
          <w:sz w:val="24"/>
        </w:rPr>
        <w:t>In relation to biometric data, the key EU laws are the EU GDPR</w:t>
      </w:r>
      <w:hyperlink w:history="true" w:anchor="_bookmark61">
        <w:r>
          <w:rPr>
            <w:position w:val="8"/>
            <w:sz w:val="16"/>
          </w:rPr>
          <w:t>56</w:t>
        </w:r>
      </w:hyperlink>
      <w:r>
        <w:rPr>
          <w:spacing w:val="36"/>
          <w:position w:val="8"/>
          <w:sz w:val="16"/>
        </w:rPr>
        <w:t> </w:t>
      </w:r>
      <w:r>
        <w:rPr>
          <w:sz w:val="24"/>
        </w:rPr>
        <w:t>and the EU</w:t>
      </w:r>
      <w:r>
        <w:rPr>
          <w:spacing w:val="-5"/>
          <w:sz w:val="24"/>
        </w:rPr>
        <w:t> </w:t>
      </w:r>
      <w:r>
        <w:rPr>
          <w:sz w:val="24"/>
        </w:rPr>
        <w:t>Law</w:t>
      </w:r>
      <w:r>
        <w:rPr>
          <w:spacing w:val="-4"/>
          <w:sz w:val="24"/>
        </w:rPr>
        <w:t> </w:t>
      </w:r>
      <w:r>
        <w:rPr>
          <w:sz w:val="24"/>
        </w:rPr>
        <w:t>Enforcement</w:t>
      </w:r>
      <w:r>
        <w:rPr>
          <w:spacing w:val="-5"/>
          <w:sz w:val="24"/>
        </w:rPr>
        <w:t> </w:t>
      </w:r>
      <w:r>
        <w:rPr>
          <w:sz w:val="24"/>
        </w:rPr>
        <w:t>Directive.</w:t>
      </w:r>
      <w:hyperlink w:history="true" w:anchor="_bookmark62">
        <w:r>
          <w:rPr>
            <w:position w:val="8"/>
            <w:sz w:val="16"/>
          </w:rPr>
          <w:t>57</w:t>
        </w:r>
      </w:hyperlink>
      <w:r>
        <w:rPr>
          <w:spacing w:val="24"/>
          <w:position w:val="8"/>
          <w:sz w:val="16"/>
        </w:rPr>
        <w:t> </w:t>
      </w:r>
      <w:r>
        <w:rPr>
          <w:sz w:val="24"/>
        </w:rPr>
        <w:t>The</w:t>
      </w:r>
      <w:r>
        <w:rPr>
          <w:spacing w:val="-4"/>
          <w:sz w:val="24"/>
        </w:rPr>
        <w:t> </w:t>
      </w:r>
      <w:r>
        <w:rPr>
          <w:sz w:val="24"/>
        </w:rPr>
        <w:t>EU</w:t>
      </w:r>
      <w:r>
        <w:rPr>
          <w:spacing w:val="-3"/>
          <w:sz w:val="24"/>
        </w:rPr>
        <w:t> </w:t>
      </w:r>
      <w:r>
        <w:rPr>
          <w:sz w:val="24"/>
        </w:rPr>
        <w:t>GDPR</w:t>
      </w:r>
      <w:r>
        <w:rPr>
          <w:spacing w:val="-4"/>
          <w:sz w:val="24"/>
        </w:rPr>
        <w:t> </w:t>
      </w:r>
      <w:r>
        <w:rPr>
          <w:sz w:val="24"/>
        </w:rPr>
        <w:t>sets</w:t>
      </w:r>
      <w:r>
        <w:rPr>
          <w:spacing w:val="-5"/>
          <w:sz w:val="24"/>
        </w:rPr>
        <w:t> </w:t>
      </w:r>
      <w:r>
        <w:rPr>
          <w:sz w:val="24"/>
        </w:rPr>
        <w:t>out</w:t>
      </w:r>
      <w:r>
        <w:rPr>
          <w:spacing w:val="-5"/>
          <w:sz w:val="24"/>
        </w:rPr>
        <w:t> </w:t>
      </w:r>
      <w:r>
        <w:rPr>
          <w:sz w:val="24"/>
        </w:rPr>
        <w:t>in</w:t>
      </w:r>
      <w:r>
        <w:rPr>
          <w:spacing w:val="-3"/>
          <w:sz w:val="24"/>
        </w:rPr>
        <w:t> </w:t>
      </w:r>
      <w:r>
        <w:rPr>
          <w:sz w:val="24"/>
        </w:rPr>
        <w:t>detail</w:t>
      </w:r>
      <w:r>
        <w:rPr>
          <w:spacing w:val="-3"/>
          <w:sz w:val="24"/>
        </w:rPr>
        <w:t> </w:t>
      </w:r>
      <w:r>
        <w:rPr>
          <w:sz w:val="24"/>
        </w:rPr>
        <w:t>the</w:t>
      </w:r>
      <w:r>
        <w:rPr>
          <w:spacing w:val="-4"/>
          <w:sz w:val="24"/>
        </w:rPr>
        <w:t> </w:t>
      </w:r>
      <w:r>
        <w:rPr>
          <w:sz w:val="24"/>
        </w:rPr>
        <w:t>rights of data subjects and the principles that govern the handling of personal data, which include lawfulness, fairness and transparency. The EU Law Enforcement</w:t>
      </w:r>
      <w:r>
        <w:rPr>
          <w:spacing w:val="-5"/>
          <w:sz w:val="24"/>
        </w:rPr>
        <w:t> </w:t>
      </w:r>
      <w:r>
        <w:rPr>
          <w:sz w:val="24"/>
        </w:rPr>
        <w:t>Directive</w:t>
      </w:r>
      <w:r>
        <w:rPr>
          <w:spacing w:val="-4"/>
          <w:sz w:val="24"/>
        </w:rPr>
        <w:t> </w:t>
      </w:r>
      <w:r>
        <w:rPr>
          <w:sz w:val="24"/>
        </w:rPr>
        <w:t>lays</w:t>
      </w:r>
      <w:r>
        <w:rPr>
          <w:spacing w:val="-5"/>
          <w:sz w:val="24"/>
        </w:rPr>
        <w:t> </w:t>
      </w:r>
      <w:r>
        <w:rPr>
          <w:sz w:val="24"/>
        </w:rPr>
        <w:t>down</w:t>
      </w:r>
      <w:r>
        <w:rPr>
          <w:spacing w:val="-4"/>
          <w:sz w:val="24"/>
        </w:rPr>
        <w:t> </w:t>
      </w:r>
      <w:r>
        <w:rPr>
          <w:sz w:val="24"/>
        </w:rPr>
        <w:t>safeguards</w:t>
      </w:r>
      <w:r>
        <w:rPr>
          <w:spacing w:val="-5"/>
          <w:sz w:val="24"/>
        </w:rPr>
        <w:t> </w:t>
      </w:r>
      <w:r>
        <w:rPr>
          <w:sz w:val="24"/>
        </w:rPr>
        <w:t>for</w:t>
      </w:r>
      <w:r>
        <w:rPr>
          <w:spacing w:val="-4"/>
          <w:sz w:val="24"/>
        </w:rPr>
        <w:t> </w:t>
      </w:r>
      <w:r>
        <w:rPr>
          <w:sz w:val="24"/>
        </w:rPr>
        <w:t>the</w:t>
      </w:r>
      <w:r>
        <w:rPr>
          <w:spacing w:val="-4"/>
          <w:sz w:val="24"/>
        </w:rPr>
        <w:t> </w:t>
      </w:r>
      <w:r>
        <w:rPr>
          <w:sz w:val="24"/>
        </w:rPr>
        <w:t>protection</w:t>
      </w:r>
      <w:r>
        <w:rPr>
          <w:spacing w:val="-5"/>
          <w:sz w:val="24"/>
        </w:rPr>
        <w:t> </w:t>
      </w:r>
      <w:r>
        <w:rPr>
          <w:sz w:val="24"/>
        </w:rPr>
        <w:t>of</w:t>
      </w:r>
      <w:r>
        <w:rPr>
          <w:spacing w:val="-5"/>
          <w:sz w:val="24"/>
        </w:rPr>
        <w:t> </w:t>
      </w:r>
      <w:r>
        <w:rPr>
          <w:sz w:val="24"/>
        </w:rPr>
        <w:t>personal data in the context of law enforcement, consistent with EU GDPR. These</w:t>
      </w:r>
    </w:p>
    <w:p>
      <w:pPr>
        <w:pStyle w:val="BodyText"/>
        <w:spacing w:before="4"/>
        <w:rPr>
          <w:sz w:val="13"/>
        </w:rPr>
      </w:pPr>
      <w:r>
        <w:rPr/>
        <mc:AlternateContent>
          <mc:Choice Requires="wps">
            <w:drawing>
              <wp:anchor distT="0" distB="0" distL="0" distR="0" allowOverlap="1" layoutInCell="1" locked="0" behindDoc="1" simplePos="0" relativeHeight="487595520">
                <wp:simplePos x="0" y="0"/>
                <wp:positionH relativeFrom="page">
                  <wp:posOffset>647700</wp:posOffset>
                </wp:positionH>
                <wp:positionV relativeFrom="paragraph">
                  <wp:posOffset>118435</wp:posOffset>
                </wp:positionV>
                <wp:extent cx="6261100" cy="952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6261100" cy="9525"/>
                        </a:xfrm>
                        <a:custGeom>
                          <a:avLst/>
                          <a:gdLst/>
                          <a:ahLst/>
                          <a:cxnLst/>
                          <a:rect l="l" t="t" r="r" b="b"/>
                          <a:pathLst>
                            <a:path w="6261100" h="9525">
                              <a:moveTo>
                                <a:pt x="6260592" y="0"/>
                              </a:moveTo>
                              <a:lnTo>
                                <a:pt x="0" y="0"/>
                              </a:lnTo>
                              <a:lnTo>
                                <a:pt x="0" y="9143"/>
                              </a:lnTo>
                              <a:lnTo>
                                <a:pt x="6260592" y="9143"/>
                              </a:lnTo>
                              <a:lnTo>
                                <a:pt x="6260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pt;margin-top:9.325606pt;width:492.96pt;height:.71997pt;mso-position-horizontal-relative:page;mso-position-vertical-relative:paragraph;z-index:-15720960;mso-wrap-distance-left:0;mso-wrap-distance-right:0" id="docshape17" filled="true" fillcolor="#000000" stroked="false">
                <v:fill type="solid"/>
                <w10:wrap type="topAndBottom"/>
              </v:rect>
            </w:pict>
          </mc:Fallback>
        </mc:AlternateContent>
      </w:r>
    </w:p>
    <w:p>
      <w:pPr>
        <w:pStyle w:val="BodyText"/>
        <w:rPr>
          <w:sz w:val="16"/>
        </w:rPr>
      </w:pPr>
    </w:p>
    <w:p>
      <w:pPr>
        <w:pStyle w:val="BodyText"/>
        <w:spacing w:before="134"/>
        <w:rPr>
          <w:sz w:val="16"/>
        </w:rPr>
      </w:pPr>
    </w:p>
    <w:p>
      <w:pPr>
        <w:spacing w:before="0"/>
        <w:ind w:left="120" w:right="0" w:firstLine="0"/>
        <w:jc w:val="left"/>
        <w:rPr>
          <w:sz w:val="16"/>
        </w:rPr>
      </w:pPr>
      <w:bookmarkStart w:name="_bookmark59" w:id="60"/>
      <w:bookmarkEnd w:id="60"/>
      <w:r>
        <w:rPr/>
      </w:r>
      <w:r>
        <w:rPr>
          <w:color w:val="773189"/>
          <w:sz w:val="16"/>
          <w:vertAlign w:val="superscript"/>
        </w:rPr>
        <w:t>54</w:t>
      </w:r>
      <w:r>
        <w:rPr>
          <w:color w:val="773189"/>
          <w:spacing w:val="-1"/>
          <w:sz w:val="16"/>
          <w:vertAlign w:val="baseline"/>
        </w:rPr>
        <w:t> </w:t>
      </w:r>
      <w:bookmarkStart w:name="_bookmark60" w:id="61"/>
      <w:bookmarkEnd w:id="61"/>
      <w:r>
        <w:rPr>
          <w:color w:val="773189"/>
          <w:spacing w:val="2"/>
          <w:sz w:val="16"/>
          <w:vertAlign w:val="baseline"/>
        </w:rPr>
      </w:r>
      <w:r>
        <w:rPr>
          <w:i/>
          <w:color w:val="773189"/>
          <w:sz w:val="16"/>
          <w:vertAlign w:val="baseline"/>
        </w:rPr>
        <w:t>Gaughran</w:t>
      </w:r>
      <w:r>
        <w:rPr>
          <w:i/>
          <w:color w:val="773189"/>
          <w:spacing w:val="-2"/>
          <w:sz w:val="16"/>
          <w:vertAlign w:val="baseline"/>
        </w:rPr>
        <w:t> </w:t>
      </w:r>
      <w:r>
        <w:rPr>
          <w:i/>
          <w:color w:val="773189"/>
          <w:sz w:val="16"/>
          <w:vertAlign w:val="baseline"/>
        </w:rPr>
        <w:t>v</w:t>
      </w:r>
      <w:r>
        <w:rPr>
          <w:i/>
          <w:color w:val="773189"/>
          <w:spacing w:val="-3"/>
          <w:sz w:val="16"/>
          <w:vertAlign w:val="baseline"/>
        </w:rPr>
        <w:t> </w:t>
      </w:r>
      <w:r>
        <w:rPr>
          <w:i/>
          <w:color w:val="773189"/>
          <w:sz w:val="16"/>
          <w:vertAlign w:val="baseline"/>
        </w:rPr>
        <w:t>UK</w:t>
      </w:r>
      <w:r>
        <w:rPr>
          <w:i/>
          <w:color w:val="773189"/>
          <w:spacing w:val="-4"/>
          <w:sz w:val="16"/>
          <w:vertAlign w:val="baseline"/>
        </w:rPr>
        <w:t> </w:t>
      </w:r>
      <w:r>
        <w:rPr>
          <w:color w:val="773189"/>
          <w:sz w:val="16"/>
          <w:vertAlign w:val="baseline"/>
        </w:rPr>
        <w:t>(2020)</w:t>
      </w:r>
      <w:r>
        <w:rPr>
          <w:color w:val="773189"/>
          <w:spacing w:val="-3"/>
          <w:sz w:val="16"/>
          <w:vertAlign w:val="baseline"/>
        </w:rPr>
        <w:t> </w:t>
      </w:r>
      <w:r>
        <w:rPr>
          <w:color w:val="773189"/>
          <w:sz w:val="16"/>
          <w:vertAlign w:val="baseline"/>
        </w:rPr>
        <w:t>ECHR</w:t>
      </w:r>
      <w:r>
        <w:rPr>
          <w:color w:val="773189"/>
          <w:spacing w:val="-3"/>
          <w:sz w:val="16"/>
          <w:vertAlign w:val="baseline"/>
        </w:rPr>
        <w:t> </w:t>
      </w:r>
      <w:r>
        <w:rPr>
          <w:color w:val="773189"/>
          <w:sz w:val="16"/>
          <w:vertAlign w:val="baseline"/>
        </w:rPr>
        <w:t>144,</w:t>
      </w:r>
      <w:r>
        <w:rPr>
          <w:color w:val="773189"/>
          <w:spacing w:val="-2"/>
          <w:sz w:val="16"/>
          <w:vertAlign w:val="baseline"/>
        </w:rPr>
        <w:t> </w:t>
      </w:r>
      <w:r>
        <w:rPr>
          <w:color w:val="773189"/>
          <w:sz w:val="16"/>
          <w:vertAlign w:val="baseline"/>
        </w:rPr>
        <w:t>at</w:t>
      </w:r>
      <w:r>
        <w:rPr>
          <w:color w:val="773189"/>
          <w:spacing w:val="-5"/>
          <w:sz w:val="16"/>
          <w:vertAlign w:val="baseline"/>
        </w:rPr>
        <w:t> </w:t>
      </w:r>
      <w:r>
        <w:rPr>
          <w:color w:val="773189"/>
          <w:sz w:val="16"/>
          <w:vertAlign w:val="baseline"/>
        </w:rPr>
        <w:t>para</w:t>
      </w:r>
      <w:r>
        <w:rPr>
          <w:color w:val="773189"/>
          <w:spacing w:val="-4"/>
          <w:sz w:val="16"/>
          <w:vertAlign w:val="baseline"/>
        </w:rPr>
        <w:t> </w:t>
      </w:r>
      <w:r>
        <w:rPr>
          <w:color w:val="773189"/>
          <w:spacing w:val="-5"/>
          <w:sz w:val="16"/>
          <w:vertAlign w:val="baseline"/>
        </w:rPr>
        <w:t>97.</w:t>
      </w:r>
    </w:p>
    <w:p>
      <w:pPr>
        <w:spacing w:before="0"/>
        <w:ind w:left="120" w:right="161" w:firstLine="0"/>
        <w:jc w:val="left"/>
        <w:rPr>
          <w:sz w:val="16"/>
        </w:rPr>
      </w:pPr>
      <w:r>
        <w:rPr>
          <w:color w:val="773189"/>
          <w:sz w:val="16"/>
          <w:vertAlign w:val="superscript"/>
        </w:rPr>
        <w:t>55</w:t>
      </w:r>
      <w:r>
        <w:rPr>
          <w:color w:val="773189"/>
          <w:sz w:val="16"/>
          <w:vertAlign w:val="baseline"/>
        </w:rPr>
        <w:t> NI</w:t>
      </w:r>
      <w:r>
        <w:rPr>
          <w:color w:val="773189"/>
          <w:spacing w:val="-1"/>
          <w:sz w:val="16"/>
          <w:vertAlign w:val="baseline"/>
        </w:rPr>
        <w:t> </w:t>
      </w:r>
      <w:r>
        <w:rPr>
          <w:color w:val="773189"/>
          <w:sz w:val="16"/>
          <w:vertAlign w:val="baseline"/>
        </w:rPr>
        <w:t>Human</w:t>
      </w:r>
      <w:r>
        <w:rPr>
          <w:color w:val="773189"/>
          <w:spacing w:val="-4"/>
          <w:sz w:val="16"/>
          <w:vertAlign w:val="baseline"/>
        </w:rPr>
        <w:t> </w:t>
      </w:r>
      <w:r>
        <w:rPr>
          <w:color w:val="773189"/>
          <w:sz w:val="16"/>
          <w:vertAlign w:val="baseline"/>
        </w:rPr>
        <w:t>Rights</w:t>
      </w:r>
      <w:r>
        <w:rPr>
          <w:color w:val="773189"/>
          <w:spacing w:val="-3"/>
          <w:sz w:val="16"/>
          <w:vertAlign w:val="baseline"/>
        </w:rPr>
        <w:t> </w:t>
      </w:r>
      <w:r>
        <w:rPr>
          <w:color w:val="773189"/>
          <w:sz w:val="16"/>
          <w:vertAlign w:val="baseline"/>
        </w:rPr>
        <w:t>Commission,</w:t>
      </w:r>
      <w:r>
        <w:rPr>
          <w:color w:val="773189"/>
          <w:spacing w:val="-1"/>
          <w:sz w:val="16"/>
          <w:vertAlign w:val="baseline"/>
        </w:rPr>
        <w:t> </w:t>
      </w:r>
      <w:r>
        <w:rPr>
          <w:color w:val="773189"/>
          <w:sz w:val="16"/>
          <w:vertAlign w:val="baseline"/>
        </w:rPr>
        <w:t>‘Rule</w:t>
      </w:r>
      <w:r>
        <w:rPr>
          <w:color w:val="773189"/>
          <w:spacing w:val="-2"/>
          <w:sz w:val="16"/>
          <w:vertAlign w:val="baseline"/>
        </w:rPr>
        <w:t> </w:t>
      </w:r>
      <w:r>
        <w:rPr>
          <w:color w:val="773189"/>
          <w:sz w:val="16"/>
          <w:vertAlign w:val="baseline"/>
        </w:rPr>
        <w:t>9</w:t>
      </w:r>
      <w:r>
        <w:rPr>
          <w:color w:val="773189"/>
          <w:spacing w:val="-2"/>
          <w:sz w:val="16"/>
          <w:vertAlign w:val="baseline"/>
        </w:rPr>
        <w:t> </w:t>
      </w:r>
      <w:r>
        <w:rPr>
          <w:color w:val="773189"/>
          <w:sz w:val="16"/>
          <w:vertAlign w:val="baseline"/>
        </w:rPr>
        <w:t>Submission</w:t>
      </w:r>
      <w:r>
        <w:rPr>
          <w:color w:val="773189"/>
          <w:spacing w:val="-1"/>
          <w:sz w:val="16"/>
          <w:vertAlign w:val="baseline"/>
        </w:rPr>
        <w:t> </w:t>
      </w:r>
      <w:r>
        <w:rPr>
          <w:color w:val="773189"/>
          <w:sz w:val="16"/>
          <w:vertAlign w:val="baseline"/>
        </w:rPr>
        <w:t>to</w:t>
      </w:r>
      <w:r>
        <w:rPr>
          <w:color w:val="773189"/>
          <w:spacing w:val="-2"/>
          <w:sz w:val="16"/>
          <w:vertAlign w:val="baseline"/>
        </w:rPr>
        <w:t> </w:t>
      </w:r>
      <w:r>
        <w:rPr>
          <w:color w:val="773189"/>
          <w:sz w:val="16"/>
          <w:vertAlign w:val="baseline"/>
        </w:rPr>
        <w:t>the</w:t>
      </w:r>
      <w:r>
        <w:rPr>
          <w:color w:val="773189"/>
          <w:spacing w:val="-2"/>
          <w:sz w:val="16"/>
          <w:vertAlign w:val="baseline"/>
        </w:rPr>
        <w:t> </w:t>
      </w:r>
      <w:r>
        <w:rPr>
          <w:color w:val="773189"/>
          <w:sz w:val="16"/>
          <w:vertAlign w:val="baseline"/>
        </w:rPr>
        <w:t>CoE</w:t>
      </w:r>
      <w:r>
        <w:rPr>
          <w:color w:val="773189"/>
          <w:spacing w:val="-1"/>
          <w:sz w:val="16"/>
          <w:vertAlign w:val="baseline"/>
        </w:rPr>
        <w:t> </w:t>
      </w:r>
      <w:r>
        <w:rPr>
          <w:color w:val="773189"/>
          <w:sz w:val="16"/>
          <w:vertAlign w:val="baseline"/>
        </w:rPr>
        <w:t>Committee</w:t>
      </w:r>
      <w:r>
        <w:rPr>
          <w:color w:val="773189"/>
          <w:spacing w:val="-2"/>
          <w:sz w:val="16"/>
          <w:vertAlign w:val="baseline"/>
        </w:rPr>
        <w:t> </w:t>
      </w:r>
      <w:r>
        <w:rPr>
          <w:color w:val="773189"/>
          <w:sz w:val="16"/>
          <w:vertAlign w:val="baseline"/>
        </w:rPr>
        <w:t>of</w:t>
      </w:r>
      <w:r>
        <w:rPr>
          <w:color w:val="773189"/>
          <w:spacing w:val="-2"/>
          <w:sz w:val="16"/>
          <w:vertAlign w:val="baseline"/>
        </w:rPr>
        <w:t> </w:t>
      </w:r>
      <w:r>
        <w:rPr>
          <w:color w:val="773189"/>
          <w:sz w:val="16"/>
          <w:vertAlign w:val="baseline"/>
        </w:rPr>
        <w:t>Ministers</w:t>
      </w:r>
      <w:r>
        <w:rPr>
          <w:color w:val="773189"/>
          <w:spacing w:val="-3"/>
          <w:sz w:val="16"/>
          <w:vertAlign w:val="baseline"/>
        </w:rPr>
        <w:t> </w:t>
      </w:r>
      <w:r>
        <w:rPr>
          <w:color w:val="773189"/>
          <w:sz w:val="16"/>
          <w:vertAlign w:val="baseline"/>
        </w:rPr>
        <w:t>in</w:t>
      </w:r>
      <w:r>
        <w:rPr>
          <w:color w:val="773189"/>
          <w:spacing w:val="-4"/>
          <w:sz w:val="16"/>
          <w:vertAlign w:val="baseline"/>
        </w:rPr>
        <w:t> </w:t>
      </w:r>
      <w:r>
        <w:rPr>
          <w:color w:val="773189"/>
          <w:sz w:val="16"/>
          <w:vertAlign w:val="baseline"/>
        </w:rPr>
        <w:t>Relation</w:t>
      </w:r>
      <w:r>
        <w:rPr>
          <w:color w:val="773189"/>
          <w:spacing w:val="-1"/>
          <w:sz w:val="16"/>
          <w:vertAlign w:val="baseline"/>
        </w:rPr>
        <w:t> </w:t>
      </w:r>
      <w:r>
        <w:rPr>
          <w:color w:val="773189"/>
          <w:sz w:val="16"/>
          <w:vertAlign w:val="baseline"/>
        </w:rPr>
        <w:t>to</w:t>
      </w:r>
      <w:r>
        <w:rPr>
          <w:color w:val="773189"/>
          <w:spacing w:val="-2"/>
          <w:sz w:val="16"/>
          <w:vertAlign w:val="baseline"/>
        </w:rPr>
        <w:t> </w:t>
      </w:r>
      <w:r>
        <w:rPr>
          <w:color w:val="773189"/>
          <w:sz w:val="16"/>
          <w:vertAlign w:val="baseline"/>
        </w:rPr>
        <w:t>the</w:t>
      </w:r>
      <w:r>
        <w:rPr>
          <w:color w:val="773189"/>
          <w:spacing w:val="-2"/>
          <w:sz w:val="16"/>
          <w:vertAlign w:val="baseline"/>
        </w:rPr>
        <w:t> </w:t>
      </w:r>
      <w:r>
        <w:rPr>
          <w:color w:val="773189"/>
          <w:sz w:val="16"/>
          <w:vertAlign w:val="baseline"/>
        </w:rPr>
        <w:t>Supervision</w:t>
      </w:r>
      <w:r>
        <w:rPr>
          <w:color w:val="773189"/>
          <w:spacing w:val="-3"/>
          <w:sz w:val="16"/>
          <w:vertAlign w:val="baseline"/>
        </w:rPr>
        <w:t> </w:t>
      </w:r>
      <w:r>
        <w:rPr>
          <w:color w:val="773189"/>
          <w:sz w:val="16"/>
          <w:vertAlign w:val="baseline"/>
        </w:rPr>
        <w:t>of the Execution of Judgments and of Terms of Friendly Settlement: Gaughran v UK Application No 45245/15’ (NIHRC, </w:t>
      </w:r>
      <w:r>
        <w:rPr>
          <w:color w:val="773189"/>
          <w:spacing w:val="-2"/>
          <w:sz w:val="16"/>
          <w:vertAlign w:val="baseline"/>
        </w:rPr>
        <w:t>2023).</w:t>
      </w:r>
    </w:p>
    <w:p>
      <w:pPr>
        <w:spacing w:before="0"/>
        <w:ind w:left="120" w:right="0" w:firstLine="0"/>
        <w:jc w:val="left"/>
        <w:rPr>
          <w:sz w:val="16"/>
        </w:rPr>
      </w:pPr>
      <w:bookmarkStart w:name="_bookmark61" w:id="62"/>
      <w:bookmarkEnd w:id="62"/>
      <w:r>
        <w:rPr/>
      </w:r>
      <w:r>
        <w:rPr>
          <w:color w:val="773189"/>
          <w:sz w:val="16"/>
          <w:vertAlign w:val="superscript"/>
        </w:rPr>
        <w:t>56</w:t>
      </w:r>
      <w:r>
        <w:rPr>
          <w:color w:val="773189"/>
          <w:spacing w:val="-1"/>
          <w:sz w:val="16"/>
          <w:vertAlign w:val="baseline"/>
        </w:rPr>
        <w:t> </w:t>
      </w:r>
      <w:r>
        <w:rPr>
          <w:color w:val="773189"/>
          <w:sz w:val="16"/>
          <w:vertAlign w:val="baseline"/>
        </w:rPr>
        <w:t>Regulation</w:t>
      </w:r>
      <w:r>
        <w:rPr>
          <w:color w:val="773189"/>
          <w:spacing w:val="-2"/>
          <w:sz w:val="16"/>
          <w:vertAlign w:val="baseline"/>
        </w:rPr>
        <w:t> </w:t>
      </w:r>
      <w:r>
        <w:rPr>
          <w:color w:val="773189"/>
          <w:sz w:val="16"/>
          <w:vertAlign w:val="baseline"/>
        </w:rPr>
        <w:t>2016/679/EU,</w:t>
      </w:r>
      <w:r>
        <w:rPr>
          <w:color w:val="773189"/>
          <w:spacing w:val="-2"/>
          <w:sz w:val="16"/>
          <w:vertAlign w:val="baseline"/>
        </w:rPr>
        <w:t> </w:t>
      </w:r>
      <w:r>
        <w:rPr>
          <w:color w:val="773189"/>
          <w:sz w:val="16"/>
          <w:vertAlign w:val="baseline"/>
        </w:rPr>
        <w:t>‘Regulation</w:t>
      </w:r>
      <w:r>
        <w:rPr>
          <w:color w:val="773189"/>
          <w:spacing w:val="-2"/>
          <w:sz w:val="16"/>
          <w:vertAlign w:val="baseline"/>
        </w:rPr>
        <w:t> </w:t>
      </w:r>
      <w:r>
        <w:rPr>
          <w:color w:val="773189"/>
          <w:sz w:val="16"/>
          <w:vertAlign w:val="baseline"/>
        </w:rPr>
        <w:t>of</w:t>
      </w:r>
      <w:r>
        <w:rPr>
          <w:color w:val="773189"/>
          <w:spacing w:val="-3"/>
          <w:sz w:val="16"/>
          <w:vertAlign w:val="baseline"/>
        </w:rPr>
        <w:t> </w:t>
      </w:r>
      <w:r>
        <w:rPr>
          <w:color w:val="773189"/>
          <w:sz w:val="16"/>
          <w:vertAlign w:val="baseline"/>
        </w:rPr>
        <w:t>the European</w:t>
      </w:r>
      <w:r>
        <w:rPr>
          <w:color w:val="773189"/>
          <w:spacing w:val="-3"/>
          <w:sz w:val="16"/>
          <w:vertAlign w:val="baseline"/>
        </w:rPr>
        <w:t> </w:t>
      </w:r>
      <w:r>
        <w:rPr>
          <w:color w:val="773189"/>
          <w:sz w:val="16"/>
          <w:vertAlign w:val="baseline"/>
        </w:rPr>
        <w:t>Parliament</w:t>
      </w:r>
      <w:r>
        <w:rPr>
          <w:color w:val="773189"/>
          <w:spacing w:val="-2"/>
          <w:sz w:val="16"/>
          <w:vertAlign w:val="baseline"/>
        </w:rPr>
        <w:t> </w:t>
      </w:r>
      <w:r>
        <w:rPr>
          <w:color w:val="773189"/>
          <w:sz w:val="16"/>
          <w:vertAlign w:val="baseline"/>
        </w:rPr>
        <w:t>and</w:t>
      </w:r>
      <w:r>
        <w:rPr>
          <w:color w:val="773189"/>
          <w:spacing w:val="-3"/>
          <w:sz w:val="16"/>
          <w:vertAlign w:val="baseline"/>
        </w:rPr>
        <w:t> </w:t>
      </w:r>
      <w:r>
        <w:rPr>
          <w:color w:val="773189"/>
          <w:sz w:val="16"/>
          <w:vertAlign w:val="baseline"/>
        </w:rPr>
        <w:t>Council</w:t>
      </w:r>
      <w:r>
        <w:rPr>
          <w:color w:val="773189"/>
          <w:spacing w:val="-5"/>
          <w:sz w:val="16"/>
          <w:vertAlign w:val="baseline"/>
        </w:rPr>
        <w:t> </w:t>
      </w:r>
      <w:r>
        <w:rPr>
          <w:color w:val="773189"/>
          <w:sz w:val="16"/>
          <w:vertAlign w:val="baseline"/>
        </w:rPr>
        <w:t>on</w:t>
      </w:r>
      <w:r>
        <w:rPr>
          <w:color w:val="773189"/>
          <w:spacing w:val="-2"/>
          <w:sz w:val="16"/>
          <w:vertAlign w:val="baseline"/>
        </w:rPr>
        <w:t> </w:t>
      </w:r>
      <w:r>
        <w:rPr>
          <w:color w:val="773189"/>
          <w:sz w:val="16"/>
          <w:vertAlign w:val="baseline"/>
        </w:rPr>
        <w:t>the</w:t>
      </w:r>
      <w:r>
        <w:rPr>
          <w:color w:val="773189"/>
          <w:spacing w:val="-1"/>
          <w:sz w:val="16"/>
          <w:vertAlign w:val="baseline"/>
        </w:rPr>
        <w:t> </w:t>
      </w:r>
      <w:r>
        <w:rPr>
          <w:color w:val="773189"/>
          <w:sz w:val="16"/>
          <w:vertAlign w:val="baseline"/>
        </w:rPr>
        <w:t>Protection</w:t>
      </w:r>
      <w:r>
        <w:rPr>
          <w:color w:val="773189"/>
          <w:spacing w:val="-2"/>
          <w:sz w:val="16"/>
          <w:vertAlign w:val="baseline"/>
        </w:rPr>
        <w:t> </w:t>
      </w:r>
      <w:r>
        <w:rPr>
          <w:color w:val="773189"/>
          <w:sz w:val="16"/>
          <w:vertAlign w:val="baseline"/>
        </w:rPr>
        <w:t>of Natural</w:t>
      </w:r>
      <w:r>
        <w:rPr>
          <w:color w:val="773189"/>
          <w:spacing w:val="-2"/>
          <w:sz w:val="16"/>
          <w:vertAlign w:val="baseline"/>
        </w:rPr>
        <w:t> </w:t>
      </w:r>
      <w:r>
        <w:rPr>
          <w:color w:val="773189"/>
          <w:sz w:val="16"/>
          <w:vertAlign w:val="baseline"/>
        </w:rPr>
        <w:t>Persons</w:t>
      </w:r>
      <w:r>
        <w:rPr>
          <w:color w:val="773189"/>
          <w:spacing w:val="-4"/>
          <w:sz w:val="16"/>
          <w:vertAlign w:val="baseline"/>
        </w:rPr>
        <w:t> </w:t>
      </w:r>
      <w:r>
        <w:rPr>
          <w:color w:val="773189"/>
          <w:sz w:val="16"/>
          <w:vertAlign w:val="baseline"/>
        </w:rPr>
        <w:t>with Regard to the Processing of Personal Data and on the Free Movement of Such Data’ (EU GDPR), 27 April 2016.</w:t>
      </w:r>
    </w:p>
    <w:p>
      <w:pPr>
        <w:spacing w:before="0"/>
        <w:ind w:left="120" w:right="161" w:firstLine="0"/>
        <w:jc w:val="left"/>
        <w:rPr>
          <w:sz w:val="16"/>
        </w:rPr>
      </w:pPr>
      <w:bookmarkStart w:name="_bookmark62" w:id="63"/>
      <w:bookmarkEnd w:id="63"/>
      <w:r>
        <w:rPr/>
      </w:r>
      <w:r>
        <w:rPr>
          <w:color w:val="773189"/>
          <w:sz w:val="16"/>
          <w:vertAlign w:val="superscript"/>
        </w:rPr>
        <w:t>57</w:t>
      </w:r>
      <w:r>
        <w:rPr>
          <w:color w:val="773189"/>
          <w:sz w:val="16"/>
          <w:vertAlign w:val="baseline"/>
        </w:rPr>
        <w:t> Directive</w:t>
      </w:r>
      <w:r>
        <w:rPr>
          <w:color w:val="773189"/>
          <w:spacing w:val="-4"/>
          <w:sz w:val="16"/>
          <w:vertAlign w:val="baseline"/>
        </w:rPr>
        <w:t> </w:t>
      </w:r>
      <w:r>
        <w:rPr>
          <w:color w:val="773189"/>
          <w:sz w:val="16"/>
          <w:vertAlign w:val="baseline"/>
        </w:rPr>
        <w:t>2016/680/EU,</w:t>
      </w:r>
      <w:r>
        <w:rPr>
          <w:color w:val="773189"/>
          <w:spacing w:val="-2"/>
          <w:sz w:val="16"/>
          <w:vertAlign w:val="baseline"/>
        </w:rPr>
        <w:t> </w:t>
      </w:r>
      <w:r>
        <w:rPr>
          <w:color w:val="773189"/>
          <w:sz w:val="16"/>
          <w:vertAlign w:val="baseline"/>
        </w:rPr>
        <w:t>‘Directive</w:t>
      </w:r>
      <w:r>
        <w:rPr>
          <w:color w:val="773189"/>
          <w:spacing w:val="-3"/>
          <w:sz w:val="16"/>
          <w:vertAlign w:val="baseline"/>
        </w:rPr>
        <w:t> </w:t>
      </w:r>
      <w:r>
        <w:rPr>
          <w:color w:val="773189"/>
          <w:sz w:val="16"/>
          <w:vertAlign w:val="baseline"/>
        </w:rPr>
        <w:t>of</w:t>
      </w:r>
      <w:r>
        <w:rPr>
          <w:color w:val="773189"/>
          <w:spacing w:val="-3"/>
          <w:sz w:val="16"/>
          <w:vertAlign w:val="baseline"/>
        </w:rPr>
        <w:t> </w:t>
      </w:r>
      <w:r>
        <w:rPr>
          <w:color w:val="773189"/>
          <w:sz w:val="16"/>
          <w:vertAlign w:val="baseline"/>
        </w:rPr>
        <w:t>the European</w:t>
      </w:r>
      <w:r>
        <w:rPr>
          <w:color w:val="773189"/>
          <w:spacing w:val="-3"/>
          <w:sz w:val="16"/>
          <w:vertAlign w:val="baseline"/>
        </w:rPr>
        <w:t> </w:t>
      </w:r>
      <w:r>
        <w:rPr>
          <w:color w:val="773189"/>
          <w:sz w:val="16"/>
          <w:vertAlign w:val="baseline"/>
        </w:rPr>
        <w:t>Parliament</w:t>
      </w:r>
      <w:r>
        <w:rPr>
          <w:color w:val="773189"/>
          <w:spacing w:val="-2"/>
          <w:sz w:val="16"/>
          <w:vertAlign w:val="baseline"/>
        </w:rPr>
        <w:t> </w:t>
      </w:r>
      <w:r>
        <w:rPr>
          <w:color w:val="773189"/>
          <w:sz w:val="16"/>
          <w:vertAlign w:val="baseline"/>
        </w:rPr>
        <w:t>and</w:t>
      </w:r>
      <w:r>
        <w:rPr>
          <w:color w:val="773189"/>
          <w:spacing w:val="-3"/>
          <w:sz w:val="16"/>
          <w:vertAlign w:val="baseline"/>
        </w:rPr>
        <w:t> </w:t>
      </w:r>
      <w:r>
        <w:rPr>
          <w:color w:val="773189"/>
          <w:sz w:val="16"/>
          <w:vertAlign w:val="baseline"/>
        </w:rPr>
        <w:t>of</w:t>
      </w:r>
      <w:r>
        <w:rPr>
          <w:color w:val="773189"/>
          <w:spacing w:val="-3"/>
          <w:sz w:val="16"/>
          <w:vertAlign w:val="baseline"/>
        </w:rPr>
        <w:t> </w:t>
      </w:r>
      <w:r>
        <w:rPr>
          <w:color w:val="773189"/>
          <w:sz w:val="16"/>
          <w:vertAlign w:val="baseline"/>
        </w:rPr>
        <w:t>the</w:t>
      </w:r>
      <w:r>
        <w:rPr>
          <w:color w:val="773189"/>
          <w:spacing w:val="-3"/>
          <w:sz w:val="16"/>
          <w:vertAlign w:val="baseline"/>
        </w:rPr>
        <w:t> </w:t>
      </w:r>
      <w:r>
        <w:rPr>
          <w:color w:val="773189"/>
          <w:sz w:val="16"/>
          <w:vertAlign w:val="baseline"/>
        </w:rPr>
        <w:t>Council</w:t>
      </w:r>
      <w:r>
        <w:rPr>
          <w:color w:val="773189"/>
          <w:spacing w:val="-2"/>
          <w:sz w:val="16"/>
          <w:vertAlign w:val="baseline"/>
        </w:rPr>
        <w:t> </w:t>
      </w:r>
      <w:r>
        <w:rPr>
          <w:color w:val="773189"/>
          <w:sz w:val="16"/>
          <w:vertAlign w:val="baseline"/>
        </w:rPr>
        <w:t>on</w:t>
      </w:r>
      <w:r>
        <w:rPr>
          <w:color w:val="773189"/>
          <w:spacing w:val="-2"/>
          <w:sz w:val="16"/>
          <w:vertAlign w:val="baseline"/>
        </w:rPr>
        <w:t> </w:t>
      </w:r>
      <w:r>
        <w:rPr>
          <w:color w:val="773189"/>
          <w:sz w:val="16"/>
          <w:vertAlign w:val="baseline"/>
        </w:rPr>
        <w:t>the</w:t>
      </w:r>
      <w:r>
        <w:rPr>
          <w:color w:val="773189"/>
          <w:spacing w:val="-2"/>
          <w:sz w:val="16"/>
          <w:vertAlign w:val="baseline"/>
        </w:rPr>
        <w:t> </w:t>
      </w:r>
      <w:r>
        <w:rPr>
          <w:color w:val="773189"/>
          <w:sz w:val="16"/>
          <w:vertAlign w:val="baseline"/>
        </w:rPr>
        <w:t>Protection</w:t>
      </w:r>
      <w:r>
        <w:rPr>
          <w:color w:val="773189"/>
          <w:spacing w:val="-5"/>
          <w:sz w:val="16"/>
          <w:vertAlign w:val="baseline"/>
        </w:rPr>
        <w:t> </w:t>
      </w:r>
      <w:r>
        <w:rPr>
          <w:color w:val="773189"/>
          <w:sz w:val="16"/>
          <w:vertAlign w:val="baseline"/>
        </w:rPr>
        <w:t>of Natural</w:t>
      </w:r>
      <w:r>
        <w:rPr>
          <w:color w:val="773189"/>
          <w:spacing w:val="-4"/>
          <w:sz w:val="16"/>
          <w:vertAlign w:val="baseline"/>
        </w:rPr>
        <w:t> </w:t>
      </w:r>
      <w:r>
        <w:rPr>
          <w:color w:val="773189"/>
          <w:sz w:val="16"/>
          <w:vertAlign w:val="baseline"/>
        </w:rPr>
        <w:t>Persons with Regard to the Processing of Personal Data by Competent Authorities for the Purposes of the Prevention, Investigation, Detection or Prosecution of Criminal Offences or the Execution of Criminal Penalties, and on the Free Movement of Such Data’, 27 April 2016.</w:t>
      </w:r>
    </w:p>
    <w:p>
      <w:pPr>
        <w:spacing w:after="0"/>
        <w:jc w:val="left"/>
        <w:rPr>
          <w:sz w:val="16"/>
        </w:rPr>
        <w:sectPr>
          <w:pgSz w:w="11900" w:h="16820"/>
          <w:pgMar w:header="0" w:footer="1309" w:top="1280" w:bottom="1500" w:left="900" w:right="920"/>
        </w:sectPr>
      </w:pPr>
    </w:p>
    <w:p>
      <w:pPr>
        <w:pStyle w:val="BodyText"/>
        <w:spacing w:line="288" w:lineRule="auto" w:before="82"/>
        <w:ind w:left="828" w:right="105"/>
      </w:pPr>
      <w:r>
        <w:rPr/>
        <w:t>measures</w:t>
      </w:r>
      <w:r>
        <w:rPr>
          <w:spacing w:val="-3"/>
        </w:rPr>
        <w:t> </w:t>
      </w:r>
      <w:r>
        <w:rPr/>
        <w:t>remain</w:t>
      </w:r>
      <w:r>
        <w:rPr>
          <w:spacing w:val="-3"/>
        </w:rPr>
        <w:t> </w:t>
      </w:r>
      <w:r>
        <w:rPr/>
        <w:t>relevant</w:t>
      </w:r>
      <w:r>
        <w:rPr>
          <w:spacing w:val="-2"/>
        </w:rPr>
        <w:t> </w:t>
      </w:r>
      <w:r>
        <w:rPr/>
        <w:t>to</w:t>
      </w:r>
      <w:r>
        <w:rPr>
          <w:spacing w:val="-2"/>
        </w:rPr>
        <w:t> </w:t>
      </w:r>
      <w:r>
        <w:rPr/>
        <w:t>the</w:t>
      </w:r>
      <w:r>
        <w:rPr>
          <w:spacing w:val="-2"/>
        </w:rPr>
        <w:t> </w:t>
      </w:r>
      <w:r>
        <w:rPr/>
        <w:t>NI</w:t>
      </w:r>
      <w:r>
        <w:rPr>
          <w:spacing w:val="-3"/>
        </w:rPr>
        <w:t> </w:t>
      </w:r>
      <w:r>
        <w:rPr/>
        <w:t>legal</w:t>
      </w:r>
      <w:r>
        <w:rPr>
          <w:spacing w:val="-4"/>
        </w:rPr>
        <w:t> </w:t>
      </w:r>
      <w:r>
        <w:rPr/>
        <w:t>order</w:t>
      </w:r>
      <w:r>
        <w:rPr>
          <w:spacing w:val="-2"/>
        </w:rPr>
        <w:t> </w:t>
      </w:r>
      <w:r>
        <w:rPr/>
        <w:t>since</w:t>
      </w:r>
      <w:r>
        <w:rPr>
          <w:spacing w:val="-2"/>
        </w:rPr>
        <w:t> </w:t>
      </w:r>
      <w:r>
        <w:rPr/>
        <w:t>protection</w:t>
      </w:r>
      <w:r>
        <w:rPr>
          <w:spacing w:val="-3"/>
        </w:rPr>
        <w:t> </w:t>
      </w:r>
      <w:r>
        <w:rPr/>
        <w:t>of personal data</w:t>
      </w:r>
      <w:r>
        <w:rPr>
          <w:spacing w:val="-4"/>
        </w:rPr>
        <w:t> </w:t>
      </w:r>
      <w:r>
        <w:rPr/>
        <w:t>is</w:t>
      </w:r>
      <w:r>
        <w:rPr>
          <w:spacing w:val="-5"/>
        </w:rPr>
        <w:t> </w:t>
      </w:r>
      <w:r>
        <w:rPr/>
        <w:t>a</w:t>
      </w:r>
      <w:r>
        <w:rPr>
          <w:spacing w:val="-4"/>
        </w:rPr>
        <w:t> </w:t>
      </w:r>
      <w:r>
        <w:rPr/>
        <w:t>fundamental</w:t>
      </w:r>
      <w:r>
        <w:rPr>
          <w:spacing w:val="-6"/>
        </w:rPr>
        <w:t> </w:t>
      </w:r>
      <w:r>
        <w:rPr/>
        <w:t>human</w:t>
      </w:r>
      <w:r>
        <w:rPr>
          <w:spacing w:val="-5"/>
        </w:rPr>
        <w:t> </w:t>
      </w:r>
      <w:r>
        <w:rPr/>
        <w:t>right protected</w:t>
      </w:r>
      <w:r>
        <w:rPr>
          <w:spacing w:val="-5"/>
        </w:rPr>
        <w:t> </w:t>
      </w:r>
      <w:r>
        <w:rPr/>
        <w:t>by</w:t>
      </w:r>
      <w:r>
        <w:rPr>
          <w:spacing w:val="-5"/>
        </w:rPr>
        <w:t> </w:t>
      </w:r>
      <w:r>
        <w:rPr/>
        <w:t>Windsor</w:t>
      </w:r>
      <w:r>
        <w:rPr>
          <w:spacing w:val="-3"/>
        </w:rPr>
        <w:t> </w:t>
      </w:r>
      <w:r>
        <w:rPr/>
        <w:t>Framework</w:t>
      </w:r>
      <w:r>
        <w:rPr>
          <w:spacing w:val="-4"/>
        </w:rPr>
        <w:t> </w:t>
      </w:r>
      <w:r>
        <w:rPr/>
        <w:t>Article 2 as outlined above. The UK took additional steps to incorporate the EU Law</w:t>
      </w:r>
      <w:r>
        <w:rPr>
          <w:spacing w:val="-3"/>
        </w:rPr>
        <w:t> </w:t>
      </w:r>
      <w:r>
        <w:rPr/>
        <w:t>Enforcement</w:t>
      </w:r>
      <w:r>
        <w:rPr>
          <w:spacing w:val="-4"/>
        </w:rPr>
        <w:t> </w:t>
      </w:r>
      <w:r>
        <w:rPr/>
        <w:t>Directive</w:t>
      </w:r>
      <w:r>
        <w:rPr>
          <w:spacing w:val="-3"/>
        </w:rPr>
        <w:t> </w:t>
      </w:r>
      <w:r>
        <w:rPr/>
        <w:t>into</w:t>
      </w:r>
      <w:r>
        <w:rPr>
          <w:spacing w:val="-3"/>
        </w:rPr>
        <w:t> </w:t>
      </w:r>
      <w:r>
        <w:rPr/>
        <w:t>UK</w:t>
      </w:r>
      <w:r>
        <w:rPr>
          <w:spacing w:val="-4"/>
        </w:rPr>
        <w:t> </w:t>
      </w:r>
      <w:r>
        <w:rPr/>
        <w:t>law</w:t>
      </w:r>
      <w:r>
        <w:rPr>
          <w:spacing w:val="-2"/>
        </w:rPr>
        <w:t> </w:t>
      </w:r>
      <w:r>
        <w:rPr/>
        <w:t>via</w:t>
      </w:r>
      <w:r>
        <w:rPr>
          <w:spacing w:val="-3"/>
        </w:rPr>
        <w:t> </w:t>
      </w:r>
      <w:r>
        <w:rPr/>
        <w:t>Part</w:t>
      </w:r>
      <w:r>
        <w:rPr>
          <w:spacing w:val="-4"/>
        </w:rPr>
        <w:t> </w:t>
      </w:r>
      <w:r>
        <w:rPr/>
        <w:t>3</w:t>
      </w:r>
      <w:r>
        <w:rPr>
          <w:spacing w:val="-3"/>
        </w:rPr>
        <w:t> </w:t>
      </w:r>
      <w:r>
        <w:rPr/>
        <w:t>of</w:t>
      </w:r>
      <w:r>
        <w:rPr>
          <w:spacing w:val="-2"/>
        </w:rPr>
        <w:t> </w:t>
      </w:r>
      <w:r>
        <w:rPr/>
        <w:t>the</w:t>
      </w:r>
      <w:r>
        <w:rPr>
          <w:spacing w:val="-3"/>
        </w:rPr>
        <w:t> </w:t>
      </w:r>
      <w:r>
        <w:rPr/>
        <w:t>Data</w:t>
      </w:r>
      <w:r>
        <w:rPr>
          <w:spacing w:val="-3"/>
        </w:rPr>
        <w:t> </w:t>
      </w:r>
      <w:r>
        <w:rPr/>
        <w:t>Protection</w:t>
      </w:r>
      <w:r>
        <w:rPr>
          <w:spacing w:val="-4"/>
        </w:rPr>
        <w:t> </w:t>
      </w:r>
      <w:r>
        <w:rPr/>
        <w:t>Act 2018, which sets out rules on the processing of personal data for criminal law enforcement purposes.</w:t>
      </w:r>
    </w:p>
    <w:p>
      <w:pPr>
        <w:pStyle w:val="BodyText"/>
        <w:spacing w:before="58"/>
      </w:pPr>
    </w:p>
    <w:p>
      <w:pPr>
        <w:pStyle w:val="ListParagraph"/>
        <w:numPr>
          <w:ilvl w:val="1"/>
          <w:numId w:val="7"/>
        </w:numPr>
        <w:tabs>
          <w:tab w:pos="825" w:val="left" w:leader="none"/>
          <w:tab w:pos="828" w:val="left" w:leader="none"/>
        </w:tabs>
        <w:spacing w:line="288" w:lineRule="auto" w:before="1" w:after="0"/>
        <w:ind w:left="828" w:right="163" w:hanging="721"/>
        <w:jc w:val="left"/>
        <w:rPr>
          <w:sz w:val="24"/>
        </w:rPr>
      </w:pPr>
      <w:r>
        <w:rPr>
          <w:sz w:val="24"/>
        </w:rPr>
        <w:t>Article 4(1) of the EU Law Enforcement Directive provides important safeguards for the human rights of data subjects by establishing the principles for the lawful processing of personal data, such as biometric data. Personal data must be processed lawfully and fairly; must be collected</w:t>
      </w:r>
      <w:r>
        <w:rPr>
          <w:spacing w:val="-6"/>
          <w:sz w:val="24"/>
        </w:rPr>
        <w:t> </w:t>
      </w:r>
      <w:r>
        <w:rPr>
          <w:sz w:val="24"/>
        </w:rPr>
        <w:t>for</w:t>
      </w:r>
      <w:r>
        <w:rPr>
          <w:spacing w:val="-5"/>
          <w:sz w:val="24"/>
        </w:rPr>
        <w:t> </w:t>
      </w:r>
      <w:r>
        <w:rPr>
          <w:sz w:val="24"/>
        </w:rPr>
        <w:t>specified,</w:t>
      </w:r>
      <w:r>
        <w:rPr>
          <w:spacing w:val="-6"/>
          <w:sz w:val="24"/>
        </w:rPr>
        <w:t> </w:t>
      </w:r>
      <w:r>
        <w:rPr>
          <w:sz w:val="24"/>
        </w:rPr>
        <w:t>explicit</w:t>
      </w:r>
      <w:r>
        <w:rPr>
          <w:spacing w:val="-5"/>
          <w:sz w:val="24"/>
        </w:rPr>
        <w:t> </w:t>
      </w:r>
      <w:r>
        <w:rPr>
          <w:sz w:val="24"/>
        </w:rPr>
        <w:t>and</w:t>
      </w:r>
      <w:r>
        <w:rPr>
          <w:spacing w:val="-4"/>
          <w:sz w:val="24"/>
        </w:rPr>
        <w:t> </w:t>
      </w:r>
      <w:r>
        <w:rPr>
          <w:sz w:val="24"/>
        </w:rPr>
        <w:t>legitimate</w:t>
      </w:r>
      <w:r>
        <w:rPr>
          <w:spacing w:val="-5"/>
          <w:sz w:val="24"/>
        </w:rPr>
        <w:t> </w:t>
      </w:r>
      <w:r>
        <w:rPr>
          <w:sz w:val="24"/>
        </w:rPr>
        <w:t>purposes;</w:t>
      </w:r>
      <w:r>
        <w:rPr>
          <w:spacing w:val="-6"/>
          <w:sz w:val="24"/>
        </w:rPr>
        <w:t> </w:t>
      </w:r>
      <w:r>
        <w:rPr>
          <w:sz w:val="24"/>
        </w:rPr>
        <w:t>must</w:t>
      </w:r>
      <w:r>
        <w:rPr>
          <w:spacing w:val="-7"/>
          <w:sz w:val="24"/>
        </w:rPr>
        <w:t> </w:t>
      </w:r>
      <w:r>
        <w:rPr>
          <w:sz w:val="24"/>
        </w:rPr>
        <w:t>be</w:t>
      </w:r>
      <w:r>
        <w:rPr>
          <w:spacing w:val="-5"/>
          <w:sz w:val="24"/>
        </w:rPr>
        <w:t> </w:t>
      </w:r>
      <w:r>
        <w:rPr>
          <w:sz w:val="24"/>
        </w:rPr>
        <w:t>adequate, relevant, non-excessive, accurate and kept up to date; and must allow for the identification of the individual for no longer than necessary.</w:t>
      </w:r>
    </w:p>
    <w:p>
      <w:pPr>
        <w:pStyle w:val="BodyText"/>
        <w:spacing w:before="59"/>
      </w:pPr>
    </w:p>
    <w:p>
      <w:pPr>
        <w:pStyle w:val="ListParagraph"/>
        <w:numPr>
          <w:ilvl w:val="1"/>
          <w:numId w:val="7"/>
        </w:numPr>
        <w:tabs>
          <w:tab w:pos="825" w:val="left" w:leader="none"/>
          <w:tab w:pos="828" w:val="left" w:leader="none"/>
        </w:tabs>
        <w:spacing w:line="288" w:lineRule="auto" w:before="0" w:after="0"/>
        <w:ind w:left="828" w:right="255" w:hanging="721"/>
        <w:jc w:val="left"/>
        <w:rPr>
          <w:sz w:val="24"/>
        </w:rPr>
      </w:pPr>
      <w:r>
        <w:rPr>
          <w:sz w:val="24"/>
        </w:rPr>
        <w:t>Article 5 of the EU Law Enforcement Directive requires Member States to set</w:t>
      </w:r>
      <w:r>
        <w:rPr>
          <w:spacing w:val="-5"/>
          <w:sz w:val="24"/>
        </w:rPr>
        <w:t> </w:t>
      </w:r>
      <w:r>
        <w:rPr>
          <w:sz w:val="24"/>
        </w:rPr>
        <w:t>appropriate</w:t>
      </w:r>
      <w:r>
        <w:rPr>
          <w:spacing w:val="-4"/>
          <w:sz w:val="24"/>
        </w:rPr>
        <w:t> </w:t>
      </w:r>
      <w:r>
        <w:rPr>
          <w:sz w:val="24"/>
        </w:rPr>
        <w:t>time</w:t>
      </w:r>
      <w:r>
        <w:rPr>
          <w:spacing w:val="-4"/>
          <w:sz w:val="24"/>
        </w:rPr>
        <w:t> </w:t>
      </w:r>
      <w:r>
        <w:rPr>
          <w:sz w:val="24"/>
        </w:rPr>
        <w:t>limits</w:t>
      </w:r>
      <w:r>
        <w:rPr>
          <w:spacing w:val="-5"/>
          <w:sz w:val="24"/>
        </w:rPr>
        <w:t> </w:t>
      </w:r>
      <w:r>
        <w:rPr>
          <w:sz w:val="24"/>
        </w:rPr>
        <w:t>for</w:t>
      </w:r>
      <w:r>
        <w:rPr>
          <w:spacing w:val="-4"/>
          <w:sz w:val="24"/>
        </w:rPr>
        <w:t> </w:t>
      </w:r>
      <w:r>
        <w:rPr>
          <w:sz w:val="24"/>
        </w:rPr>
        <w:t>the</w:t>
      </w:r>
      <w:r>
        <w:rPr>
          <w:spacing w:val="-4"/>
          <w:sz w:val="24"/>
        </w:rPr>
        <w:t> </w:t>
      </w:r>
      <w:r>
        <w:rPr>
          <w:sz w:val="24"/>
        </w:rPr>
        <w:t>storage</w:t>
      </w:r>
      <w:r>
        <w:rPr>
          <w:spacing w:val="-4"/>
          <w:sz w:val="24"/>
        </w:rPr>
        <w:t> </w:t>
      </w:r>
      <w:r>
        <w:rPr>
          <w:sz w:val="24"/>
        </w:rPr>
        <w:t>of</w:t>
      </w:r>
      <w:r>
        <w:rPr>
          <w:spacing w:val="-4"/>
          <w:sz w:val="24"/>
        </w:rPr>
        <w:t> </w:t>
      </w:r>
      <w:r>
        <w:rPr>
          <w:sz w:val="24"/>
        </w:rPr>
        <w:t>biometric</w:t>
      </w:r>
      <w:r>
        <w:rPr>
          <w:spacing w:val="-3"/>
          <w:sz w:val="24"/>
        </w:rPr>
        <w:t> </w:t>
      </w:r>
      <w:r>
        <w:rPr>
          <w:sz w:val="24"/>
        </w:rPr>
        <w:t>data</w:t>
      </w:r>
      <w:r>
        <w:rPr>
          <w:spacing w:val="-4"/>
          <w:sz w:val="24"/>
        </w:rPr>
        <w:t> </w:t>
      </w:r>
      <w:r>
        <w:rPr>
          <w:sz w:val="24"/>
        </w:rPr>
        <w:t>or</w:t>
      </w:r>
      <w:r>
        <w:rPr>
          <w:spacing w:val="-4"/>
          <w:sz w:val="24"/>
        </w:rPr>
        <w:t> </w:t>
      </w:r>
      <w:r>
        <w:rPr>
          <w:sz w:val="24"/>
        </w:rPr>
        <w:t>for</w:t>
      </w:r>
      <w:r>
        <w:rPr>
          <w:spacing w:val="-4"/>
          <w:sz w:val="24"/>
        </w:rPr>
        <w:t> </w:t>
      </w:r>
      <w:r>
        <w:rPr>
          <w:sz w:val="24"/>
        </w:rPr>
        <w:t>periodic reviews assessing the need to continue storing the data.</w:t>
      </w:r>
    </w:p>
    <w:p>
      <w:pPr>
        <w:pStyle w:val="BodyText"/>
        <w:spacing w:before="58"/>
      </w:pPr>
    </w:p>
    <w:p>
      <w:pPr>
        <w:pStyle w:val="ListParagraph"/>
        <w:numPr>
          <w:ilvl w:val="1"/>
          <w:numId w:val="7"/>
        </w:numPr>
        <w:tabs>
          <w:tab w:pos="825" w:val="left" w:leader="none"/>
          <w:tab w:pos="828" w:val="left" w:leader="none"/>
        </w:tabs>
        <w:spacing w:line="288" w:lineRule="auto" w:before="0" w:after="0"/>
        <w:ind w:left="828" w:right="265" w:hanging="721"/>
        <w:jc w:val="left"/>
        <w:rPr>
          <w:sz w:val="24"/>
        </w:rPr>
      </w:pPr>
      <w:r>
        <w:rPr>
          <w:sz w:val="24"/>
        </w:rPr>
        <w:t>Article 10 of the EU Law Enforcement Directive specifies that biometric data is ‘special category data’ and therefore only to be collected “where strictly</w:t>
      </w:r>
      <w:r>
        <w:rPr>
          <w:spacing w:val="-4"/>
          <w:sz w:val="24"/>
        </w:rPr>
        <w:t> </w:t>
      </w:r>
      <w:r>
        <w:rPr>
          <w:sz w:val="24"/>
        </w:rPr>
        <w:t>necessary”</w:t>
      </w:r>
      <w:r>
        <w:rPr>
          <w:spacing w:val="-3"/>
          <w:sz w:val="24"/>
        </w:rPr>
        <w:t> </w:t>
      </w:r>
      <w:r>
        <w:rPr>
          <w:sz w:val="24"/>
        </w:rPr>
        <w:t>provided</w:t>
      </w:r>
      <w:r>
        <w:rPr>
          <w:spacing w:val="-4"/>
          <w:sz w:val="24"/>
        </w:rPr>
        <w:t> </w:t>
      </w:r>
      <w:r>
        <w:rPr>
          <w:sz w:val="24"/>
        </w:rPr>
        <w:t>for</w:t>
      </w:r>
      <w:r>
        <w:rPr>
          <w:spacing w:val="-3"/>
          <w:sz w:val="24"/>
        </w:rPr>
        <w:t> </w:t>
      </w:r>
      <w:r>
        <w:rPr>
          <w:sz w:val="24"/>
        </w:rPr>
        <w:t>by</w:t>
      </w:r>
      <w:r>
        <w:rPr>
          <w:spacing w:val="-4"/>
          <w:sz w:val="24"/>
        </w:rPr>
        <w:t> </w:t>
      </w:r>
      <w:r>
        <w:rPr>
          <w:sz w:val="24"/>
        </w:rPr>
        <w:t>law</w:t>
      </w:r>
      <w:r>
        <w:rPr>
          <w:spacing w:val="-3"/>
          <w:sz w:val="24"/>
        </w:rPr>
        <w:t> </w:t>
      </w:r>
      <w:r>
        <w:rPr>
          <w:sz w:val="24"/>
        </w:rPr>
        <w:t>“to</w:t>
      </w:r>
      <w:r>
        <w:rPr>
          <w:spacing w:val="-3"/>
          <w:sz w:val="24"/>
        </w:rPr>
        <w:t> </w:t>
      </w:r>
      <w:r>
        <w:rPr>
          <w:sz w:val="24"/>
        </w:rPr>
        <w:t>protect</w:t>
      </w:r>
      <w:r>
        <w:rPr>
          <w:spacing w:val="-5"/>
          <w:sz w:val="24"/>
        </w:rPr>
        <w:t> </w:t>
      </w:r>
      <w:r>
        <w:rPr>
          <w:sz w:val="24"/>
        </w:rPr>
        <w:t>the</w:t>
      </w:r>
      <w:r>
        <w:rPr>
          <w:spacing w:val="-3"/>
          <w:sz w:val="24"/>
        </w:rPr>
        <w:t> </w:t>
      </w:r>
      <w:r>
        <w:rPr>
          <w:sz w:val="24"/>
        </w:rPr>
        <w:t>vital</w:t>
      </w:r>
      <w:r>
        <w:rPr>
          <w:spacing w:val="-5"/>
          <w:sz w:val="24"/>
        </w:rPr>
        <w:t> </w:t>
      </w:r>
      <w:r>
        <w:rPr>
          <w:sz w:val="24"/>
        </w:rPr>
        <w:t>interests</w:t>
      </w:r>
      <w:r>
        <w:rPr>
          <w:spacing w:val="-4"/>
          <w:sz w:val="24"/>
        </w:rPr>
        <w:t> </w:t>
      </w:r>
      <w:r>
        <w:rPr>
          <w:sz w:val="24"/>
        </w:rPr>
        <w:t>of</w:t>
      </w:r>
      <w:r>
        <w:rPr>
          <w:spacing w:val="-4"/>
          <w:sz w:val="24"/>
        </w:rPr>
        <w:t> </w:t>
      </w:r>
      <w:r>
        <w:rPr>
          <w:sz w:val="24"/>
        </w:rPr>
        <w:t>the data subject or of another natural person.”</w:t>
      </w:r>
    </w:p>
    <w:p>
      <w:pPr>
        <w:pStyle w:val="BodyText"/>
        <w:spacing w:before="101"/>
      </w:pPr>
    </w:p>
    <w:p>
      <w:pPr>
        <w:pStyle w:val="Heading2"/>
      </w:pPr>
      <w:bookmarkStart w:name="_bookmark63" w:id="64"/>
      <w:bookmarkEnd w:id="64"/>
      <w:r>
        <w:rPr>
          <w:b w:val="0"/>
        </w:rPr>
      </w:r>
      <w:r>
        <w:rPr/>
        <w:t>Proposed</w:t>
      </w:r>
      <w:r>
        <w:rPr>
          <w:spacing w:val="-7"/>
        </w:rPr>
        <w:t> </w:t>
      </w:r>
      <w:r>
        <w:rPr/>
        <w:t>periods</w:t>
      </w:r>
      <w:r>
        <w:rPr>
          <w:spacing w:val="-5"/>
        </w:rPr>
        <w:t> </w:t>
      </w:r>
      <w:r>
        <w:rPr/>
        <w:t>of</w:t>
      </w:r>
      <w:r>
        <w:rPr>
          <w:spacing w:val="-3"/>
        </w:rPr>
        <w:t> </w:t>
      </w:r>
      <w:r>
        <w:rPr/>
        <w:t>retention</w:t>
      </w:r>
      <w:r>
        <w:rPr>
          <w:spacing w:val="-5"/>
        </w:rPr>
        <w:t> </w:t>
      </w:r>
      <w:r>
        <w:rPr/>
        <w:t>for</w:t>
      </w:r>
      <w:r>
        <w:rPr>
          <w:spacing w:val="-4"/>
        </w:rPr>
        <w:t> </w:t>
      </w:r>
      <w:r>
        <w:rPr/>
        <w:t>convicted</w:t>
      </w:r>
      <w:r>
        <w:rPr>
          <w:spacing w:val="-4"/>
        </w:rPr>
        <w:t> </w:t>
      </w:r>
      <w:r>
        <w:rPr>
          <w:spacing w:val="-2"/>
        </w:rPr>
        <w:t>persons</w:t>
      </w:r>
    </w:p>
    <w:p>
      <w:pPr>
        <w:pStyle w:val="ListParagraph"/>
        <w:numPr>
          <w:ilvl w:val="1"/>
          <w:numId w:val="7"/>
        </w:numPr>
        <w:tabs>
          <w:tab w:pos="825" w:val="left" w:leader="none"/>
          <w:tab w:pos="828" w:val="left" w:leader="none"/>
        </w:tabs>
        <w:spacing w:line="288" w:lineRule="auto" w:before="341" w:after="0"/>
        <w:ind w:left="828" w:right="212" w:hanging="721"/>
        <w:jc w:val="left"/>
        <w:rPr>
          <w:sz w:val="24"/>
        </w:rPr>
      </w:pPr>
      <w:r>
        <w:rPr>
          <w:sz w:val="24"/>
        </w:rPr>
        <w:t>The Justice Bill does not make provision for the indefinite retention of biometric data, which is a welcome development. Clause 1 of the Justice Bill proposes to make amendments to the Police and Criminal Evidence (Northern Ireland) Order 1989 to provide a retention model with a maximum</w:t>
      </w:r>
      <w:r>
        <w:rPr>
          <w:spacing w:val="-5"/>
          <w:sz w:val="24"/>
        </w:rPr>
        <w:t> </w:t>
      </w:r>
      <w:r>
        <w:rPr>
          <w:sz w:val="24"/>
        </w:rPr>
        <w:t>period</w:t>
      </w:r>
      <w:r>
        <w:rPr>
          <w:spacing w:val="-5"/>
          <w:sz w:val="24"/>
        </w:rPr>
        <w:t> </w:t>
      </w:r>
      <w:r>
        <w:rPr>
          <w:sz w:val="24"/>
        </w:rPr>
        <w:t>of</w:t>
      </w:r>
      <w:r>
        <w:rPr>
          <w:spacing w:val="-3"/>
          <w:sz w:val="24"/>
        </w:rPr>
        <w:t> </w:t>
      </w:r>
      <w:r>
        <w:rPr>
          <w:sz w:val="24"/>
        </w:rPr>
        <w:t>retention</w:t>
      </w:r>
      <w:r>
        <w:rPr>
          <w:spacing w:val="-5"/>
          <w:sz w:val="24"/>
        </w:rPr>
        <w:t> </w:t>
      </w:r>
      <w:r>
        <w:rPr>
          <w:sz w:val="24"/>
        </w:rPr>
        <w:t>extending</w:t>
      </w:r>
      <w:r>
        <w:rPr>
          <w:spacing w:val="-3"/>
          <w:sz w:val="24"/>
        </w:rPr>
        <w:t> </w:t>
      </w:r>
      <w:r>
        <w:rPr>
          <w:sz w:val="24"/>
        </w:rPr>
        <w:t>to</w:t>
      </w:r>
      <w:r>
        <w:rPr>
          <w:spacing w:val="-4"/>
          <w:sz w:val="24"/>
        </w:rPr>
        <w:t> </w:t>
      </w:r>
      <w:r>
        <w:rPr>
          <w:sz w:val="24"/>
        </w:rPr>
        <w:t>75</w:t>
      </w:r>
      <w:r>
        <w:rPr>
          <w:spacing w:val="-3"/>
          <w:sz w:val="24"/>
        </w:rPr>
        <w:t> </w:t>
      </w:r>
      <w:r>
        <w:rPr>
          <w:sz w:val="24"/>
        </w:rPr>
        <w:t>years</w:t>
      </w:r>
      <w:r>
        <w:rPr>
          <w:spacing w:val="-4"/>
          <w:sz w:val="24"/>
        </w:rPr>
        <w:t> </w:t>
      </w:r>
      <w:r>
        <w:rPr>
          <w:sz w:val="24"/>
        </w:rPr>
        <w:t>for</w:t>
      </w:r>
      <w:r>
        <w:rPr>
          <w:spacing w:val="-4"/>
          <w:sz w:val="24"/>
        </w:rPr>
        <w:t> </w:t>
      </w:r>
      <w:r>
        <w:rPr>
          <w:sz w:val="24"/>
        </w:rPr>
        <w:t>a</w:t>
      </w:r>
      <w:r>
        <w:rPr>
          <w:spacing w:val="-4"/>
          <w:sz w:val="24"/>
        </w:rPr>
        <w:t> </w:t>
      </w:r>
      <w:r>
        <w:rPr>
          <w:sz w:val="24"/>
        </w:rPr>
        <w:t>person</w:t>
      </w:r>
      <w:r>
        <w:rPr>
          <w:spacing w:val="-5"/>
          <w:sz w:val="24"/>
        </w:rPr>
        <w:t> </w:t>
      </w:r>
      <w:r>
        <w:rPr>
          <w:sz w:val="24"/>
        </w:rPr>
        <w:t>convicted of a qualifying offence.</w:t>
      </w:r>
      <w:r>
        <w:rPr>
          <w:spacing w:val="80"/>
          <w:sz w:val="24"/>
        </w:rPr>
        <w:t> </w:t>
      </w:r>
      <w:r>
        <w:rPr>
          <w:sz w:val="24"/>
        </w:rPr>
        <w:t>Biometrics of an adult convicted of a non- qualifying</w:t>
      </w:r>
      <w:r>
        <w:rPr>
          <w:spacing w:val="-1"/>
          <w:sz w:val="24"/>
        </w:rPr>
        <w:t> </w:t>
      </w:r>
      <w:r>
        <w:rPr>
          <w:sz w:val="24"/>
        </w:rPr>
        <w:t>recordable offence will</w:t>
      </w:r>
      <w:r>
        <w:rPr>
          <w:spacing w:val="-2"/>
          <w:sz w:val="24"/>
        </w:rPr>
        <w:t> </w:t>
      </w:r>
      <w:r>
        <w:rPr>
          <w:sz w:val="24"/>
        </w:rPr>
        <w:t>be retained</w:t>
      </w:r>
      <w:r>
        <w:rPr>
          <w:spacing w:val="-1"/>
          <w:sz w:val="24"/>
        </w:rPr>
        <w:t> </w:t>
      </w:r>
      <w:r>
        <w:rPr>
          <w:sz w:val="24"/>
        </w:rPr>
        <w:t>for 50 years if</w:t>
      </w:r>
      <w:r>
        <w:rPr>
          <w:spacing w:val="-1"/>
          <w:sz w:val="24"/>
        </w:rPr>
        <w:t> </w:t>
      </w:r>
      <w:r>
        <w:rPr>
          <w:sz w:val="24"/>
        </w:rPr>
        <w:t>they</w:t>
      </w:r>
      <w:r>
        <w:rPr>
          <w:spacing w:val="-1"/>
          <w:sz w:val="24"/>
        </w:rPr>
        <w:t> </w:t>
      </w:r>
      <w:r>
        <w:rPr>
          <w:sz w:val="24"/>
        </w:rPr>
        <w:t>receive a custodial sentence or for 25 years if no custodial sentence is imposed.</w:t>
      </w:r>
    </w:p>
    <w:p>
      <w:pPr>
        <w:pStyle w:val="BodyText"/>
        <w:spacing w:before="58"/>
      </w:pPr>
    </w:p>
    <w:p>
      <w:pPr>
        <w:pStyle w:val="ListParagraph"/>
        <w:numPr>
          <w:ilvl w:val="1"/>
          <w:numId w:val="7"/>
        </w:numPr>
        <w:tabs>
          <w:tab w:pos="825" w:val="left" w:leader="none"/>
          <w:tab w:pos="828" w:val="left" w:leader="none"/>
        </w:tabs>
        <w:spacing w:line="288" w:lineRule="auto" w:before="0" w:after="0"/>
        <w:ind w:left="828" w:right="112" w:hanging="721"/>
        <w:jc w:val="left"/>
        <w:rPr>
          <w:sz w:val="24"/>
        </w:rPr>
      </w:pPr>
      <w:r>
        <w:rPr>
          <w:sz w:val="24"/>
        </w:rPr>
        <w:t>As set out above, the ECtHR has made clear that States are permitted to put in place regimes providing for the retention of biometrics in pursuit of </w:t>
      </w:r>
      <w:r>
        <w:rPr>
          <w:color w:val="22201F"/>
          <w:sz w:val="24"/>
        </w:rPr>
        <w:t>the</w:t>
      </w:r>
      <w:r>
        <w:rPr>
          <w:color w:val="22201F"/>
          <w:spacing w:val="-4"/>
          <w:sz w:val="24"/>
        </w:rPr>
        <w:t> </w:t>
      </w:r>
      <w:r>
        <w:rPr>
          <w:color w:val="22201F"/>
          <w:sz w:val="24"/>
        </w:rPr>
        <w:t>legitimate</w:t>
      </w:r>
      <w:r>
        <w:rPr>
          <w:color w:val="22201F"/>
          <w:spacing w:val="-4"/>
          <w:sz w:val="24"/>
        </w:rPr>
        <w:t> </w:t>
      </w:r>
      <w:r>
        <w:rPr>
          <w:color w:val="22201F"/>
          <w:sz w:val="24"/>
        </w:rPr>
        <w:t>purpose</w:t>
      </w:r>
      <w:r>
        <w:rPr>
          <w:color w:val="22201F"/>
          <w:spacing w:val="-4"/>
          <w:sz w:val="24"/>
        </w:rPr>
        <w:t> </w:t>
      </w:r>
      <w:r>
        <w:rPr>
          <w:color w:val="22201F"/>
          <w:sz w:val="24"/>
        </w:rPr>
        <w:t>of</w:t>
      </w:r>
      <w:r>
        <w:rPr>
          <w:color w:val="22201F"/>
          <w:spacing w:val="-5"/>
          <w:sz w:val="24"/>
        </w:rPr>
        <w:t> </w:t>
      </w:r>
      <w:r>
        <w:rPr>
          <w:color w:val="22201F"/>
          <w:sz w:val="24"/>
        </w:rPr>
        <w:t>the</w:t>
      </w:r>
      <w:r>
        <w:rPr>
          <w:color w:val="22201F"/>
          <w:spacing w:val="-4"/>
          <w:sz w:val="24"/>
        </w:rPr>
        <w:t> </w:t>
      </w:r>
      <w:r>
        <w:rPr>
          <w:color w:val="22201F"/>
          <w:sz w:val="24"/>
        </w:rPr>
        <w:t>detection</w:t>
      </w:r>
      <w:r>
        <w:rPr>
          <w:color w:val="22201F"/>
          <w:spacing w:val="-3"/>
          <w:sz w:val="24"/>
        </w:rPr>
        <w:t> </w:t>
      </w:r>
      <w:r>
        <w:rPr>
          <w:color w:val="22201F"/>
          <w:sz w:val="24"/>
        </w:rPr>
        <w:t>and,</w:t>
      </w:r>
      <w:r>
        <w:rPr>
          <w:color w:val="22201F"/>
          <w:spacing w:val="-4"/>
          <w:sz w:val="24"/>
        </w:rPr>
        <w:t> </w:t>
      </w:r>
      <w:r>
        <w:rPr>
          <w:color w:val="22201F"/>
          <w:sz w:val="24"/>
        </w:rPr>
        <w:t>therefore,</w:t>
      </w:r>
      <w:r>
        <w:rPr>
          <w:color w:val="22201F"/>
          <w:spacing w:val="-5"/>
          <w:sz w:val="24"/>
        </w:rPr>
        <w:t> </w:t>
      </w:r>
      <w:r>
        <w:rPr>
          <w:color w:val="22201F"/>
          <w:sz w:val="24"/>
        </w:rPr>
        <w:t>prevention</w:t>
      </w:r>
      <w:r>
        <w:rPr>
          <w:color w:val="22201F"/>
          <w:spacing w:val="-5"/>
          <w:sz w:val="24"/>
        </w:rPr>
        <w:t> </w:t>
      </w:r>
      <w:r>
        <w:rPr>
          <w:color w:val="22201F"/>
          <w:sz w:val="24"/>
        </w:rPr>
        <w:t>of</w:t>
      </w:r>
      <w:r>
        <w:rPr>
          <w:color w:val="22201F"/>
          <w:spacing w:val="-5"/>
          <w:sz w:val="24"/>
        </w:rPr>
        <w:t> </w:t>
      </w:r>
      <w:r>
        <w:rPr>
          <w:color w:val="22201F"/>
          <w:sz w:val="24"/>
        </w:rPr>
        <w:t>crime. However,</w:t>
      </w:r>
      <w:r>
        <w:rPr>
          <w:color w:val="22201F"/>
          <w:spacing w:val="-4"/>
          <w:sz w:val="24"/>
        </w:rPr>
        <w:t> </w:t>
      </w:r>
      <w:r>
        <w:rPr>
          <w:color w:val="22201F"/>
          <w:sz w:val="24"/>
        </w:rPr>
        <w:t>any</w:t>
      </w:r>
      <w:r>
        <w:rPr>
          <w:color w:val="22201F"/>
          <w:spacing w:val="-4"/>
          <w:sz w:val="24"/>
        </w:rPr>
        <w:t> </w:t>
      </w:r>
      <w:r>
        <w:rPr>
          <w:color w:val="22201F"/>
          <w:sz w:val="24"/>
        </w:rPr>
        <w:t>regime</w:t>
      </w:r>
      <w:r>
        <w:rPr>
          <w:color w:val="22201F"/>
          <w:spacing w:val="-3"/>
          <w:sz w:val="24"/>
        </w:rPr>
        <w:t> </w:t>
      </w:r>
      <w:r>
        <w:rPr>
          <w:color w:val="22201F"/>
          <w:sz w:val="24"/>
        </w:rPr>
        <w:t>must</w:t>
      </w:r>
      <w:r>
        <w:rPr>
          <w:color w:val="22201F"/>
          <w:spacing w:val="-5"/>
          <w:sz w:val="24"/>
        </w:rPr>
        <w:t> </w:t>
      </w:r>
      <w:r>
        <w:rPr>
          <w:color w:val="22201F"/>
          <w:sz w:val="24"/>
        </w:rPr>
        <w:t>be</w:t>
      </w:r>
      <w:r>
        <w:rPr>
          <w:color w:val="22201F"/>
          <w:spacing w:val="-3"/>
          <w:sz w:val="24"/>
        </w:rPr>
        <w:t> </w:t>
      </w:r>
      <w:r>
        <w:rPr>
          <w:color w:val="22201F"/>
          <w:sz w:val="24"/>
        </w:rPr>
        <w:t>proportionate</w:t>
      </w:r>
      <w:r>
        <w:rPr>
          <w:color w:val="22201F"/>
          <w:spacing w:val="-3"/>
          <w:sz w:val="24"/>
        </w:rPr>
        <w:t> </w:t>
      </w:r>
      <w:r>
        <w:rPr>
          <w:color w:val="22201F"/>
          <w:sz w:val="24"/>
        </w:rPr>
        <w:t>to</w:t>
      </w:r>
      <w:r>
        <w:rPr>
          <w:color w:val="22201F"/>
          <w:spacing w:val="-3"/>
          <w:sz w:val="24"/>
        </w:rPr>
        <w:t> </w:t>
      </w:r>
      <w:r>
        <w:rPr>
          <w:color w:val="22201F"/>
          <w:sz w:val="24"/>
        </w:rPr>
        <w:t>these</w:t>
      </w:r>
      <w:r>
        <w:rPr>
          <w:color w:val="22201F"/>
          <w:spacing w:val="-3"/>
          <w:sz w:val="24"/>
        </w:rPr>
        <w:t> </w:t>
      </w:r>
      <w:r>
        <w:rPr>
          <w:color w:val="22201F"/>
          <w:sz w:val="24"/>
        </w:rPr>
        <w:t>aims. A</w:t>
      </w:r>
      <w:r>
        <w:rPr>
          <w:color w:val="22201F"/>
          <w:spacing w:val="-4"/>
          <w:sz w:val="24"/>
        </w:rPr>
        <w:t> </w:t>
      </w:r>
      <w:r>
        <w:rPr>
          <w:color w:val="22201F"/>
          <w:sz w:val="24"/>
        </w:rPr>
        <w:t>regime</w:t>
      </w:r>
      <w:r>
        <w:rPr>
          <w:color w:val="22201F"/>
          <w:spacing w:val="-3"/>
          <w:sz w:val="24"/>
        </w:rPr>
        <w:t> </w:t>
      </w:r>
      <w:r>
        <w:rPr>
          <w:color w:val="22201F"/>
          <w:sz w:val="24"/>
        </w:rPr>
        <w:t>which disproportionately interferes with the right to private life of individuals</w:t>
      </w:r>
    </w:p>
    <w:p>
      <w:pPr>
        <w:spacing w:after="0" w:line="288" w:lineRule="auto"/>
        <w:jc w:val="left"/>
        <w:rPr>
          <w:sz w:val="24"/>
        </w:rPr>
        <w:sectPr>
          <w:pgSz w:w="11900" w:h="16820"/>
          <w:pgMar w:header="0" w:footer="1309" w:top="920" w:bottom="1580" w:left="900" w:right="920"/>
        </w:sectPr>
      </w:pPr>
    </w:p>
    <w:p>
      <w:pPr>
        <w:pStyle w:val="BodyText"/>
        <w:spacing w:line="288" w:lineRule="auto" w:before="82"/>
        <w:ind w:left="828"/>
        <w:rPr>
          <w:sz w:val="16"/>
        </w:rPr>
      </w:pPr>
      <w:r>
        <w:rPr>
          <w:color w:val="22201F"/>
        </w:rPr>
        <w:t>whose biometrics are retained will be found to be non-compliant with the ECHR and will require reform. The ECtHR has dismissed challenges to retention regimes which adequately take into account the gravity of the offence(s)</w:t>
      </w:r>
      <w:r>
        <w:rPr>
          <w:color w:val="22201F"/>
          <w:spacing w:val="-6"/>
        </w:rPr>
        <w:t> </w:t>
      </w:r>
      <w:r>
        <w:rPr>
          <w:color w:val="22201F"/>
        </w:rPr>
        <w:t>committed</w:t>
      </w:r>
      <w:r>
        <w:rPr>
          <w:color w:val="22201F"/>
          <w:spacing w:val="-5"/>
        </w:rPr>
        <w:t> </w:t>
      </w:r>
      <w:r>
        <w:rPr>
          <w:color w:val="22201F"/>
        </w:rPr>
        <w:t>and</w:t>
      </w:r>
      <w:r>
        <w:rPr>
          <w:color w:val="22201F"/>
          <w:spacing w:val="-5"/>
        </w:rPr>
        <w:t> </w:t>
      </w:r>
      <w:r>
        <w:rPr>
          <w:color w:val="22201F"/>
        </w:rPr>
        <w:t>which</w:t>
      </w:r>
      <w:r>
        <w:rPr>
          <w:color w:val="22201F"/>
          <w:spacing w:val="-2"/>
        </w:rPr>
        <w:t> </w:t>
      </w:r>
      <w:r>
        <w:rPr>
          <w:color w:val="22201F"/>
        </w:rPr>
        <w:t>provide</w:t>
      </w:r>
      <w:r>
        <w:rPr>
          <w:color w:val="22201F"/>
          <w:spacing w:val="-1"/>
        </w:rPr>
        <w:t> </w:t>
      </w:r>
      <w:r>
        <w:rPr>
          <w:color w:val="22201F"/>
        </w:rPr>
        <w:t>an</w:t>
      </w:r>
      <w:r>
        <w:rPr>
          <w:color w:val="22201F"/>
          <w:spacing w:val="-6"/>
        </w:rPr>
        <w:t> </w:t>
      </w:r>
      <w:r>
        <w:rPr>
          <w:color w:val="22201F"/>
        </w:rPr>
        <w:t>opportunity</w:t>
      </w:r>
      <w:r>
        <w:rPr>
          <w:color w:val="22201F"/>
          <w:spacing w:val="-3"/>
        </w:rPr>
        <w:t> </w:t>
      </w:r>
      <w:r>
        <w:rPr>
          <w:color w:val="22201F"/>
        </w:rPr>
        <w:t>for</w:t>
      </w:r>
      <w:r>
        <w:rPr>
          <w:color w:val="22201F"/>
          <w:spacing w:val="-4"/>
        </w:rPr>
        <w:t> </w:t>
      </w:r>
      <w:r>
        <w:rPr>
          <w:color w:val="22201F"/>
        </w:rPr>
        <w:t>an</w:t>
      </w:r>
      <w:r>
        <w:rPr>
          <w:color w:val="22201F"/>
          <w:spacing w:val="-5"/>
        </w:rPr>
        <w:t> </w:t>
      </w:r>
      <w:r>
        <w:rPr>
          <w:color w:val="22201F"/>
        </w:rPr>
        <w:t>individual</w:t>
      </w:r>
      <w:r>
        <w:rPr>
          <w:color w:val="22201F"/>
          <w:spacing w:val="-6"/>
        </w:rPr>
        <w:t> </w:t>
      </w:r>
      <w:r>
        <w:rPr>
          <w:color w:val="22201F"/>
        </w:rPr>
        <w:t>to challenge the continued retention of their biometrics.</w:t>
      </w:r>
      <w:hyperlink w:history="true" w:anchor="_bookmark64">
        <w:r>
          <w:rPr>
            <w:color w:val="22201F"/>
            <w:position w:val="8"/>
            <w:sz w:val="16"/>
          </w:rPr>
          <w:t>58</w:t>
        </w:r>
      </w:hyperlink>
    </w:p>
    <w:p>
      <w:pPr>
        <w:pStyle w:val="BodyText"/>
        <w:spacing w:before="58"/>
      </w:pPr>
    </w:p>
    <w:p>
      <w:pPr>
        <w:pStyle w:val="ListParagraph"/>
        <w:numPr>
          <w:ilvl w:val="1"/>
          <w:numId w:val="7"/>
        </w:numPr>
        <w:tabs>
          <w:tab w:pos="825" w:val="left" w:leader="none"/>
          <w:tab w:pos="828" w:val="left" w:leader="none"/>
        </w:tabs>
        <w:spacing w:line="288" w:lineRule="auto" w:before="0" w:after="0"/>
        <w:ind w:left="828" w:right="135" w:hanging="721"/>
        <w:jc w:val="left"/>
        <w:rPr>
          <w:sz w:val="24"/>
        </w:rPr>
      </w:pPr>
      <w:r>
        <w:rPr>
          <w:color w:val="22201F"/>
          <w:sz w:val="24"/>
        </w:rPr>
        <w:t>In</w:t>
      </w:r>
      <w:r>
        <w:rPr>
          <w:color w:val="22201F"/>
          <w:spacing w:val="-4"/>
          <w:sz w:val="24"/>
        </w:rPr>
        <w:t> </w:t>
      </w:r>
      <w:r>
        <w:rPr>
          <w:i/>
          <w:color w:val="22201F"/>
          <w:sz w:val="24"/>
        </w:rPr>
        <w:t>Gaughran</w:t>
      </w:r>
      <w:r>
        <w:rPr>
          <w:color w:val="22201F"/>
          <w:sz w:val="24"/>
        </w:rPr>
        <w:t>,</w:t>
      </w:r>
      <w:r>
        <w:rPr>
          <w:color w:val="22201F"/>
          <w:spacing w:val="-1"/>
          <w:sz w:val="24"/>
        </w:rPr>
        <w:t> </w:t>
      </w:r>
      <w:r>
        <w:rPr>
          <w:color w:val="22201F"/>
          <w:sz w:val="24"/>
        </w:rPr>
        <w:t>the</w:t>
      </w:r>
      <w:r>
        <w:rPr>
          <w:color w:val="22201F"/>
          <w:spacing w:val="-2"/>
          <w:sz w:val="24"/>
        </w:rPr>
        <w:t> </w:t>
      </w:r>
      <w:r>
        <w:rPr>
          <w:color w:val="22201F"/>
          <w:sz w:val="24"/>
        </w:rPr>
        <w:t>ECtHR</w:t>
      </w:r>
      <w:r>
        <w:rPr>
          <w:color w:val="22201F"/>
          <w:spacing w:val="-2"/>
          <w:sz w:val="24"/>
        </w:rPr>
        <w:t> </w:t>
      </w:r>
      <w:r>
        <w:rPr>
          <w:color w:val="22201F"/>
          <w:sz w:val="24"/>
        </w:rPr>
        <w:t>highlighted</w:t>
      </w:r>
      <w:r>
        <w:rPr>
          <w:color w:val="22201F"/>
          <w:spacing w:val="-1"/>
          <w:sz w:val="24"/>
        </w:rPr>
        <w:t> </w:t>
      </w:r>
      <w:r>
        <w:rPr>
          <w:color w:val="22201F"/>
          <w:sz w:val="24"/>
        </w:rPr>
        <w:t>that</w:t>
      </w:r>
      <w:r>
        <w:rPr>
          <w:color w:val="22201F"/>
          <w:spacing w:val="-4"/>
          <w:sz w:val="24"/>
        </w:rPr>
        <w:t> </w:t>
      </w:r>
      <w:r>
        <w:rPr>
          <w:color w:val="22201F"/>
          <w:sz w:val="24"/>
        </w:rPr>
        <w:t>in</w:t>
      </w:r>
      <w:r>
        <w:rPr>
          <w:color w:val="22201F"/>
          <w:spacing w:val="-1"/>
          <w:sz w:val="24"/>
        </w:rPr>
        <w:t> </w:t>
      </w:r>
      <w:r>
        <w:rPr>
          <w:color w:val="22201F"/>
          <w:sz w:val="24"/>
        </w:rPr>
        <w:t>assessing</w:t>
      </w:r>
      <w:r>
        <w:rPr>
          <w:color w:val="22201F"/>
          <w:spacing w:val="-3"/>
          <w:sz w:val="24"/>
        </w:rPr>
        <w:t> </w:t>
      </w:r>
      <w:r>
        <w:rPr>
          <w:color w:val="22201F"/>
          <w:sz w:val="24"/>
        </w:rPr>
        <w:t>the proportionality</w:t>
      </w:r>
      <w:r>
        <w:rPr>
          <w:color w:val="22201F"/>
          <w:spacing w:val="-3"/>
          <w:sz w:val="24"/>
        </w:rPr>
        <w:t> </w:t>
      </w:r>
      <w:r>
        <w:rPr>
          <w:color w:val="22201F"/>
          <w:sz w:val="24"/>
        </w:rPr>
        <w:t>of a biometrics retention regime a relevant consideration is “whether the regime</w:t>
      </w:r>
      <w:r>
        <w:rPr>
          <w:color w:val="22201F"/>
          <w:spacing w:val="-2"/>
          <w:sz w:val="24"/>
        </w:rPr>
        <w:t> </w:t>
      </w:r>
      <w:r>
        <w:rPr>
          <w:color w:val="22201F"/>
          <w:sz w:val="24"/>
        </w:rPr>
        <w:t>takes</w:t>
      </w:r>
      <w:r>
        <w:rPr>
          <w:color w:val="22201F"/>
          <w:spacing w:val="-3"/>
          <w:sz w:val="24"/>
        </w:rPr>
        <w:t> </w:t>
      </w:r>
      <w:r>
        <w:rPr>
          <w:color w:val="22201F"/>
          <w:sz w:val="24"/>
        </w:rPr>
        <w:t>into</w:t>
      </w:r>
      <w:r>
        <w:rPr>
          <w:color w:val="22201F"/>
          <w:spacing w:val="-2"/>
          <w:sz w:val="24"/>
        </w:rPr>
        <w:t> </w:t>
      </w:r>
      <w:r>
        <w:rPr>
          <w:color w:val="22201F"/>
          <w:sz w:val="24"/>
        </w:rPr>
        <w:t>account</w:t>
      </w:r>
      <w:r>
        <w:rPr>
          <w:color w:val="22201F"/>
          <w:spacing w:val="-3"/>
          <w:sz w:val="24"/>
        </w:rPr>
        <w:t> </w:t>
      </w:r>
      <w:r>
        <w:rPr>
          <w:color w:val="22201F"/>
          <w:sz w:val="24"/>
        </w:rPr>
        <w:t>the</w:t>
      </w:r>
      <w:r>
        <w:rPr>
          <w:color w:val="22201F"/>
          <w:spacing w:val="-2"/>
          <w:sz w:val="24"/>
        </w:rPr>
        <w:t> </w:t>
      </w:r>
      <w:r>
        <w:rPr>
          <w:color w:val="22201F"/>
          <w:sz w:val="24"/>
        </w:rPr>
        <w:t>seriousness</w:t>
      </w:r>
      <w:r>
        <w:rPr>
          <w:color w:val="22201F"/>
          <w:spacing w:val="-3"/>
          <w:sz w:val="24"/>
        </w:rPr>
        <w:t> </w:t>
      </w:r>
      <w:r>
        <w:rPr>
          <w:color w:val="22201F"/>
          <w:sz w:val="24"/>
        </w:rPr>
        <w:t>of</w:t>
      </w:r>
      <w:r>
        <w:rPr>
          <w:color w:val="22201F"/>
          <w:spacing w:val="-3"/>
          <w:sz w:val="24"/>
        </w:rPr>
        <w:t> </w:t>
      </w:r>
      <w:r>
        <w:rPr>
          <w:color w:val="22201F"/>
          <w:sz w:val="24"/>
        </w:rPr>
        <w:t>the</w:t>
      </w:r>
      <w:r>
        <w:rPr>
          <w:color w:val="22201F"/>
          <w:spacing w:val="-2"/>
          <w:sz w:val="24"/>
        </w:rPr>
        <w:t> </w:t>
      </w:r>
      <w:r>
        <w:rPr>
          <w:color w:val="22201F"/>
          <w:sz w:val="24"/>
        </w:rPr>
        <w:t>offending</w:t>
      </w:r>
      <w:r>
        <w:rPr>
          <w:color w:val="22201F"/>
          <w:spacing w:val="-1"/>
          <w:sz w:val="24"/>
        </w:rPr>
        <w:t> </w:t>
      </w:r>
      <w:r>
        <w:rPr>
          <w:color w:val="22201F"/>
          <w:sz w:val="24"/>
        </w:rPr>
        <w:t>and</w:t>
      </w:r>
      <w:r>
        <w:rPr>
          <w:color w:val="22201F"/>
          <w:spacing w:val="-3"/>
          <w:sz w:val="24"/>
        </w:rPr>
        <w:t> </w:t>
      </w:r>
      <w:r>
        <w:rPr>
          <w:color w:val="22201F"/>
          <w:sz w:val="24"/>
        </w:rPr>
        <w:t>the</w:t>
      </w:r>
      <w:r>
        <w:rPr>
          <w:color w:val="22201F"/>
          <w:spacing w:val="-2"/>
          <w:sz w:val="24"/>
        </w:rPr>
        <w:t> </w:t>
      </w:r>
      <w:r>
        <w:rPr>
          <w:color w:val="22201F"/>
          <w:sz w:val="24"/>
        </w:rPr>
        <w:t>need</w:t>
      </w:r>
      <w:r>
        <w:rPr>
          <w:color w:val="22201F"/>
          <w:spacing w:val="-3"/>
          <w:sz w:val="24"/>
        </w:rPr>
        <w:t> </w:t>
      </w:r>
      <w:r>
        <w:rPr>
          <w:color w:val="22201F"/>
          <w:sz w:val="24"/>
        </w:rPr>
        <w:t>to retain the data”.</w:t>
      </w:r>
      <w:hyperlink w:history="true" w:anchor="_bookmark65">
        <w:r>
          <w:rPr>
            <w:color w:val="22201F"/>
            <w:position w:val="8"/>
            <w:sz w:val="16"/>
          </w:rPr>
          <w:t>59</w:t>
        </w:r>
      </w:hyperlink>
      <w:r>
        <w:rPr>
          <w:color w:val="22201F"/>
          <w:spacing w:val="32"/>
          <w:position w:val="8"/>
          <w:sz w:val="16"/>
        </w:rPr>
        <w:t> </w:t>
      </w:r>
      <w:r>
        <w:rPr>
          <w:color w:val="22201F"/>
          <w:sz w:val="24"/>
        </w:rPr>
        <w:t>The proposed regime for the retention of the biometrics of</w:t>
      </w:r>
      <w:r>
        <w:rPr>
          <w:color w:val="22201F"/>
          <w:spacing w:val="-6"/>
          <w:sz w:val="24"/>
        </w:rPr>
        <w:t> </w:t>
      </w:r>
      <w:r>
        <w:rPr>
          <w:color w:val="22201F"/>
          <w:sz w:val="24"/>
        </w:rPr>
        <w:t>convicted</w:t>
      </w:r>
      <w:r>
        <w:rPr>
          <w:color w:val="22201F"/>
          <w:spacing w:val="-4"/>
          <w:sz w:val="24"/>
        </w:rPr>
        <w:t> </w:t>
      </w:r>
      <w:r>
        <w:rPr>
          <w:color w:val="22201F"/>
          <w:sz w:val="24"/>
        </w:rPr>
        <w:t>people</w:t>
      </w:r>
      <w:r>
        <w:rPr>
          <w:color w:val="22201F"/>
          <w:spacing w:val="-5"/>
          <w:sz w:val="24"/>
        </w:rPr>
        <w:t> </w:t>
      </w:r>
      <w:r>
        <w:rPr>
          <w:color w:val="22201F"/>
          <w:sz w:val="24"/>
        </w:rPr>
        <w:t>includes</w:t>
      </w:r>
      <w:r>
        <w:rPr>
          <w:color w:val="22201F"/>
          <w:spacing w:val="-6"/>
          <w:sz w:val="24"/>
        </w:rPr>
        <w:t> </w:t>
      </w:r>
      <w:r>
        <w:rPr>
          <w:color w:val="22201F"/>
          <w:sz w:val="24"/>
        </w:rPr>
        <w:t>consideration</w:t>
      </w:r>
      <w:r>
        <w:rPr>
          <w:color w:val="22201F"/>
          <w:spacing w:val="-6"/>
          <w:sz w:val="24"/>
        </w:rPr>
        <w:t> </w:t>
      </w:r>
      <w:r>
        <w:rPr>
          <w:color w:val="22201F"/>
          <w:sz w:val="24"/>
        </w:rPr>
        <w:t>of</w:t>
      </w:r>
      <w:r>
        <w:rPr>
          <w:color w:val="22201F"/>
          <w:spacing w:val="-5"/>
          <w:sz w:val="24"/>
        </w:rPr>
        <w:t> </w:t>
      </w:r>
      <w:r>
        <w:rPr>
          <w:color w:val="22201F"/>
          <w:sz w:val="24"/>
        </w:rPr>
        <w:t>the</w:t>
      </w:r>
      <w:r>
        <w:rPr>
          <w:color w:val="22201F"/>
          <w:spacing w:val="-5"/>
          <w:sz w:val="24"/>
        </w:rPr>
        <w:t> </w:t>
      </w:r>
      <w:r>
        <w:rPr>
          <w:color w:val="22201F"/>
          <w:sz w:val="24"/>
        </w:rPr>
        <w:t>seriousness</w:t>
      </w:r>
      <w:r>
        <w:rPr>
          <w:color w:val="22201F"/>
          <w:spacing w:val="-6"/>
          <w:sz w:val="24"/>
        </w:rPr>
        <w:t> </w:t>
      </w:r>
      <w:r>
        <w:rPr>
          <w:color w:val="22201F"/>
          <w:sz w:val="24"/>
        </w:rPr>
        <w:t>of</w:t>
      </w:r>
      <w:r>
        <w:rPr>
          <w:color w:val="22201F"/>
          <w:spacing w:val="-6"/>
          <w:sz w:val="24"/>
        </w:rPr>
        <w:t> </w:t>
      </w:r>
      <w:r>
        <w:rPr>
          <w:color w:val="22201F"/>
          <w:sz w:val="24"/>
        </w:rPr>
        <w:t>the</w:t>
      </w:r>
      <w:r>
        <w:rPr>
          <w:color w:val="22201F"/>
          <w:spacing w:val="-5"/>
          <w:sz w:val="24"/>
        </w:rPr>
        <w:t> </w:t>
      </w:r>
      <w:r>
        <w:rPr>
          <w:color w:val="22201F"/>
          <w:sz w:val="24"/>
        </w:rPr>
        <w:t>offence and the length of sentence imposed to determine the period of detention.</w:t>
      </w:r>
    </w:p>
    <w:p>
      <w:pPr>
        <w:pStyle w:val="BodyText"/>
        <w:spacing w:before="59"/>
      </w:pPr>
    </w:p>
    <w:p>
      <w:pPr>
        <w:pStyle w:val="ListParagraph"/>
        <w:numPr>
          <w:ilvl w:val="1"/>
          <w:numId w:val="7"/>
        </w:numPr>
        <w:tabs>
          <w:tab w:pos="825" w:val="left" w:leader="none"/>
          <w:tab w:pos="828" w:val="left" w:leader="none"/>
        </w:tabs>
        <w:spacing w:line="288" w:lineRule="auto" w:before="0" w:after="0"/>
        <w:ind w:left="828" w:right="145" w:hanging="721"/>
        <w:jc w:val="left"/>
        <w:rPr>
          <w:sz w:val="24"/>
        </w:rPr>
      </w:pPr>
      <w:r>
        <w:rPr>
          <w:sz w:val="24"/>
        </w:rPr>
        <w:t>In</w:t>
      </w:r>
      <w:r>
        <w:rPr>
          <w:spacing w:val="-5"/>
          <w:sz w:val="24"/>
        </w:rPr>
        <w:t> </w:t>
      </w:r>
      <w:r>
        <w:rPr>
          <w:i/>
          <w:sz w:val="24"/>
        </w:rPr>
        <w:t>Direktor</w:t>
      </w:r>
      <w:r>
        <w:rPr>
          <w:i/>
          <w:spacing w:val="-3"/>
          <w:sz w:val="24"/>
        </w:rPr>
        <w:t> </w:t>
      </w:r>
      <w:r>
        <w:rPr>
          <w:i/>
          <w:sz w:val="24"/>
        </w:rPr>
        <w:t>na</w:t>
      </w:r>
      <w:r>
        <w:rPr>
          <w:i/>
          <w:spacing w:val="-4"/>
          <w:sz w:val="24"/>
        </w:rPr>
        <w:t> </w:t>
      </w:r>
      <w:r>
        <w:rPr>
          <w:i/>
          <w:sz w:val="24"/>
        </w:rPr>
        <w:t>Glavna</w:t>
      </w:r>
      <w:r>
        <w:rPr>
          <w:sz w:val="24"/>
        </w:rPr>
        <w:t>,</w:t>
      </w:r>
      <w:r>
        <w:rPr>
          <w:spacing w:val="-4"/>
          <w:sz w:val="24"/>
        </w:rPr>
        <w:t> </w:t>
      </w:r>
      <w:r>
        <w:rPr>
          <w:sz w:val="24"/>
        </w:rPr>
        <w:t>the</w:t>
      </w:r>
      <w:r>
        <w:rPr>
          <w:spacing w:val="-3"/>
          <w:sz w:val="24"/>
        </w:rPr>
        <w:t> </w:t>
      </w:r>
      <w:r>
        <w:rPr>
          <w:sz w:val="24"/>
        </w:rPr>
        <w:t>CJEU</w:t>
      </w:r>
      <w:r>
        <w:rPr>
          <w:spacing w:val="-4"/>
          <w:sz w:val="24"/>
        </w:rPr>
        <w:t> </w:t>
      </w:r>
      <w:r>
        <w:rPr>
          <w:sz w:val="24"/>
        </w:rPr>
        <w:t>found</w:t>
      </w:r>
      <w:r>
        <w:rPr>
          <w:spacing w:val="-2"/>
          <w:sz w:val="24"/>
        </w:rPr>
        <w:t> </w:t>
      </w:r>
      <w:r>
        <w:rPr>
          <w:sz w:val="24"/>
        </w:rPr>
        <w:t>that</w:t>
      </w:r>
      <w:r>
        <w:rPr>
          <w:spacing w:val="-4"/>
          <w:sz w:val="24"/>
        </w:rPr>
        <w:t> </w:t>
      </w:r>
      <w:r>
        <w:rPr>
          <w:sz w:val="24"/>
        </w:rPr>
        <w:t>“a</w:t>
      </w:r>
      <w:r>
        <w:rPr>
          <w:spacing w:val="-3"/>
          <w:sz w:val="24"/>
        </w:rPr>
        <w:t> </w:t>
      </w:r>
      <w:r>
        <w:rPr>
          <w:sz w:val="24"/>
        </w:rPr>
        <w:t>‘time</w:t>
      </w:r>
      <w:r>
        <w:rPr>
          <w:spacing w:val="-1"/>
          <w:sz w:val="24"/>
        </w:rPr>
        <w:t> </w:t>
      </w:r>
      <w:r>
        <w:rPr>
          <w:sz w:val="24"/>
        </w:rPr>
        <w:t>limit’</w:t>
      </w:r>
      <w:r>
        <w:rPr>
          <w:spacing w:val="-3"/>
          <w:sz w:val="24"/>
        </w:rPr>
        <w:t> </w:t>
      </w:r>
      <w:r>
        <w:rPr>
          <w:sz w:val="24"/>
        </w:rPr>
        <w:t>for</w:t>
      </w:r>
      <w:r>
        <w:rPr>
          <w:spacing w:val="-3"/>
          <w:sz w:val="24"/>
        </w:rPr>
        <w:t> </w:t>
      </w:r>
      <w:r>
        <w:rPr>
          <w:sz w:val="24"/>
        </w:rPr>
        <w:t>the</w:t>
      </w:r>
      <w:r>
        <w:rPr>
          <w:spacing w:val="-3"/>
          <w:sz w:val="24"/>
        </w:rPr>
        <w:t> </w:t>
      </w:r>
      <w:r>
        <w:rPr>
          <w:sz w:val="24"/>
        </w:rPr>
        <w:t>erasure</w:t>
      </w:r>
      <w:r>
        <w:rPr>
          <w:spacing w:val="-2"/>
          <w:sz w:val="24"/>
        </w:rPr>
        <w:t> </w:t>
      </w:r>
      <w:r>
        <w:rPr>
          <w:sz w:val="24"/>
        </w:rPr>
        <w:t>of stored data, within the meaning of Article 5 of Directive 2016/680, …can be regarded as ‘appropriate’ only in specific circumstances which duly</w:t>
      </w:r>
    </w:p>
    <w:p>
      <w:pPr>
        <w:pStyle w:val="BodyText"/>
        <w:spacing w:line="288" w:lineRule="auto" w:before="2"/>
        <w:ind w:left="828" w:right="161"/>
      </w:pPr>
      <w:r>
        <w:rPr/>
        <w:t>justify</w:t>
      </w:r>
      <w:r>
        <w:rPr>
          <w:spacing w:val="-2"/>
        </w:rPr>
        <w:t> </w:t>
      </w:r>
      <w:r>
        <w:rPr/>
        <w:t>it.”</w:t>
      </w:r>
      <w:hyperlink w:history="true" w:anchor="_bookmark66">
        <w:r>
          <w:rPr>
            <w:position w:val="8"/>
            <w:sz w:val="16"/>
          </w:rPr>
          <w:t>60</w:t>
        </w:r>
      </w:hyperlink>
      <w:r>
        <w:rPr>
          <w:spacing w:val="25"/>
          <w:position w:val="8"/>
          <w:sz w:val="16"/>
        </w:rPr>
        <w:t> </w:t>
      </w:r>
      <w:r>
        <w:rPr/>
        <w:t>The</w:t>
      </w:r>
      <w:r>
        <w:rPr>
          <w:spacing w:val="-3"/>
        </w:rPr>
        <w:t> </w:t>
      </w:r>
      <w:r>
        <w:rPr/>
        <w:t>appropriateness</w:t>
      </w:r>
      <w:r>
        <w:rPr>
          <w:spacing w:val="-4"/>
        </w:rPr>
        <w:t> </w:t>
      </w:r>
      <w:r>
        <w:rPr/>
        <w:t>of</w:t>
      </w:r>
      <w:r>
        <w:rPr>
          <w:spacing w:val="-4"/>
        </w:rPr>
        <w:t> </w:t>
      </w:r>
      <w:r>
        <w:rPr/>
        <w:t>the</w:t>
      </w:r>
      <w:r>
        <w:rPr>
          <w:spacing w:val="-3"/>
        </w:rPr>
        <w:t> </w:t>
      </w:r>
      <w:r>
        <w:rPr/>
        <w:t>retention</w:t>
      </w:r>
      <w:r>
        <w:rPr>
          <w:spacing w:val="-4"/>
        </w:rPr>
        <w:t> </w:t>
      </w:r>
      <w:r>
        <w:rPr/>
        <w:t>periods</w:t>
      </w:r>
      <w:r>
        <w:rPr>
          <w:spacing w:val="-4"/>
        </w:rPr>
        <w:t> </w:t>
      </w:r>
      <w:r>
        <w:rPr/>
        <w:t>and</w:t>
      </w:r>
      <w:r>
        <w:rPr>
          <w:spacing w:val="-4"/>
        </w:rPr>
        <w:t> </w:t>
      </w:r>
      <w:r>
        <w:rPr/>
        <w:t>the</w:t>
      </w:r>
      <w:r>
        <w:rPr>
          <w:spacing w:val="-3"/>
        </w:rPr>
        <w:t> </w:t>
      </w:r>
      <w:r>
        <w:rPr/>
        <w:t>extent</w:t>
      </w:r>
      <w:r>
        <w:rPr>
          <w:spacing w:val="-3"/>
        </w:rPr>
        <w:t> </w:t>
      </w:r>
      <w:r>
        <w:rPr/>
        <w:t>to which they</w:t>
      </w:r>
      <w:r>
        <w:rPr>
          <w:spacing w:val="-1"/>
        </w:rPr>
        <w:t> </w:t>
      </w:r>
      <w:r>
        <w:rPr/>
        <w:t>respect</w:t>
      </w:r>
      <w:r>
        <w:rPr>
          <w:spacing w:val="-2"/>
        </w:rPr>
        <w:t> </w:t>
      </w:r>
      <w:r>
        <w:rPr/>
        <w:t>the data protection</w:t>
      </w:r>
      <w:r>
        <w:rPr>
          <w:spacing w:val="-1"/>
        </w:rPr>
        <w:t> </w:t>
      </w:r>
      <w:r>
        <w:rPr/>
        <w:t>safeguards</w:t>
      </w:r>
      <w:r>
        <w:rPr>
          <w:spacing w:val="-1"/>
        </w:rPr>
        <w:t> </w:t>
      </w:r>
      <w:r>
        <w:rPr/>
        <w:t>provided by</w:t>
      </w:r>
      <w:r>
        <w:rPr>
          <w:spacing w:val="-1"/>
        </w:rPr>
        <w:t> </w:t>
      </w:r>
      <w:r>
        <w:rPr/>
        <w:t>the EU</w:t>
      </w:r>
      <w:r>
        <w:rPr>
          <w:spacing w:val="-1"/>
        </w:rPr>
        <w:t> </w:t>
      </w:r>
      <w:r>
        <w:rPr/>
        <w:t>Law Enforcement</w:t>
      </w:r>
      <w:r>
        <w:rPr>
          <w:spacing w:val="-4"/>
        </w:rPr>
        <w:t> </w:t>
      </w:r>
      <w:r>
        <w:rPr/>
        <w:t>Directive,</w:t>
      </w:r>
      <w:r>
        <w:rPr>
          <w:spacing w:val="-4"/>
        </w:rPr>
        <w:t> </w:t>
      </w:r>
      <w:r>
        <w:rPr/>
        <w:t>is</w:t>
      </w:r>
      <w:r>
        <w:rPr>
          <w:spacing w:val="-4"/>
        </w:rPr>
        <w:t> </w:t>
      </w:r>
      <w:r>
        <w:rPr/>
        <w:t>currently</w:t>
      </w:r>
      <w:r>
        <w:rPr>
          <w:spacing w:val="-4"/>
        </w:rPr>
        <w:t> </w:t>
      </w:r>
      <w:r>
        <w:rPr/>
        <w:t>unclear,</w:t>
      </w:r>
      <w:r>
        <w:rPr>
          <w:spacing w:val="-4"/>
        </w:rPr>
        <w:t> </w:t>
      </w:r>
      <w:r>
        <w:rPr/>
        <w:t>due</w:t>
      </w:r>
      <w:r>
        <w:rPr>
          <w:spacing w:val="-4"/>
        </w:rPr>
        <w:t> </w:t>
      </w:r>
      <w:r>
        <w:rPr/>
        <w:t>to</w:t>
      </w:r>
      <w:r>
        <w:rPr>
          <w:spacing w:val="-4"/>
        </w:rPr>
        <w:t> </w:t>
      </w:r>
      <w:r>
        <w:rPr/>
        <w:t>the</w:t>
      </w:r>
      <w:r>
        <w:rPr>
          <w:spacing w:val="-4"/>
        </w:rPr>
        <w:t> </w:t>
      </w:r>
      <w:r>
        <w:rPr/>
        <w:t>lack</w:t>
      </w:r>
      <w:r>
        <w:rPr>
          <w:spacing w:val="-3"/>
        </w:rPr>
        <w:t> </w:t>
      </w:r>
      <w:r>
        <w:rPr/>
        <w:t>of</w:t>
      </w:r>
      <w:r>
        <w:rPr>
          <w:spacing w:val="-4"/>
        </w:rPr>
        <w:t> </w:t>
      </w:r>
      <w:r>
        <w:rPr/>
        <w:t>detail</w:t>
      </w:r>
      <w:r>
        <w:rPr>
          <w:spacing w:val="-5"/>
        </w:rPr>
        <w:t> </w:t>
      </w:r>
      <w:r>
        <w:rPr/>
        <w:t>on</w:t>
      </w:r>
      <w:r>
        <w:rPr>
          <w:spacing w:val="-3"/>
        </w:rPr>
        <w:t> </w:t>
      </w:r>
      <w:r>
        <w:rPr/>
        <w:t>the criteria and the considerations used to determine the length of the retention periods provided by the Justice Bill.</w:t>
      </w:r>
    </w:p>
    <w:p>
      <w:pPr>
        <w:pStyle w:val="BodyText"/>
        <w:spacing w:before="58"/>
      </w:pPr>
    </w:p>
    <w:p>
      <w:pPr>
        <w:pStyle w:val="ListParagraph"/>
        <w:numPr>
          <w:ilvl w:val="1"/>
          <w:numId w:val="7"/>
        </w:numPr>
        <w:tabs>
          <w:tab w:pos="825" w:val="left" w:leader="none"/>
          <w:tab w:pos="828" w:val="left" w:leader="none"/>
        </w:tabs>
        <w:spacing w:line="288" w:lineRule="auto" w:before="0" w:after="0"/>
        <w:ind w:left="828" w:right="138" w:hanging="721"/>
        <w:jc w:val="left"/>
        <w:rPr>
          <w:sz w:val="24"/>
        </w:rPr>
      </w:pPr>
      <w:r>
        <w:rPr>
          <w:sz w:val="24"/>
        </w:rPr>
        <w:t>In its consultation report, the Department of Justice set out how the proposed</w:t>
      </w:r>
      <w:r>
        <w:rPr>
          <w:spacing w:val="-4"/>
          <w:sz w:val="24"/>
        </w:rPr>
        <w:t> </w:t>
      </w:r>
      <w:r>
        <w:rPr>
          <w:sz w:val="24"/>
        </w:rPr>
        <w:t>retention</w:t>
      </w:r>
      <w:r>
        <w:rPr>
          <w:spacing w:val="-5"/>
          <w:sz w:val="24"/>
        </w:rPr>
        <w:t> </w:t>
      </w:r>
      <w:r>
        <w:rPr>
          <w:sz w:val="24"/>
        </w:rPr>
        <w:t>periods</w:t>
      </w:r>
      <w:r>
        <w:rPr>
          <w:spacing w:val="-5"/>
          <w:sz w:val="24"/>
        </w:rPr>
        <w:t> </w:t>
      </w:r>
      <w:r>
        <w:rPr>
          <w:sz w:val="24"/>
        </w:rPr>
        <w:t>have</w:t>
      </w:r>
      <w:r>
        <w:rPr>
          <w:spacing w:val="-4"/>
          <w:sz w:val="24"/>
        </w:rPr>
        <w:t> </w:t>
      </w:r>
      <w:r>
        <w:rPr>
          <w:sz w:val="24"/>
        </w:rPr>
        <w:t>been</w:t>
      </w:r>
      <w:r>
        <w:rPr>
          <w:spacing w:val="-5"/>
          <w:sz w:val="24"/>
        </w:rPr>
        <w:t> </w:t>
      </w:r>
      <w:r>
        <w:rPr>
          <w:sz w:val="24"/>
        </w:rPr>
        <w:t>developed,</w:t>
      </w:r>
      <w:r>
        <w:rPr>
          <w:spacing w:val="-5"/>
          <w:sz w:val="24"/>
        </w:rPr>
        <w:t> </w:t>
      </w:r>
      <w:r>
        <w:rPr>
          <w:sz w:val="24"/>
        </w:rPr>
        <w:t>referring</w:t>
      </w:r>
      <w:r>
        <w:rPr>
          <w:spacing w:val="-6"/>
          <w:sz w:val="24"/>
        </w:rPr>
        <w:t> </w:t>
      </w:r>
      <w:r>
        <w:rPr>
          <w:sz w:val="24"/>
        </w:rPr>
        <w:t>to</w:t>
      </w:r>
      <w:r>
        <w:rPr>
          <w:spacing w:val="-4"/>
          <w:sz w:val="24"/>
        </w:rPr>
        <w:t> </w:t>
      </w:r>
      <w:r>
        <w:rPr>
          <w:sz w:val="24"/>
        </w:rPr>
        <w:t>research</w:t>
      </w:r>
      <w:r>
        <w:rPr>
          <w:spacing w:val="-5"/>
          <w:sz w:val="24"/>
        </w:rPr>
        <w:t> </w:t>
      </w:r>
      <w:r>
        <w:rPr>
          <w:sz w:val="24"/>
        </w:rPr>
        <w:t>into comparative retention regimes throughout Europe.</w:t>
      </w:r>
      <w:hyperlink w:history="true" w:anchor="_bookmark67">
        <w:r>
          <w:rPr>
            <w:position w:val="8"/>
            <w:sz w:val="16"/>
          </w:rPr>
          <w:t>61</w:t>
        </w:r>
      </w:hyperlink>
      <w:r>
        <w:rPr>
          <w:spacing w:val="40"/>
          <w:position w:val="8"/>
          <w:sz w:val="16"/>
        </w:rPr>
        <w:t> </w:t>
      </w:r>
      <w:r>
        <w:rPr>
          <w:sz w:val="24"/>
        </w:rPr>
        <w:t>The NIHRC has highlighted the importance of a solid evidence base to demonstrate the contribution which the retention of biometrics makes to the detection and prevention of crime. In addition, further detail on how the proposed retention regime compares with retention regimes throughout Europe is required. It would strengthen the existing body of evidence if the Department of Justice set out further how current understanding of re- offending patterns have informed the proposed retention periods.</w:t>
      </w:r>
    </w:p>
    <w:p>
      <w:pPr>
        <w:pStyle w:val="BodyText"/>
        <w:spacing w:before="58"/>
      </w:pPr>
    </w:p>
    <w:p>
      <w:pPr>
        <w:pStyle w:val="ListParagraph"/>
        <w:numPr>
          <w:ilvl w:val="1"/>
          <w:numId w:val="7"/>
        </w:numPr>
        <w:tabs>
          <w:tab w:pos="825" w:val="left" w:leader="none"/>
          <w:tab w:pos="828" w:val="left" w:leader="none"/>
        </w:tabs>
        <w:spacing w:line="288" w:lineRule="auto" w:before="1" w:after="0"/>
        <w:ind w:left="828" w:right="227" w:hanging="721"/>
        <w:jc w:val="left"/>
        <w:rPr>
          <w:sz w:val="24"/>
        </w:rPr>
      </w:pPr>
      <w:r>
        <w:rPr>
          <w:b/>
          <w:sz w:val="24"/>
        </w:rPr>
        <w:t>The</w:t>
      </w:r>
      <w:r>
        <w:rPr>
          <w:b/>
          <w:spacing w:val="-6"/>
          <w:sz w:val="24"/>
        </w:rPr>
        <w:t> </w:t>
      </w:r>
      <w:r>
        <w:rPr>
          <w:b/>
          <w:sz w:val="24"/>
        </w:rPr>
        <w:t>NIHRC</w:t>
      </w:r>
      <w:r>
        <w:rPr>
          <w:b/>
          <w:spacing w:val="-6"/>
          <w:sz w:val="24"/>
        </w:rPr>
        <w:t> </w:t>
      </w:r>
      <w:r>
        <w:rPr>
          <w:b/>
          <w:sz w:val="24"/>
        </w:rPr>
        <w:t>recommends</w:t>
      </w:r>
      <w:r>
        <w:rPr>
          <w:b/>
          <w:spacing w:val="-5"/>
          <w:sz w:val="24"/>
        </w:rPr>
        <w:t> </w:t>
      </w:r>
      <w:r>
        <w:rPr>
          <w:b/>
          <w:sz w:val="24"/>
        </w:rPr>
        <w:t>that</w:t>
      </w:r>
      <w:r>
        <w:rPr>
          <w:b/>
          <w:spacing w:val="-3"/>
          <w:sz w:val="24"/>
        </w:rPr>
        <w:t> </w:t>
      </w:r>
      <w:r>
        <w:rPr>
          <w:b/>
          <w:sz w:val="24"/>
        </w:rPr>
        <w:t>the</w:t>
      </w:r>
      <w:r>
        <w:rPr>
          <w:b/>
          <w:spacing w:val="-5"/>
          <w:sz w:val="24"/>
        </w:rPr>
        <w:t> </w:t>
      </w:r>
      <w:r>
        <w:rPr>
          <w:b/>
          <w:sz w:val="24"/>
        </w:rPr>
        <w:t>Committee</w:t>
      </w:r>
      <w:r>
        <w:rPr>
          <w:b/>
          <w:spacing w:val="-4"/>
          <w:sz w:val="24"/>
        </w:rPr>
        <w:t> </w:t>
      </w:r>
      <w:r>
        <w:rPr>
          <w:b/>
          <w:sz w:val="24"/>
        </w:rPr>
        <w:t>for</w:t>
      </w:r>
      <w:r>
        <w:rPr>
          <w:b/>
          <w:spacing w:val="-4"/>
          <w:sz w:val="24"/>
        </w:rPr>
        <w:t> </w:t>
      </w:r>
      <w:r>
        <w:rPr>
          <w:b/>
          <w:sz w:val="24"/>
        </w:rPr>
        <w:t>Justice</w:t>
      </w:r>
      <w:r>
        <w:rPr>
          <w:b/>
          <w:spacing w:val="-6"/>
          <w:sz w:val="24"/>
        </w:rPr>
        <w:t> </w:t>
      </w:r>
      <w:r>
        <w:rPr>
          <w:b/>
          <w:sz w:val="24"/>
        </w:rPr>
        <w:t>scrutinises the proportionality of the proposed retention regime in respect of</w:t>
      </w:r>
    </w:p>
    <w:p>
      <w:pPr>
        <w:pStyle w:val="BodyText"/>
        <w:spacing w:before="8"/>
        <w:rPr>
          <w:b/>
          <w:sz w:val="18"/>
        </w:rPr>
      </w:pPr>
      <w:r>
        <w:rPr/>
        <mc:AlternateContent>
          <mc:Choice Requires="wps">
            <w:drawing>
              <wp:anchor distT="0" distB="0" distL="0" distR="0" allowOverlap="1" layoutInCell="1" locked="0" behindDoc="1" simplePos="0" relativeHeight="487596032">
                <wp:simplePos x="0" y="0"/>
                <wp:positionH relativeFrom="page">
                  <wp:posOffset>647700</wp:posOffset>
                </wp:positionH>
                <wp:positionV relativeFrom="paragraph">
                  <wp:posOffset>159764</wp:posOffset>
                </wp:positionV>
                <wp:extent cx="6261100" cy="952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6261100" cy="9525"/>
                        </a:xfrm>
                        <a:custGeom>
                          <a:avLst/>
                          <a:gdLst/>
                          <a:ahLst/>
                          <a:cxnLst/>
                          <a:rect l="l" t="t" r="r" b="b"/>
                          <a:pathLst>
                            <a:path w="6261100" h="9525">
                              <a:moveTo>
                                <a:pt x="6260592" y="0"/>
                              </a:moveTo>
                              <a:lnTo>
                                <a:pt x="0" y="0"/>
                              </a:lnTo>
                              <a:lnTo>
                                <a:pt x="0" y="9143"/>
                              </a:lnTo>
                              <a:lnTo>
                                <a:pt x="6260592" y="9143"/>
                              </a:lnTo>
                              <a:lnTo>
                                <a:pt x="6260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pt;margin-top:12.579874pt;width:492.96pt;height:.71997pt;mso-position-horizontal-relative:page;mso-position-vertical-relative:paragraph;z-index:-15720448;mso-wrap-distance-left:0;mso-wrap-distance-right:0" id="docshape18" filled="true" fillcolor="#000000" stroked="false">
                <v:fill type="solid"/>
                <w10:wrap type="topAndBottom"/>
              </v:rect>
            </w:pict>
          </mc:Fallback>
        </mc:AlternateContent>
      </w:r>
    </w:p>
    <w:p>
      <w:pPr>
        <w:pStyle w:val="BodyText"/>
        <w:rPr>
          <w:b/>
          <w:sz w:val="16"/>
        </w:rPr>
      </w:pPr>
    </w:p>
    <w:p>
      <w:pPr>
        <w:pStyle w:val="BodyText"/>
        <w:spacing w:before="134"/>
        <w:rPr>
          <w:b/>
          <w:sz w:val="16"/>
        </w:rPr>
      </w:pPr>
    </w:p>
    <w:p>
      <w:pPr>
        <w:spacing w:before="0"/>
        <w:ind w:left="120" w:right="0" w:firstLine="0"/>
        <w:jc w:val="left"/>
        <w:rPr>
          <w:sz w:val="16"/>
        </w:rPr>
      </w:pPr>
      <w:bookmarkStart w:name="_bookmark64" w:id="65"/>
      <w:bookmarkEnd w:id="65"/>
      <w:r>
        <w:rPr/>
      </w:r>
      <w:r>
        <w:rPr>
          <w:color w:val="773189"/>
          <w:sz w:val="16"/>
          <w:vertAlign w:val="superscript"/>
        </w:rPr>
        <w:t>58</w:t>
      </w:r>
      <w:r>
        <w:rPr>
          <w:color w:val="773189"/>
          <w:spacing w:val="-1"/>
          <w:sz w:val="16"/>
          <w:vertAlign w:val="baseline"/>
        </w:rPr>
        <w:t> </w:t>
      </w:r>
      <w:r>
        <w:rPr>
          <w:i/>
          <w:color w:val="773189"/>
          <w:sz w:val="16"/>
          <w:vertAlign w:val="baseline"/>
        </w:rPr>
        <w:t>Peruzzo</w:t>
      </w:r>
      <w:r>
        <w:rPr>
          <w:i/>
          <w:color w:val="773189"/>
          <w:spacing w:val="-4"/>
          <w:sz w:val="16"/>
          <w:vertAlign w:val="baseline"/>
        </w:rPr>
        <w:t> </w:t>
      </w:r>
      <w:r>
        <w:rPr>
          <w:i/>
          <w:color w:val="773189"/>
          <w:sz w:val="16"/>
          <w:vertAlign w:val="baseline"/>
        </w:rPr>
        <w:t>and</w:t>
      </w:r>
      <w:r>
        <w:rPr>
          <w:i/>
          <w:color w:val="773189"/>
          <w:spacing w:val="-5"/>
          <w:sz w:val="16"/>
          <w:vertAlign w:val="baseline"/>
        </w:rPr>
        <w:t> </w:t>
      </w:r>
      <w:r>
        <w:rPr>
          <w:i/>
          <w:color w:val="773189"/>
          <w:sz w:val="16"/>
          <w:vertAlign w:val="baseline"/>
        </w:rPr>
        <w:t>Martens</w:t>
      </w:r>
      <w:r>
        <w:rPr>
          <w:i/>
          <w:color w:val="773189"/>
          <w:spacing w:val="-5"/>
          <w:sz w:val="16"/>
          <w:vertAlign w:val="baseline"/>
        </w:rPr>
        <w:t> </w:t>
      </w:r>
      <w:r>
        <w:rPr>
          <w:i/>
          <w:color w:val="773189"/>
          <w:sz w:val="16"/>
          <w:vertAlign w:val="baseline"/>
        </w:rPr>
        <w:t>v</w:t>
      </w:r>
      <w:r>
        <w:rPr>
          <w:i/>
          <w:color w:val="773189"/>
          <w:spacing w:val="-3"/>
          <w:sz w:val="16"/>
          <w:vertAlign w:val="baseline"/>
        </w:rPr>
        <w:t> </w:t>
      </w:r>
      <w:r>
        <w:rPr>
          <w:i/>
          <w:color w:val="773189"/>
          <w:sz w:val="16"/>
          <w:vertAlign w:val="baseline"/>
        </w:rPr>
        <w:t>Germany</w:t>
      </w:r>
      <w:r>
        <w:rPr>
          <w:i/>
          <w:color w:val="773189"/>
          <w:spacing w:val="1"/>
          <w:sz w:val="16"/>
          <w:vertAlign w:val="baseline"/>
        </w:rPr>
        <w:t> </w:t>
      </w:r>
      <w:r>
        <w:rPr>
          <w:color w:val="773189"/>
          <w:sz w:val="16"/>
          <w:vertAlign w:val="baseline"/>
        </w:rPr>
        <w:t>(2013)</w:t>
      </w:r>
      <w:r>
        <w:rPr>
          <w:color w:val="773189"/>
          <w:spacing w:val="-3"/>
          <w:sz w:val="16"/>
          <w:vertAlign w:val="baseline"/>
        </w:rPr>
        <w:t> </w:t>
      </w:r>
      <w:r>
        <w:rPr>
          <w:color w:val="773189"/>
          <w:sz w:val="16"/>
          <w:vertAlign w:val="baseline"/>
        </w:rPr>
        <w:t>ECHR</w:t>
      </w:r>
      <w:r>
        <w:rPr>
          <w:color w:val="773189"/>
          <w:spacing w:val="-4"/>
          <w:sz w:val="16"/>
          <w:vertAlign w:val="baseline"/>
        </w:rPr>
        <w:t> </w:t>
      </w:r>
      <w:r>
        <w:rPr>
          <w:color w:val="773189"/>
          <w:sz w:val="16"/>
          <w:vertAlign w:val="baseline"/>
        </w:rPr>
        <w:t>743,</w:t>
      </w:r>
      <w:r>
        <w:rPr>
          <w:color w:val="773189"/>
          <w:spacing w:val="-2"/>
          <w:sz w:val="16"/>
          <w:vertAlign w:val="baseline"/>
        </w:rPr>
        <w:t> </w:t>
      </w:r>
      <w:r>
        <w:rPr>
          <w:color w:val="773189"/>
          <w:sz w:val="16"/>
          <w:vertAlign w:val="baseline"/>
        </w:rPr>
        <w:t>at</w:t>
      </w:r>
      <w:r>
        <w:rPr>
          <w:color w:val="773189"/>
          <w:spacing w:val="-6"/>
          <w:sz w:val="16"/>
          <w:vertAlign w:val="baseline"/>
        </w:rPr>
        <w:t> </w:t>
      </w:r>
      <w:r>
        <w:rPr>
          <w:color w:val="773189"/>
          <w:sz w:val="16"/>
          <w:vertAlign w:val="baseline"/>
        </w:rPr>
        <w:t>para</w:t>
      </w:r>
      <w:r>
        <w:rPr>
          <w:color w:val="773189"/>
          <w:spacing w:val="-4"/>
          <w:sz w:val="16"/>
          <w:vertAlign w:val="baseline"/>
        </w:rPr>
        <w:t> </w:t>
      </w:r>
      <w:r>
        <w:rPr>
          <w:color w:val="773189"/>
          <w:spacing w:val="-5"/>
          <w:sz w:val="16"/>
          <w:vertAlign w:val="baseline"/>
        </w:rPr>
        <w:t>46.</w:t>
      </w:r>
    </w:p>
    <w:p>
      <w:pPr>
        <w:spacing w:before="0"/>
        <w:ind w:left="120" w:right="0" w:firstLine="0"/>
        <w:jc w:val="left"/>
        <w:rPr>
          <w:sz w:val="16"/>
        </w:rPr>
      </w:pPr>
      <w:bookmarkStart w:name="_bookmark65" w:id="66"/>
      <w:bookmarkEnd w:id="66"/>
      <w:r>
        <w:rPr/>
      </w:r>
      <w:r>
        <w:rPr>
          <w:color w:val="773189"/>
          <w:sz w:val="16"/>
          <w:vertAlign w:val="superscript"/>
        </w:rPr>
        <w:t>59</w:t>
      </w:r>
      <w:r>
        <w:rPr>
          <w:color w:val="773189"/>
          <w:spacing w:val="-1"/>
          <w:sz w:val="16"/>
          <w:vertAlign w:val="baseline"/>
        </w:rPr>
        <w:t> </w:t>
      </w:r>
      <w:r>
        <w:rPr>
          <w:i/>
          <w:color w:val="773189"/>
          <w:sz w:val="16"/>
          <w:vertAlign w:val="baseline"/>
        </w:rPr>
        <w:t>Gaughran</w:t>
      </w:r>
      <w:r>
        <w:rPr>
          <w:i/>
          <w:color w:val="773189"/>
          <w:spacing w:val="-2"/>
          <w:sz w:val="16"/>
          <w:vertAlign w:val="baseline"/>
        </w:rPr>
        <w:t> </w:t>
      </w:r>
      <w:r>
        <w:rPr>
          <w:i/>
          <w:color w:val="773189"/>
          <w:sz w:val="16"/>
          <w:vertAlign w:val="baseline"/>
        </w:rPr>
        <w:t>v</w:t>
      </w:r>
      <w:r>
        <w:rPr>
          <w:i/>
          <w:color w:val="773189"/>
          <w:spacing w:val="-3"/>
          <w:sz w:val="16"/>
          <w:vertAlign w:val="baseline"/>
        </w:rPr>
        <w:t> </w:t>
      </w:r>
      <w:r>
        <w:rPr>
          <w:i/>
          <w:color w:val="773189"/>
          <w:sz w:val="16"/>
          <w:vertAlign w:val="baseline"/>
        </w:rPr>
        <w:t>UK</w:t>
      </w:r>
      <w:r>
        <w:rPr>
          <w:i/>
          <w:color w:val="773189"/>
          <w:spacing w:val="-4"/>
          <w:sz w:val="16"/>
          <w:vertAlign w:val="baseline"/>
        </w:rPr>
        <w:t> </w:t>
      </w:r>
      <w:r>
        <w:rPr>
          <w:color w:val="773189"/>
          <w:sz w:val="16"/>
          <w:vertAlign w:val="baseline"/>
        </w:rPr>
        <w:t>(2020)</w:t>
      </w:r>
      <w:r>
        <w:rPr>
          <w:color w:val="773189"/>
          <w:spacing w:val="-3"/>
          <w:sz w:val="16"/>
          <w:vertAlign w:val="baseline"/>
        </w:rPr>
        <w:t> </w:t>
      </w:r>
      <w:r>
        <w:rPr>
          <w:color w:val="773189"/>
          <w:sz w:val="16"/>
          <w:vertAlign w:val="baseline"/>
        </w:rPr>
        <w:t>ECHR</w:t>
      </w:r>
      <w:r>
        <w:rPr>
          <w:color w:val="773189"/>
          <w:spacing w:val="-3"/>
          <w:sz w:val="16"/>
          <w:vertAlign w:val="baseline"/>
        </w:rPr>
        <w:t> </w:t>
      </w:r>
      <w:r>
        <w:rPr>
          <w:color w:val="773189"/>
          <w:sz w:val="16"/>
          <w:vertAlign w:val="baseline"/>
        </w:rPr>
        <w:t>144,</w:t>
      </w:r>
      <w:r>
        <w:rPr>
          <w:color w:val="773189"/>
          <w:spacing w:val="-2"/>
          <w:sz w:val="16"/>
          <w:vertAlign w:val="baseline"/>
        </w:rPr>
        <w:t> </w:t>
      </w:r>
      <w:r>
        <w:rPr>
          <w:color w:val="773189"/>
          <w:sz w:val="16"/>
          <w:vertAlign w:val="baseline"/>
        </w:rPr>
        <w:t>at</w:t>
      </w:r>
      <w:r>
        <w:rPr>
          <w:color w:val="773189"/>
          <w:spacing w:val="-5"/>
          <w:sz w:val="16"/>
          <w:vertAlign w:val="baseline"/>
        </w:rPr>
        <w:t> </w:t>
      </w:r>
      <w:r>
        <w:rPr>
          <w:color w:val="773189"/>
          <w:sz w:val="16"/>
          <w:vertAlign w:val="baseline"/>
        </w:rPr>
        <w:t>para</w:t>
      </w:r>
      <w:r>
        <w:rPr>
          <w:color w:val="773189"/>
          <w:spacing w:val="-4"/>
          <w:sz w:val="16"/>
          <w:vertAlign w:val="baseline"/>
        </w:rPr>
        <w:t> </w:t>
      </w:r>
      <w:r>
        <w:rPr>
          <w:color w:val="773189"/>
          <w:spacing w:val="-5"/>
          <w:sz w:val="16"/>
          <w:vertAlign w:val="baseline"/>
        </w:rPr>
        <w:t>88.</w:t>
      </w:r>
    </w:p>
    <w:p>
      <w:pPr>
        <w:spacing w:before="0"/>
        <w:ind w:left="120" w:right="161" w:firstLine="0"/>
        <w:jc w:val="left"/>
        <w:rPr>
          <w:sz w:val="16"/>
        </w:rPr>
      </w:pPr>
      <w:bookmarkStart w:name="_bookmark66" w:id="67"/>
      <w:bookmarkEnd w:id="67"/>
      <w:r>
        <w:rPr/>
      </w:r>
      <w:r>
        <w:rPr>
          <w:color w:val="773189"/>
          <w:sz w:val="16"/>
          <w:vertAlign w:val="superscript"/>
        </w:rPr>
        <w:t>60</w:t>
      </w:r>
      <w:r>
        <w:rPr>
          <w:color w:val="773189"/>
          <w:sz w:val="16"/>
          <w:vertAlign w:val="baseline"/>
        </w:rPr>
        <w:t> </w:t>
      </w:r>
      <w:r>
        <w:rPr>
          <w:i/>
          <w:color w:val="773189"/>
          <w:sz w:val="16"/>
          <w:vertAlign w:val="baseline"/>
        </w:rPr>
        <w:t>Direktor na</w:t>
      </w:r>
      <w:r>
        <w:rPr>
          <w:i/>
          <w:color w:val="773189"/>
          <w:spacing w:val="-3"/>
          <w:sz w:val="16"/>
          <w:vertAlign w:val="baseline"/>
        </w:rPr>
        <w:t> </w:t>
      </w:r>
      <w:r>
        <w:rPr>
          <w:i/>
          <w:color w:val="773189"/>
          <w:sz w:val="16"/>
          <w:vertAlign w:val="baseline"/>
        </w:rPr>
        <w:t>Glavna</w:t>
      </w:r>
      <w:r>
        <w:rPr>
          <w:i/>
          <w:color w:val="773189"/>
          <w:spacing w:val="-2"/>
          <w:sz w:val="16"/>
          <w:vertAlign w:val="baseline"/>
        </w:rPr>
        <w:t> </w:t>
      </w:r>
      <w:r>
        <w:rPr>
          <w:i/>
          <w:color w:val="773189"/>
          <w:sz w:val="16"/>
          <w:vertAlign w:val="baseline"/>
        </w:rPr>
        <w:t>Direktsia</w:t>
      </w:r>
      <w:r>
        <w:rPr>
          <w:i/>
          <w:color w:val="773189"/>
          <w:spacing w:val="-3"/>
          <w:sz w:val="16"/>
          <w:vertAlign w:val="baseline"/>
        </w:rPr>
        <w:t> </w:t>
      </w:r>
      <w:r>
        <w:rPr>
          <w:i/>
          <w:color w:val="773189"/>
          <w:sz w:val="16"/>
          <w:vertAlign w:val="baseline"/>
        </w:rPr>
        <w:t>“Natsionalna</w:t>
      </w:r>
      <w:r>
        <w:rPr>
          <w:i/>
          <w:color w:val="773189"/>
          <w:spacing w:val="-1"/>
          <w:sz w:val="16"/>
          <w:vertAlign w:val="baseline"/>
        </w:rPr>
        <w:t> </w:t>
      </w:r>
      <w:r>
        <w:rPr>
          <w:i/>
          <w:color w:val="773189"/>
          <w:sz w:val="16"/>
          <w:vertAlign w:val="baseline"/>
        </w:rPr>
        <w:t>Politsia“ Pri</w:t>
      </w:r>
      <w:r>
        <w:rPr>
          <w:i/>
          <w:color w:val="773189"/>
          <w:spacing w:val="-3"/>
          <w:sz w:val="16"/>
          <w:vertAlign w:val="baseline"/>
        </w:rPr>
        <w:t> </w:t>
      </w:r>
      <w:r>
        <w:rPr>
          <w:i/>
          <w:color w:val="773189"/>
          <w:sz w:val="16"/>
          <w:vertAlign w:val="baseline"/>
        </w:rPr>
        <w:t>MVR</w:t>
      </w:r>
      <w:r>
        <w:rPr>
          <w:i/>
          <w:color w:val="773189"/>
          <w:spacing w:val="-3"/>
          <w:sz w:val="16"/>
          <w:vertAlign w:val="baseline"/>
        </w:rPr>
        <w:t> </w:t>
      </w:r>
      <w:r>
        <w:rPr>
          <w:i/>
          <w:color w:val="773189"/>
          <w:sz w:val="16"/>
          <w:vertAlign w:val="baseline"/>
        </w:rPr>
        <w:t>–</w:t>
      </w:r>
      <w:r>
        <w:rPr>
          <w:i/>
          <w:color w:val="773189"/>
          <w:spacing w:val="-2"/>
          <w:sz w:val="16"/>
          <w:vertAlign w:val="baseline"/>
        </w:rPr>
        <w:t> </w:t>
      </w:r>
      <w:r>
        <w:rPr>
          <w:i/>
          <w:color w:val="773189"/>
          <w:sz w:val="16"/>
          <w:vertAlign w:val="baseline"/>
        </w:rPr>
        <w:t>Sofi</w:t>
      </w:r>
      <w:r>
        <w:rPr>
          <w:color w:val="773189"/>
          <w:sz w:val="16"/>
          <w:vertAlign w:val="baseline"/>
        </w:rPr>
        <w:t>a</w:t>
      </w:r>
      <w:r>
        <w:rPr>
          <w:color w:val="773189"/>
          <w:spacing w:val="-1"/>
          <w:sz w:val="16"/>
          <w:vertAlign w:val="baseline"/>
        </w:rPr>
        <w:t> </w:t>
      </w:r>
      <w:r>
        <w:rPr>
          <w:color w:val="773189"/>
          <w:sz w:val="16"/>
          <w:vertAlign w:val="baseline"/>
        </w:rPr>
        <w:t>[2024],</w:t>
      </w:r>
      <w:r>
        <w:rPr>
          <w:color w:val="773189"/>
          <w:spacing w:val="-4"/>
          <w:sz w:val="16"/>
          <w:vertAlign w:val="baseline"/>
        </w:rPr>
        <w:t> </w:t>
      </w:r>
      <w:r>
        <w:rPr>
          <w:color w:val="773189"/>
          <w:sz w:val="16"/>
          <w:vertAlign w:val="baseline"/>
        </w:rPr>
        <w:t>Case</w:t>
      </w:r>
      <w:r>
        <w:rPr>
          <w:color w:val="773189"/>
          <w:spacing w:val="-2"/>
          <w:sz w:val="16"/>
          <w:vertAlign w:val="baseline"/>
        </w:rPr>
        <w:t> </w:t>
      </w:r>
      <w:r>
        <w:rPr>
          <w:color w:val="773189"/>
          <w:sz w:val="16"/>
          <w:vertAlign w:val="baseline"/>
        </w:rPr>
        <w:t>C-118/22,</w:t>
      </w:r>
      <w:r>
        <w:rPr>
          <w:color w:val="773189"/>
          <w:spacing w:val="-4"/>
          <w:sz w:val="16"/>
          <w:vertAlign w:val="baseline"/>
        </w:rPr>
        <w:t> </w:t>
      </w:r>
      <w:r>
        <w:rPr>
          <w:color w:val="773189"/>
          <w:sz w:val="16"/>
          <w:vertAlign w:val="baseline"/>
        </w:rPr>
        <w:t>30</w:t>
      </w:r>
      <w:r>
        <w:rPr>
          <w:color w:val="773189"/>
          <w:spacing w:val="-2"/>
          <w:sz w:val="16"/>
          <w:vertAlign w:val="baseline"/>
        </w:rPr>
        <w:t> </w:t>
      </w:r>
      <w:r>
        <w:rPr>
          <w:color w:val="773189"/>
          <w:sz w:val="16"/>
          <w:vertAlign w:val="baseline"/>
        </w:rPr>
        <w:t>January</w:t>
      </w:r>
      <w:r>
        <w:rPr>
          <w:color w:val="773189"/>
          <w:spacing w:val="-2"/>
          <w:sz w:val="16"/>
          <w:vertAlign w:val="baseline"/>
        </w:rPr>
        <w:t> </w:t>
      </w:r>
      <w:r>
        <w:rPr>
          <w:color w:val="773189"/>
          <w:sz w:val="16"/>
          <w:vertAlign w:val="baseline"/>
        </w:rPr>
        <w:t>2024,</w:t>
      </w:r>
      <w:r>
        <w:rPr>
          <w:color w:val="773189"/>
          <w:spacing w:val="-1"/>
          <w:sz w:val="16"/>
          <w:vertAlign w:val="baseline"/>
        </w:rPr>
        <w:t> </w:t>
      </w:r>
      <w:r>
        <w:rPr>
          <w:color w:val="773189"/>
          <w:sz w:val="16"/>
          <w:vertAlign w:val="baseline"/>
        </w:rPr>
        <w:t>at</w:t>
      </w:r>
      <w:r>
        <w:rPr>
          <w:color w:val="773189"/>
          <w:spacing w:val="-4"/>
          <w:sz w:val="16"/>
          <w:vertAlign w:val="baseline"/>
        </w:rPr>
        <w:t> </w:t>
      </w:r>
      <w:r>
        <w:rPr>
          <w:color w:val="773189"/>
          <w:sz w:val="16"/>
          <w:vertAlign w:val="baseline"/>
        </w:rPr>
        <w:t>para </w:t>
      </w:r>
      <w:bookmarkStart w:name="_bookmark67" w:id="68"/>
      <w:bookmarkEnd w:id="68"/>
      <w:r>
        <w:rPr>
          <w:color w:val="773189"/>
          <w:spacing w:val="-4"/>
          <w:sz w:val="16"/>
          <w:vertAlign w:val="baseline"/>
        </w:rPr>
        <w:t>69.</w:t>
      </w:r>
    </w:p>
    <w:p>
      <w:pPr>
        <w:spacing w:before="0"/>
        <w:ind w:left="120" w:right="161" w:firstLine="0"/>
        <w:jc w:val="left"/>
        <w:rPr>
          <w:sz w:val="16"/>
        </w:rPr>
      </w:pPr>
      <w:r>
        <w:rPr>
          <w:color w:val="773189"/>
          <w:sz w:val="16"/>
          <w:vertAlign w:val="superscript"/>
        </w:rPr>
        <w:t>61</w:t>
      </w:r>
      <w:r>
        <w:rPr>
          <w:color w:val="773189"/>
          <w:spacing w:val="-1"/>
          <w:sz w:val="16"/>
          <w:vertAlign w:val="baseline"/>
        </w:rPr>
        <w:t> </w:t>
      </w:r>
      <w:r>
        <w:rPr>
          <w:color w:val="773189"/>
          <w:sz w:val="16"/>
          <w:vertAlign w:val="baseline"/>
        </w:rPr>
        <w:t>Department</w:t>
      </w:r>
      <w:r>
        <w:rPr>
          <w:color w:val="773189"/>
          <w:spacing w:val="-3"/>
          <w:sz w:val="16"/>
          <w:vertAlign w:val="baseline"/>
        </w:rPr>
        <w:t> </w:t>
      </w:r>
      <w:r>
        <w:rPr>
          <w:color w:val="773189"/>
          <w:sz w:val="16"/>
          <w:vertAlign w:val="baseline"/>
        </w:rPr>
        <w:t>of</w:t>
      </w:r>
      <w:r>
        <w:rPr>
          <w:color w:val="773189"/>
          <w:spacing w:val="-1"/>
          <w:sz w:val="16"/>
          <w:vertAlign w:val="baseline"/>
        </w:rPr>
        <w:t> </w:t>
      </w:r>
      <w:r>
        <w:rPr>
          <w:color w:val="773189"/>
          <w:sz w:val="16"/>
          <w:vertAlign w:val="baseline"/>
        </w:rPr>
        <w:t>Justice,</w:t>
      </w:r>
      <w:r>
        <w:rPr>
          <w:color w:val="773189"/>
          <w:spacing w:val="-4"/>
          <w:sz w:val="16"/>
          <w:vertAlign w:val="baseline"/>
        </w:rPr>
        <w:t> </w:t>
      </w:r>
      <w:r>
        <w:rPr>
          <w:color w:val="773189"/>
          <w:sz w:val="16"/>
          <w:vertAlign w:val="baseline"/>
        </w:rPr>
        <w:t>‘A</w:t>
      </w:r>
      <w:r>
        <w:rPr>
          <w:color w:val="773189"/>
          <w:spacing w:val="-4"/>
          <w:sz w:val="16"/>
          <w:vertAlign w:val="baseline"/>
        </w:rPr>
        <w:t> </w:t>
      </w:r>
      <w:r>
        <w:rPr>
          <w:color w:val="773189"/>
          <w:sz w:val="16"/>
          <w:vertAlign w:val="baseline"/>
        </w:rPr>
        <w:t>Consultation</w:t>
      </w:r>
      <w:r>
        <w:rPr>
          <w:color w:val="773189"/>
          <w:spacing w:val="-3"/>
          <w:sz w:val="16"/>
          <w:vertAlign w:val="baseline"/>
        </w:rPr>
        <w:t> </w:t>
      </w:r>
      <w:r>
        <w:rPr>
          <w:color w:val="773189"/>
          <w:sz w:val="16"/>
          <w:vertAlign w:val="baseline"/>
        </w:rPr>
        <w:t>on</w:t>
      </w:r>
      <w:r>
        <w:rPr>
          <w:color w:val="773189"/>
          <w:spacing w:val="-3"/>
          <w:sz w:val="16"/>
          <w:vertAlign w:val="baseline"/>
        </w:rPr>
        <w:t> </w:t>
      </w:r>
      <w:r>
        <w:rPr>
          <w:color w:val="773189"/>
          <w:sz w:val="16"/>
          <w:vertAlign w:val="baseline"/>
        </w:rPr>
        <w:t>Proposals</w:t>
      </w:r>
      <w:r>
        <w:rPr>
          <w:color w:val="773189"/>
          <w:spacing w:val="-2"/>
          <w:sz w:val="16"/>
          <w:vertAlign w:val="baseline"/>
        </w:rPr>
        <w:t> </w:t>
      </w:r>
      <w:r>
        <w:rPr>
          <w:color w:val="773189"/>
          <w:sz w:val="16"/>
          <w:vertAlign w:val="baseline"/>
        </w:rPr>
        <w:t>to Amend</w:t>
      </w:r>
      <w:r>
        <w:rPr>
          <w:color w:val="773189"/>
          <w:spacing w:val="-2"/>
          <w:sz w:val="16"/>
          <w:vertAlign w:val="baseline"/>
        </w:rPr>
        <w:t> </w:t>
      </w:r>
      <w:r>
        <w:rPr>
          <w:color w:val="773189"/>
          <w:sz w:val="16"/>
          <w:vertAlign w:val="baseline"/>
        </w:rPr>
        <w:t>the</w:t>
      </w:r>
      <w:r>
        <w:rPr>
          <w:color w:val="773189"/>
          <w:spacing w:val="-2"/>
          <w:sz w:val="16"/>
          <w:vertAlign w:val="baseline"/>
        </w:rPr>
        <w:t> </w:t>
      </w:r>
      <w:r>
        <w:rPr>
          <w:color w:val="773189"/>
          <w:sz w:val="16"/>
          <w:vertAlign w:val="baseline"/>
        </w:rPr>
        <w:t>Legislation</w:t>
      </w:r>
      <w:r>
        <w:rPr>
          <w:color w:val="773189"/>
          <w:spacing w:val="-3"/>
          <w:sz w:val="16"/>
          <w:vertAlign w:val="baseline"/>
        </w:rPr>
        <w:t> </w:t>
      </w:r>
      <w:r>
        <w:rPr>
          <w:color w:val="773189"/>
          <w:sz w:val="16"/>
          <w:vertAlign w:val="baseline"/>
        </w:rPr>
        <w:t>Governing</w:t>
      </w:r>
      <w:r>
        <w:rPr>
          <w:color w:val="773189"/>
          <w:spacing w:val="-4"/>
          <w:sz w:val="16"/>
          <w:vertAlign w:val="baseline"/>
        </w:rPr>
        <w:t> </w:t>
      </w:r>
      <w:r>
        <w:rPr>
          <w:color w:val="773189"/>
          <w:sz w:val="16"/>
          <w:vertAlign w:val="baseline"/>
        </w:rPr>
        <w:t>the</w:t>
      </w:r>
      <w:r>
        <w:rPr>
          <w:color w:val="773189"/>
          <w:spacing w:val="-4"/>
          <w:sz w:val="16"/>
          <w:vertAlign w:val="baseline"/>
        </w:rPr>
        <w:t> </w:t>
      </w:r>
      <w:r>
        <w:rPr>
          <w:color w:val="773189"/>
          <w:sz w:val="16"/>
          <w:vertAlign w:val="baseline"/>
        </w:rPr>
        <w:t>Retention</w:t>
      </w:r>
      <w:r>
        <w:rPr>
          <w:color w:val="773189"/>
          <w:spacing w:val="-5"/>
          <w:sz w:val="16"/>
          <w:vertAlign w:val="baseline"/>
        </w:rPr>
        <w:t> </w:t>
      </w:r>
      <w:r>
        <w:rPr>
          <w:color w:val="773189"/>
          <w:sz w:val="16"/>
          <w:vertAlign w:val="baseline"/>
        </w:rPr>
        <w:t>of</w:t>
      </w:r>
      <w:r>
        <w:rPr>
          <w:color w:val="773189"/>
          <w:spacing w:val="-4"/>
          <w:sz w:val="16"/>
          <w:vertAlign w:val="baseline"/>
        </w:rPr>
        <w:t> </w:t>
      </w:r>
      <w:r>
        <w:rPr>
          <w:color w:val="773189"/>
          <w:sz w:val="16"/>
          <w:vertAlign w:val="baseline"/>
        </w:rPr>
        <w:t>DNA</w:t>
      </w:r>
      <w:r>
        <w:rPr>
          <w:color w:val="773189"/>
          <w:spacing w:val="-2"/>
          <w:sz w:val="16"/>
          <w:vertAlign w:val="baseline"/>
        </w:rPr>
        <w:t> </w:t>
      </w:r>
      <w:r>
        <w:rPr>
          <w:color w:val="773189"/>
          <w:sz w:val="16"/>
          <w:vertAlign w:val="baseline"/>
        </w:rPr>
        <w:t>and Fingerprints in NI. Summary of Responses’ (DoJ, 2020), at para 2.21.</w:t>
      </w:r>
    </w:p>
    <w:p>
      <w:pPr>
        <w:spacing w:after="0"/>
        <w:jc w:val="left"/>
        <w:rPr>
          <w:sz w:val="16"/>
        </w:rPr>
        <w:sectPr>
          <w:pgSz w:w="11900" w:h="16820"/>
          <w:pgMar w:header="0" w:footer="1309" w:top="920" w:bottom="1500" w:left="900" w:right="920"/>
        </w:sectPr>
      </w:pPr>
    </w:p>
    <w:p>
      <w:pPr>
        <w:spacing w:line="288" w:lineRule="auto" w:before="82"/>
        <w:ind w:left="828" w:right="0" w:firstLine="0"/>
        <w:jc w:val="left"/>
        <w:rPr>
          <w:b/>
          <w:sz w:val="24"/>
        </w:rPr>
      </w:pPr>
      <w:r>
        <w:rPr>
          <w:b/>
          <w:sz w:val="24"/>
        </w:rPr>
        <w:t>each</w:t>
      </w:r>
      <w:r>
        <w:rPr>
          <w:b/>
          <w:spacing w:val="-4"/>
          <w:sz w:val="24"/>
        </w:rPr>
        <w:t> </w:t>
      </w:r>
      <w:r>
        <w:rPr>
          <w:b/>
          <w:sz w:val="24"/>
        </w:rPr>
        <w:t>category</w:t>
      </w:r>
      <w:r>
        <w:rPr>
          <w:b/>
          <w:spacing w:val="-3"/>
          <w:sz w:val="24"/>
        </w:rPr>
        <w:t> </w:t>
      </w:r>
      <w:r>
        <w:rPr>
          <w:b/>
          <w:sz w:val="24"/>
        </w:rPr>
        <w:t>of</w:t>
      </w:r>
      <w:r>
        <w:rPr>
          <w:b/>
          <w:spacing w:val="-4"/>
          <w:sz w:val="24"/>
        </w:rPr>
        <w:t> </w:t>
      </w:r>
      <w:r>
        <w:rPr>
          <w:b/>
          <w:sz w:val="24"/>
        </w:rPr>
        <w:t>person.</w:t>
      </w:r>
      <w:r>
        <w:rPr>
          <w:b/>
          <w:spacing w:val="-4"/>
          <w:sz w:val="24"/>
        </w:rPr>
        <w:t> </w:t>
      </w:r>
      <w:r>
        <w:rPr>
          <w:b/>
          <w:sz w:val="24"/>
        </w:rPr>
        <w:t>In</w:t>
      </w:r>
      <w:r>
        <w:rPr>
          <w:b/>
          <w:spacing w:val="-4"/>
          <w:sz w:val="24"/>
        </w:rPr>
        <w:t> </w:t>
      </w:r>
      <w:r>
        <w:rPr>
          <w:b/>
          <w:sz w:val="24"/>
        </w:rPr>
        <w:t>particular,</w:t>
      </w:r>
      <w:r>
        <w:rPr>
          <w:b/>
          <w:spacing w:val="-4"/>
          <w:sz w:val="24"/>
        </w:rPr>
        <w:t> </w:t>
      </w:r>
      <w:r>
        <w:rPr>
          <w:b/>
          <w:sz w:val="24"/>
        </w:rPr>
        <w:t>the</w:t>
      </w:r>
      <w:r>
        <w:rPr>
          <w:b/>
          <w:spacing w:val="-4"/>
          <w:sz w:val="24"/>
        </w:rPr>
        <w:t> </w:t>
      </w:r>
      <w:r>
        <w:rPr>
          <w:b/>
          <w:sz w:val="24"/>
        </w:rPr>
        <w:t>NIHRC</w:t>
      </w:r>
      <w:r>
        <w:rPr>
          <w:b/>
          <w:spacing w:val="-4"/>
          <w:sz w:val="24"/>
        </w:rPr>
        <w:t> </w:t>
      </w:r>
      <w:r>
        <w:rPr>
          <w:b/>
          <w:sz w:val="24"/>
        </w:rPr>
        <w:t>recommends</w:t>
      </w:r>
      <w:r>
        <w:rPr>
          <w:b/>
          <w:spacing w:val="-4"/>
          <w:sz w:val="24"/>
        </w:rPr>
        <w:t> </w:t>
      </w:r>
      <w:r>
        <w:rPr>
          <w:b/>
          <w:sz w:val="24"/>
        </w:rPr>
        <w:t>that the Committee for Justice ascertains how the retention lengths reflect current re-offending patterns.</w:t>
      </w:r>
    </w:p>
    <w:p>
      <w:pPr>
        <w:pStyle w:val="BodyText"/>
        <w:spacing w:before="60"/>
        <w:rPr>
          <w:b/>
        </w:rPr>
      </w:pPr>
    </w:p>
    <w:p>
      <w:pPr>
        <w:pStyle w:val="ListParagraph"/>
        <w:numPr>
          <w:ilvl w:val="1"/>
          <w:numId w:val="7"/>
        </w:numPr>
        <w:tabs>
          <w:tab w:pos="825" w:val="left" w:leader="none"/>
          <w:tab w:pos="828" w:val="left" w:leader="none"/>
        </w:tabs>
        <w:spacing w:line="288" w:lineRule="auto" w:before="0" w:after="0"/>
        <w:ind w:left="828" w:right="193" w:hanging="721"/>
        <w:jc w:val="left"/>
        <w:rPr>
          <w:sz w:val="24"/>
        </w:rPr>
      </w:pPr>
      <w:r>
        <w:rPr>
          <w:b/>
          <w:sz w:val="24"/>
        </w:rPr>
        <w:t>The Committee may wish to ask the Department of Justice to provide details on the criteria used to arrive at the specified periods</w:t>
      </w:r>
      <w:r>
        <w:rPr>
          <w:b/>
          <w:spacing w:val="-5"/>
          <w:sz w:val="24"/>
        </w:rPr>
        <w:t> </w:t>
      </w:r>
      <w:r>
        <w:rPr>
          <w:b/>
          <w:sz w:val="24"/>
        </w:rPr>
        <w:t>for</w:t>
      </w:r>
      <w:r>
        <w:rPr>
          <w:b/>
          <w:spacing w:val="-4"/>
          <w:sz w:val="24"/>
        </w:rPr>
        <w:t> </w:t>
      </w:r>
      <w:r>
        <w:rPr>
          <w:b/>
          <w:sz w:val="24"/>
        </w:rPr>
        <w:t>retention</w:t>
      </w:r>
      <w:r>
        <w:rPr>
          <w:b/>
          <w:spacing w:val="-5"/>
          <w:sz w:val="24"/>
        </w:rPr>
        <w:t> </w:t>
      </w:r>
      <w:r>
        <w:rPr>
          <w:b/>
          <w:sz w:val="24"/>
        </w:rPr>
        <w:t>of</w:t>
      </w:r>
      <w:r>
        <w:rPr>
          <w:b/>
          <w:spacing w:val="-5"/>
          <w:sz w:val="24"/>
        </w:rPr>
        <w:t> </w:t>
      </w:r>
      <w:r>
        <w:rPr>
          <w:b/>
          <w:sz w:val="24"/>
        </w:rPr>
        <w:t>biometric</w:t>
      </w:r>
      <w:r>
        <w:rPr>
          <w:b/>
          <w:spacing w:val="-4"/>
          <w:sz w:val="24"/>
        </w:rPr>
        <w:t> </w:t>
      </w:r>
      <w:r>
        <w:rPr>
          <w:b/>
          <w:sz w:val="24"/>
        </w:rPr>
        <w:t>data</w:t>
      </w:r>
      <w:r>
        <w:rPr>
          <w:b/>
          <w:spacing w:val="-4"/>
          <w:sz w:val="24"/>
        </w:rPr>
        <w:t> </w:t>
      </w:r>
      <w:r>
        <w:rPr>
          <w:b/>
          <w:sz w:val="24"/>
        </w:rPr>
        <w:t>in</w:t>
      </w:r>
      <w:r>
        <w:rPr>
          <w:b/>
          <w:spacing w:val="-5"/>
          <w:sz w:val="24"/>
        </w:rPr>
        <w:t> </w:t>
      </w:r>
      <w:r>
        <w:rPr>
          <w:b/>
          <w:sz w:val="24"/>
        </w:rPr>
        <w:t>order</w:t>
      </w:r>
      <w:r>
        <w:rPr>
          <w:b/>
          <w:spacing w:val="-4"/>
          <w:sz w:val="24"/>
        </w:rPr>
        <w:t> </w:t>
      </w:r>
      <w:r>
        <w:rPr>
          <w:b/>
          <w:sz w:val="24"/>
        </w:rPr>
        <w:t>to</w:t>
      </w:r>
      <w:r>
        <w:rPr>
          <w:b/>
          <w:spacing w:val="-3"/>
          <w:sz w:val="24"/>
        </w:rPr>
        <w:t> </w:t>
      </w:r>
      <w:r>
        <w:rPr>
          <w:b/>
          <w:sz w:val="24"/>
        </w:rPr>
        <w:t>satisfy</w:t>
      </w:r>
      <w:r>
        <w:rPr>
          <w:b/>
          <w:spacing w:val="-6"/>
          <w:sz w:val="24"/>
        </w:rPr>
        <w:t> </w:t>
      </w:r>
      <w:r>
        <w:rPr>
          <w:b/>
          <w:sz w:val="24"/>
        </w:rPr>
        <w:t>itself</w:t>
      </w:r>
      <w:r>
        <w:rPr>
          <w:b/>
          <w:spacing w:val="-5"/>
          <w:sz w:val="24"/>
        </w:rPr>
        <w:t> </w:t>
      </w:r>
      <w:r>
        <w:rPr>
          <w:b/>
          <w:sz w:val="24"/>
        </w:rPr>
        <w:t>that the safeguards provided by the Article 5 of the EU Law Enforcement Directive have been satisfied.</w:t>
      </w:r>
    </w:p>
    <w:p>
      <w:pPr>
        <w:pStyle w:val="BodyText"/>
        <w:spacing w:before="58"/>
        <w:rPr>
          <w:b/>
        </w:rPr>
      </w:pPr>
    </w:p>
    <w:p>
      <w:pPr>
        <w:pStyle w:val="ListParagraph"/>
        <w:numPr>
          <w:ilvl w:val="1"/>
          <w:numId w:val="7"/>
        </w:numPr>
        <w:tabs>
          <w:tab w:pos="825" w:val="left" w:leader="none"/>
          <w:tab w:pos="828" w:val="left" w:leader="none"/>
        </w:tabs>
        <w:spacing w:line="288" w:lineRule="auto" w:before="0" w:after="0"/>
        <w:ind w:left="828" w:right="153" w:hanging="721"/>
        <w:jc w:val="left"/>
        <w:rPr>
          <w:sz w:val="24"/>
        </w:rPr>
      </w:pPr>
      <w:r>
        <w:rPr>
          <w:sz w:val="24"/>
        </w:rPr>
        <w:t>The NIHRC notes that the Justice Bill makes a number of alterations for children convicted of an offence. Provisions relating to non-custodial disposals are welcomed (proposed Article 63O and Article 63P). Biometrics of a child convicted of a first minor offence will be retained for five years plus the length of the sentence only (proposed Article 63M). Where this provision</w:t>
      </w:r>
      <w:r>
        <w:rPr>
          <w:spacing w:val="-2"/>
          <w:sz w:val="24"/>
        </w:rPr>
        <w:t> </w:t>
      </w:r>
      <w:r>
        <w:rPr>
          <w:sz w:val="24"/>
        </w:rPr>
        <w:t>does</w:t>
      </w:r>
      <w:r>
        <w:rPr>
          <w:spacing w:val="-2"/>
          <w:sz w:val="24"/>
        </w:rPr>
        <w:t> </w:t>
      </w:r>
      <w:r>
        <w:rPr>
          <w:sz w:val="24"/>
        </w:rPr>
        <w:t>not</w:t>
      </w:r>
      <w:r>
        <w:rPr>
          <w:spacing w:val="-2"/>
          <w:sz w:val="24"/>
        </w:rPr>
        <w:t> </w:t>
      </w:r>
      <w:r>
        <w:rPr>
          <w:sz w:val="24"/>
        </w:rPr>
        <w:t>apply</w:t>
      </w:r>
      <w:r>
        <w:rPr>
          <w:spacing w:val="-1"/>
          <w:sz w:val="24"/>
        </w:rPr>
        <w:t> </w:t>
      </w:r>
      <w:r>
        <w:rPr>
          <w:sz w:val="24"/>
        </w:rPr>
        <w:t>the</w:t>
      </w:r>
      <w:r>
        <w:rPr>
          <w:spacing w:val="-1"/>
          <w:sz w:val="24"/>
        </w:rPr>
        <w:t> </w:t>
      </w:r>
      <w:r>
        <w:rPr>
          <w:sz w:val="24"/>
        </w:rPr>
        <w:t>biometrics of</w:t>
      </w:r>
      <w:r>
        <w:rPr>
          <w:spacing w:val="-2"/>
          <w:sz w:val="24"/>
        </w:rPr>
        <w:t> </w:t>
      </w:r>
      <w:r>
        <w:rPr>
          <w:sz w:val="24"/>
        </w:rPr>
        <w:t>a</w:t>
      </w:r>
      <w:r>
        <w:rPr>
          <w:spacing w:val="-1"/>
          <w:sz w:val="24"/>
        </w:rPr>
        <w:t> </w:t>
      </w:r>
      <w:r>
        <w:rPr>
          <w:sz w:val="24"/>
        </w:rPr>
        <w:t>child</w:t>
      </w:r>
      <w:r>
        <w:rPr>
          <w:spacing w:val="-3"/>
          <w:sz w:val="24"/>
        </w:rPr>
        <w:t> </w:t>
      </w:r>
      <w:r>
        <w:rPr>
          <w:sz w:val="24"/>
        </w:rPr>
        <w:t>convicted of</w:t>
      </w:r>
      <w:r>
        <w:rPr>
          <w:spacing w:val="-2"/>
          <w:sz w:val="24"/>
        </w:rPr>
        <w:t> </w:t>
      </w:r>
      <w:r>
        <w:rPr>
          <w:sz w:val="24"/>
        </w:rPr>
        <w:t>a</w:t>
      </w:r>
      <w:r>
        <w:rPr>
          <w:spacing w:val="-1"/>
          <w:sz w:val="24"/>
        </w:rPr>
        <w:t> </w:t>
      </w:r>
      <w:r>
        <w:rPr>
          <w:sz w:val="24"/>
        </w:rPr>
        <w:t>recordable offence who receives a custodial sentence of less than five years, will be retained for 25 years only (proposed Article 63L). In contrast, the biometrics of an adult who has received a custodial sentence for a recordable offence will be retained for 50 years (proposed 63K). However, it</w:t>
      </w:r>
      <w:r>
        <w:rPr>
          <w:spacing w:val="-5"/>
          <w:sz w:val="24"/>
        </w:rPr>
        <w:t> </w:t>
      </w:r>
      <w:r>
        <w:rPr>
          <w:sz w:val="24"/>
        </w:rPr>
        <w:t>is</w:t>
      </w:r>
      <w:r>
        <w:rPr>
          <w:spacing w:val="-4"/>
          <w:sz w:val="24"/>
        </w:rPr>
        <w:t> </w:t>
      </w:r>
      <w:r>
        <w:rPr>
          <w:sz w:val="24"/>
        </w:rPr>
        <w:t>noted</w:t>
      </w:r>
      <w:r>
        <w:rPr>
          <w:spacing w:val="-2"/>
          <w:sz w:val="24"/>
        </w:rPr>
        <w:t> </w:t>
      </w:r>
      <w:r>
        <w:rPr>
          <w:sz w:val="24"/>
        </w:rPr>
        <w:t>that</w:t>
      </w:r>
      <w:r>
        <w:rPr>
          <w:spacing w:val="-5"/>
          <w:sz w:val="24"/>
        </w:rPr>
        <w:t> </w:t>
      </w:r>
      <w:r>
        <w:rPr>
          <w:sz w:val="24"/>
        </w:rPr>
        <w:t>retention</w:t>
      </w:r>
      <w:r>
        <w:rPr>
          <w:spacing w:val="-2"/>
          <w:sz w:val="24"/>
        </w:rPr>
        <w:t> </w:t>
      </w:r>
      <w:r>
        <w:rPr>
          <w:sz w:val="24"/>
        </w:rPr>
        <w:t>periods</w:t>
      </w:r>
      <w:r>
        <w:rPr>
          <w:spacing w:val="-4"/>
          <w:sz w:val="24"/>
        </w:rPr>
        <w:t> </w:t>
      </w:r>
      <w:r>
        <w:rPr>
          <w:sz w:val="24"/>
        </w:rPr>
        <w:t>for</w:t>
      </w:r>
      <w:r>
        <w:rPr>
          <w:spacing w:val="-3"/>
          <w:sz w:val="24"/>
        </w:rPr>
        <w:t> </w:t>
      </w:r>
      <w:r>
        <w:rPr>
          <w:sz w:val="24"/>
        </w:rPr>
        <w:t>the</w:t>
      </w:r>
      <w:r>
        <w:rPr>
          <w:spacing w:val="-3"/>
          <w:sz w:val="24"/>
        </w:rPr>
        <w:t> </w:t>
      </w:r>
      <w:r>
        <w:rPr>
          <w:sz w:val="24"/>
        </w:rPr>
        <w:t>biometrics</w:t>
      </w:r>
      <w:r>
        <w:rPr>
          <w:spacing w:val="-4"/>
          <w:sz w:val="24"/>
        </w:rPr>
        <w:t> </w:t>
      </w:r>
      <w:r>
        <w:rPr>
          <w:sz w:val="24"/>
        </w:rPr>
        <w:t>of</w:t>
      </w:r>
      <w:r>
        <w:rPr>
          <w:spacing w:val="-3"/>
          <w:sz w:val="24"/>
        </w:rPr>
        <w:t> </w:t>
      </w:r>
      <w:r>
        <w:rPr>
          <w:sz w:val="24"/>
        </w:rPr>
        <w:t>a</w:t>
      </w:r>
      <w:r>
        <w:rPr>
          <w:spacing w:val="-4"/>
          <w:sz w:val="24"/>
        </w:rPr>
        <w:t> </w:t>
      </w:r>
      <w:r>
        <w:rPr>
          <w:sz w:val="24"/>
        </w:rPr>
        <w:t>child</w:t>
      </w:r>
      <w:r>
        <w:rPr>
          <w:spacing w:val="-5"/>
          <w:sz w:val="24"/>
        </w:rPr>
        <w:t> </w:t>
      </w:r>
      <w:r>
        <w:rPr>
          <w:sz w:val="24"/>
        </w:rPr>
        <w:t>convicted</w:t>
      </w:r>
      <w:r>
        <w:rPr>
          <w:spacing w:val="-4"/>
          <w:sz w:val="24"/>
        </w:rPr>
        <w:t> </w:t>
      </w:r>
      <w:r>
        <w:rPr>
          <w:sz w:val="24"/>
        </w:rPr>
        <w:t>of</w:t>
      </w:r>
      <w:r>
        <w:rPr>
          <w:spacing w:val="-3"/>
          <w:sz w:val="24"/>
        </w:rPr>
        <w:t> </w:t>
      </w:r>
      <w:r>
        <w:rPr>
          <w:sz w:val="24"/>
        </w:rPr>
        <w:t>a qualifying offence is the same as that for an adult (proposed Article 63J). Biometrics of a child convicted of a non-qualifying offence, in receipt of a five</w:t>
      </w:r>
      <w:r>
        <w:rPr>
          <w:spacing w:val="-2"/>
          <w:sz w:val="24"/>
        </w:rPr>
        <w:t> </w:t>
      </w:r>
      <w:r>
        <w:rPr>
          <w:sz w:val="24"/>
        </w:rPr>
        <w:t>year</w:t>
      </w:r>
      <w:r>
        <w:rPr>
          <w:spacing w:val="-2"/>
          <w:sz w:val="24"/>
        </w:rPr>
        <w:t> </w:t>
      </w:r>
      <w:r>
        <w:rPr>
          <w:sz w:val="24"/>
        </w:rPr>
        <w:t>custodial</w:t>
      </w:r>
      <w:r>
        <w:rPr>
          <w:spacing w:val="-4"/>
          <w:sz w:val="24"/>
        </w:rPr>
        <w:t> </w:t>
      </w:r>
      <w:r>
        <w:rPr>
          <w:sz w:val="24"/>
        </w:rPr>
        <w:t>sentence,</w:t>
      </w:r>
      <w:r>
        <w:rPr>
          <w:spacing w:val="-3"/>
          <w:sz w:val="24"/>
        </w:rPr>
        <w:t> </w:t>
      </w:r>
      <w:r>
        <w:rPr>
          <w:sz w:val="24"/>
        </w:rPr>
        <w:t>will</w:t>
      </w:r>
      <w:r>
        <w:rPr>
          <w:spacing w:val="-4"/>
          <w:sz w:val="24"/>
        </w:rPr>
        <w:t> </w:t>
      </w:r>
      <w:r>
        <w:rPr>
          <w:sz w:val="24"/>
        </w:rPr>
        <w:t>be</w:t>
      </w:r>
      <w:r>
        <w:rPr>
          <w:spacing w:val="-2"/>
          <w:sz w:val="24"/>
        </w:rPr>
        <w:t> </w:t>
      </w:r>
      <w:r>
        <w:rPr>
          <w:sz w:val="24"/>
        </w:rPr>
        <w:t>retained</w:t>
      </w:r>
      <w:r>
        <w:rPr>
          <w:spacing w:val="-3"/>
          <w:sz w:val="24"/>
        </w:rPr>
        <w:t> </w:t>
      </w:r>
      <w:r>
        <w:rPr>
          <w:sz w:val="24"/>
        </w:rPr>
        <w:t>for</w:t>
      </w:r>
      <w:r>
        <w:rPr>
          <w:spacing w:val="-2"/>
          <w:sz w:val="24"/>
        </w:rPr>
        <w:t> </w:t>
      </w:r>
      <w:r>
        <w:rPr>
          <w:sz w:val="24"/>
        </w:rPr>
        <w:t>50</w:t>
      </w:r>
      <w:r>
        <w:rPr>
          <w:spacing w:val="-2"/>
          <w:sz w:val="24"/>
        </w:rPr>
        <w:t> </w:t>
      </w:r>
      <w:r>
        <w:rPr>
          <w:sz w:val="24"/>
        </w:rPr>
        <w:t>years</w:t>
      </w:r>
      <w:r>
        <w:rPr>
          <w:spacing w:val="-2"/>
          <w:sz w:val="24"/>
        </w:rPr>
        <w:t> </w:t>
      </w:r>
      <w:r>
        <w:rPr>
          <w:sz w:val="24"/>
        </w:rPr>
        <w:t>(proposed</w:t>
      </w:r>
      <w:r>
        <w:rPr>
          <w:spacing w:val="-2"/>
          <w:sz w:val="24"/>
        </w:rPr>
        <w:t> </w:t>
      </w:r>
      <w:r>
        <w:rPr>
          <w:sz w:val="24"/>
        </w:rPr>
        <w:t>Article 63L). The same period of retention as that for an adult convicted of a recordable offence who receives a custodial sentence (proposed Article </w:t>
      </w:r>
      <w:r>
        <w:rPr>
          <w:spacing w:val="-2"/>
          <w:sz w:val="24"/>
        </w:rPr>
        <w:t>63K).</w:t>
      </w:r>
    </w:p>
    <w:p>
      <w:pPr>
        <w:pStyle w:val="BodyText"/>
        <w:spacing w:before="59"/>
      </w:pPr>
    </w:p>
    <w:p>
      <w:pPr>
        <w:pStyle w:val="ListParagraph"/>
        <w:numPr>
          <w:ilvl w:val="1"/>
          <w:numId w:val="7"/>
        </w:numPr>
        <w:tabs>
          <w:tab w:pos="825" w:val="left" w:leader="none"/>
        </w:tabs>
        <w:spacing w:line="240" w:lineRule="auto" w:before="0" w:after="0"/>
        <w:ind w:left="825" w:right="0" w:hanging="718"/>
        <w:jc w:val="left"/>
        <w:rPr>
          <w:sz w:val="24"/>
        </w:rPr>
      </w:pPr>
      <w:r>
        <w:rPr>
          <w:sz w:val="24"/>
        </w:rPr>
        <w:t>The</w:t>
      </w:r>
      <w:r>
        <w:rPr>
          <w:spacing w:val="-2"/>
          <w:sz w:val="24"/>
        </w:rPr>
        <w:t> </w:t>
      </w:r>
      <w:r>
        <w:rPr>
          <w:sz w:val="24"/>
        </w:rPr>
        <w:t>NIHRC</w:t>
      </w:r>
      <w:r>
        <w:rPr>
          <w:spacing w:val="-2"/>
          <w:sz w:val="24"/>
        </w:rPr>
        <w:t> </w:t>
      </w:r>
      <w:r>
        <w:rPr>
          <w:sz w:val="24"/>
        </w:rPr>
        <w:t>recalls</w:t>
      </w:r>
      <w:r>
        <w:rPr>
          <w:spacing w:val="-3"/>
          <w:sz w:val="24"/>
        </w:rPr>
        <w:t> </w:t>
      </w:r>
      <w:r>
        <w:rPr>
          <w:sz w:val="24"/>
        </w:rPr>
        <w:t>that</w:t>
      </w:r>
      <w:r>
        <w:rPr>
          <w:spacing w:val="-4"/>
          <w:sz w:val="24"/>
        </w:rPr>
        <w:t> </w:t>
      </w:r>
      <w:r>
        <w:rPr>
          <w:sz w:val="24"/>
        </w:rPr>
        <w:t>Article</w:t>
      </w:r>
      <w:r>
        <w:rPr>
          <w:spacing w:val="-2"/>
          <w:sz w:val="24"/>
        </w:rPr>
        <w:t> </w:t>
      </w:r>
      <w:r>
        <w:rPr>
          <w:sz w:val="24"/>
        </w:rPr>
        <w:t>40(1)</w:t>
      </w:r>
      <w:r>
        <w:rPr>
          <w:spacing w:val="-3"/>
          <w:sz w:val="24"/>
        </w:rPr>
        <w:t> </w:t>
      </w:r>
      <w:r>
        <w:rPr>
          <w:sz w:val="24"/>
        </w:rPr>
        <w:t>of</w:t>
      </w:r>
      <w:r>
        <w:rPr>
          <w:spacing w:val="-1"/>
          <w:sz w:val="24"/>
        </w:rPr>
        <w:t> </w:t>
      </w:r>
      <w:r>
        <w:rPr>
          <w:sz w:val="24"/>
        </w:rPr>
        <w:t>the</w:t>
      </w:r>
      <w:r>
        <w:rPr>
          <w:spacing w:val="-2"/>
          <w:sz w:val="24"/>
        </w:rPr>
        <w:t> </w:t>
      </w:r>
      <w:r>
        <w:rPr>
          <w:sz w:val="24"/>
        </w:rPr>
        <w:t>UN</w:t>
      </w:r>
      <w:r>
        <w:rPr>
          <w:spacing w:val="-2"/>
          <w:sz w:val="24"/>
        </w:rPr>
        <w:t> </w:t>
      </w:r>
      <w:r>
        <w:rPr>
          <w:sz w:val="24"/>
        </w:rPr>
        <w:t>CRC</w:t>
      </w:r>
      <w:r>
        <w:rPr>
          <w:spacing w:val="-1"/>
          <w:sz w:val="24"/>
        </w:rPr>
        <w:t> </w:t>
      </w:r>
      <w:r>
        <w:rPr>
          <w:sz w:val="24"/>
        </w:rPr>
        <w:t>provides</w:t>
      </w:r>
      <w:r>
        <w:rPr>
          <w:spacing w:val="-2"/>
          <w:sz w:val="24"/>
        </w:rPr>
        <w:t> that:</w:t>
      </w:r>
    </w:p>
    <w:p>
      <w:pPr>
        <w:pStyle w:val="BodyText"/>
        <w:spacing w:before="117"/>
      </w:pPr>
    </w:p>
    <w:p>
      <w:pPr>
        <w:pStyle w:val="BodyText"/>
        <w:spacing w:line="288" w:lineRule="auto" w:before="1"/>
        <w:ind w:left="982" w:right="1024"/>
      </w:pPr>
      <w:r>
        <w:rPr/>
        <w:t>States Parties recognise the right of every child alleged as, accused of, or recognized as having infringed the penal law to be treated in a manner consistent with the promotion of the child's sense of</w:t>
      </w:r>
      <w:r>
        <w:rPr>
          <w:spacing w:val="-1"/>
        </w:rPr>
        <w:t> </w:t>
      </w:r>
      <w:r>
        <w:rPr/>
        <w:t>dignity</w:t>
      </w:r>
      <w:r>
        <w:rPr>
          <w:spacing w:val="-1"/>
        </w:rPr>
        <w:t> </w:t>
      </w:r>
      <w:r>
        <w:rPr/>
        <w:t>and worth,</w:t>
      </w:r>
      <w:r>
        <w:rPr>
          <w:spacing w:val="-1"/>
        </w:rPr>
        <w:t> </w:t>
      </w:r>
      <w:r>
        <w:rPr/>
        <w:t>which</w:t>
      </w:r>
      <w:r>
        <w:rPr>
          <w:spacing w:val="-1"/>
        </w:rPr>
        <w:t> </w:t>
      </w:r>
      <w:r>
        <w:rPr/>
        <w:t>reinforces</w:t>
      </w:r>
      <w:r>
        <w:rPr>
          <w:spacing w:val="-1"/>
        </w:rPr>
        <w:t> </w:t>
      </w:r>
      <w:r>
        <w:rPr/>
        <w:t>the child's respect</w:t>
      </w:r>
      <w:r>
        <w:rPr>
          <w:spacing w:val="-2"/>
        </w:rPr>
        <w:t> </w:t>
      </w:r>
      <w:r>
        <w:rPr/>
        <w:t>for the human rights and fundamental freedoms of others and which takes</w:t>
      </w:r>
      <w:r>
        <w:rPr>
          <w:spacing w:val="-6"/>
        </w:rPr>
        <w:t> </w:t>
      </w:r>
      <w:r>
        <w:rPr/>
        <w:t>into</w:t>
      </w:r>
      <w:r>
        <w:rPr>
          <w:spacing w:val="-5"/>
        </w:rPr>
        <w:t> </w:t>
      </w:r>
      <w:r>
        <w:rPr/>
        <w:t>account</w:t>
      </w:r>
      <w:r>
        <w:rPr>
          <w:spacing w:val="-4"/>
        </w:rPr>
        <w:t> </w:t>
      </w:r>
      <w:r>
        <w:rPr/>
        <w:t>the</w:t>
      </w:r>
      <w:r>
        <w:rPr>
          <w:spacing w:val="-5"/>
        </w:rPr>
        <w:t> </w:t>
      </w:r>
      <w:r>
        <w:rPr/>
        <w:t>child's</w:t>
      </w:r>
      <w:r>
        <w:rPr>
          <w:spacing w:val="-5"/>
        </w:rPr>
        <w:t> </w:t>
      </w:r>
      <w:r>
        <w:rPr/>
        <w:t>age</w:t>
      </w:r>
      <w:r>
        <w:rPr>
          <w:spacing w:val="-5"/>
        </w:rPr>
        <w:t> </w:t>
      </w:r>
      <w:r>
        <w:rPr/>
        <w:t>and</w:t>
      </w:r>
      <w:r>
        <w:rPr>
          <w:spacing w:val="-4"/>
        </w:rPr>
        <w:t> </w:t>
      </w:r>
      <w:r>
        <w:rPr/>
        <w:t>the</w:t>
      </w:r>
      <w:r>
        <w:rPr>
          <w:spacing w:val="-5"/>
        </w:rPr>
        <w:t> </w:t>
      </w:r>
      <w:r>
        <w:rPr/>
        <w:t>desirability</w:t>
      </w:r>
      <w:r>
        <w:rPr>
          <w:spacing w:val="-4"/>
        </w:rPr>
        <w:t> </w:t>
      </w:r>
      <w:r>
        <w:rPr/>
        <w:t>of</w:t>
      </w:r>
      <w:r>
        <w:rPr>
          <w:spacing w:val="-5"/>
        </w:rPr>
        <w:t> </w:t>
      </w:r>
      <w:r>
        <w:rPr/>
        <w:t>promoting the child's reintegration and the child's assuming a constructive role in society.</w:t>
      </w:r>
    </w:p>
    <w:p>
      <w:pPr>
        <w:spacing w:after="0" w:line="288" w:lineRule="auto"/>
        <w:sectPr>
          <w:pgSz w:w="11900" w:h="16820"/>
          <w:pgMar w:header="0" w:footer="1309" w:top="920" w:bottom="1580" w:left="900" w:right="920"/>
        </w:sectPr>
      </w:pPr>
    </w:p>
    <w:p>
      <w:pPr>
        <w:pStyle w:val="ListParagraph"/>
        <w:numPr>
          <w:ilvl w:val="1"/>
          <w:numId w:val="7"/>
        </w:numPr>
        <w:tabs>
          <w:tab w:pos="825" w:val="left" w:leader="none"/>
          <w:tab w:pos="828" w:val="left" w:leader="none"/>
        </w:tabs>
        <w:spacing w:line="288" w:lineRule="auto" w:before="82" w:after="0"/>
        <w:ind w:left="828" w:right="1545" w:hanging="721"/>
        <w:jc w:val="left"/>
        <w:rPr>
          <w:sz w:val="24"/>
        </w:rPr>
      </w:pPr>
      <w:r>
        <w:rPr>
          <w:sz w:val="24"/>
        </w:rPr>
        <w:t>The</w:t>
      </w:r>
      <w:r>
        <w:rPr>
          <w:spacing w:val="-3"/>
          <w:sz w:val="24"/>
        </w:rPr>
        <w:t> </w:t>
      </w:r>
      <w:r>
        <w:rPr>
          <w:sz w:val="24"/>
        </w:rPr>
        <w:t>NIHRC</w:t>
      </w:r>
      <w:r>
        <w:rPr>
          <w:spacing w:val="-3"/>
          <w:sz w:val="24"/>
        </w:rPr>
        <w:t> </w:t>
      </w:r>
      <w:r>
        <w:rPr>
          <w:sz w:val="24"/>
        </w:rPr>
        <w:t>notes</w:t>
      </w:r>
      <w:r>
        <w:rPr>
          <w:spacing w:val="-4"/>
          <w:sz w:val="24"/>
        </w:rPr>
        <w:t> </w:t>
      </w:r>
      <w:r>
        <w:rPr>
          <w:sz w:val="24"/>
        </w:rPr>
        <w:t>that</w:t>
      </w:r>
      <w:r>
        <w:rPr>
          <w:spacing w:val="-5"/>
          <w:sz w:val="24"/>
        </w:rPr>
        <w:t> </w:t>
      </w:r>
      <w:r>
        <w:rPr>
          <w:sz w:val="24"/>
        </w:rPr>
        <w:t>the</w:t>
      </w:r>
      <w:r>
        <w:rPr>
          <w:spacing w:val="-3"/>
          <w:sz w:val="24"/>
        </w:rPr>
        <w:t> </w:t>
      </w:r>
      <w:r>
        <w:rPr>
          <w:sz w:val="24"/>
        </w:rPr>
        <w:t>ECtHR</w:t>
      </w:r>
      <w:r>
        <w:rPr>
          <w:spacing w:val="-3"/>
          <w:sz w:val="24"/>
        </w:rPr>
        <w:t> </w:t>
      </w:r>
      <w:r>
        <w:rPr>
          <w:sz w:val="24"/>
        </w:rPr>
        <w:t>referred</w:t>
      </w:r>
      <w:r>
        <w:rPr>
          <w:spacing w:val="-4"/>
          <w:sz w:val="24"/>
        </w:rPr>
        <w:t> </w:t>
      </w:r>
      <w:r>
        <w:rPr>
          <w:sz w:val="24"/>
        </w:rPr>
        <w:t>to</w:t>
      </w:r>
      <w:r>
        <w:rPr>
          <w:spacing w:val="-3"/>
          <w:sz w:val="24"/>
        </w:rPr>
        <w:t> </w:t>
      </w:r>
      <w:r>
        <w:rPr>
          <w:sz w:val="24"/>
        </w:rPr>
        <w:t>this</w:t>
      </w:r>
      <w:r>
        <w:rPr>
          <w:spacing w:val="-4"/>
          <w:sz w:val="24"/>
        </w:rPr>
        <w:t> </w:t>
      </w:r>
      <w:r>
        <w:rPr>
          <w:sz w:val="24"/>
        </w:rPr>
        <w:t>provision</w:t>
      </w:r>
      <w:r>
        <w:rPr>
          <w:spacing w:val="-2"/>
          <w:sz w:val="24"/>
        </w:rPr>
        <w:t> </w:t>
      </w:r>
      <w:r>
        <w:rPr>
          <w:sz w:val="24"/>
        </w:rPr>
        <w:t>in</w:t>
      </w:r>
      <w:r>
        <w:rPr>
          <w:spacing w:val="-5"/>
          <w:sz w:val="24"/>
        </w:rPr>
        <w:t> </w:t>
      </w:r>
      <w:r>
        <w:rPr>
          <w:sz w:val="24"/>
        </w:rPr>
        <w:t>its deliberations in the case of </w:t>
      </w:r>
      <w:r>
        <w:rPr>
          <w:i/>
          <w:sz w:val="24"/>
        </w:rPr>
        <w:t>S and Marper v UK </w:t>
      </w:r>
      <w:r>
        <w:rPr>
          <w:sz w:val="24"/>
        </w:rPr>
        <w:t>(2008).</w:t>
      </w:r>
      <w:hyperlink w:history="true" w:anchor="_bookmark69">
        <w:r>
          <w:rPr>
            <w:position w:val="8"/>
            <w:sz w:val="16"/>
          </w:rPr>
          <w:t>62</w:t>
        </w:r>
      </w:hyperlink>
    </w:p>
    <w:p>
      <w:pPr>
        <w:pStyle w:val="BodyText"/>
        <w:spacing w:before="59"/>
      </w:pPr>
    </w:p>
    <w:p>
      <w:pPr>
        <w:pStyle w:val="ListParagraph"/>
        <w:numPr>
          <w:ilvl w:val="1"/>
          <w:numId w:val="7"/>
        </w:numPr>
        <w:tabs>
          <w:tab w:pos="825" w:val="left" w:leader="none"/>
          <w:tab w:pos="828" w:val="left" w:leader="none"/>
        </w:tabs>
        <w:spacing w:line="288" w:lineRule="auto" w:before="0" w:after="0"/>
        <w:ind w:left="828" w:right="269" w:hanging="721"/>
        <w:jc w:val="left"/>
        <w:rPr>
          <w:sz w:val="24"/>
        </w:rPr>
      </w:pPr>
      <w:r>
        <w:rPr>
          <w:b/>
          <w:sz w:val="24"/>
        </w:rPr>
        <w:t>The NIHRC recommends that the Committee for Justice closely scrutinises the proposed periods for the retention of a child’s biometric</w:t>
      </w:r>
      <w:r>
        <w:rPr>
          <w:b/>
          <w:spacing w:val="-5"/>
          <w:sz w:val="24"/>
        </w:rPr>
        <w:t> </w:t>
      </w:r>
      <w:r>
        <w:rPr>
          <w:b/>
          <w:sz w:val="24"/>
        </w:rPr>
        <w:t>material.</w:t>
      </w:r>
      <w:r>
        <w:rPr>
          <w:b/>
          <w:spacing w:val="-6"/>
          <w:sz w:val="24"/>
        </w:rPr>
        <w:t> </w:t>
      </w:r>
      <w:r>
        <w:rPr>
          <w:b/>
          <w:sz w:val="24"/>
        </w:rPr>
        <w:t>In</w:t>
      </w:r>
      <w:r>
        <w:rPr>
          <w:b/>
          <w:spacing w:val="-6"/>
          <w:sz w:val="24"/>
        </w:rPr>
        <w:t> </w:t>
      </w:r>
      <w:r>
        <w:rPr>
          <w:b/>
          <w:sz w:val="24"/>
        </w:rPr>
        <w:t>particular,</w:t>
      </w:r>
      <w:r>
        <w:rPr>
          <w:b/>
          <w:spacing w:val="-6"/>
          <w:sz w:val="24"/>
        </w:rPr>
        <w:t> </w:t>
      </w:r>
      <w:r>
        <w:rPr>
          <w:b/>
          <w:sz w:val="24"/>
        </w:rPr>
        <w:t>the</w:t>
      </w:r>
      <w:r>
        <w:rPr>
          <w:b/>
          <w:spacing w:val="-6"/>
          <w:sz w:val="24"/>
        </w:rPr>
        <w:t> </w:t>
      </w:r>
      <w:r>
        <w:rPr>
          <w:b/>
          <w:sz w:val="24"/>
        </w:rPr>
        <w:t>Committee</w:t>
      </w:r>
      <w:r>
        <w:rPr>
          <w:b/>
          <w:spacing w:val="-3"/>
          <w:sz w:val="24"/>
        </w:rPr>
        <w:t> </w:t>
      </w:r>
      <w:r>
        <w:rPr>
          <w:b/>
          <w:sz w:val="24"/>
        </w:rPr>
        <w:t>for</w:t>
      </w:r>
      <w:r>
        <w:rPr>
          <w:b/>
          <w:spacing w:val="-5"/>
          <w:sz w:val="24"/>
        </w:rPr>
        <w:t> </w:t>
      </w:r>
      <w:r>
        <w:rPr>
          <w:b/>
          <w:sz w:val="24"/>
        </w:rPr>
        <w:t>Justice</w:t>
      </w:r>
      <w:r>
        <w:rPr>
          <w:b/>
          <w:spacing w:val="-6"/>
          <w:sz w:val="24"/>
        </w:rPr>
        <w:t> </w:t>
      </w:r>
      <w:r>
        <w:rPr>
          <w:b/>
          <w:sz w:val="24"/>
        </w:rPr>
        <w:t>should assure itself that every effort has been taken to ensure that children are not unnecessarily stigmatised.</w:t>
      </w:r>
    </w:p>
    <w:p>
      <w:pPr>
        <w:pStyle w:val="BodyText"/>
        <w:spacing w:before="99"/>
        <w:rPr>
          <w:b/>
        </w:rPr>
      </w:pPr>
    </w:p>
    <w:p>
      <w:pPr>
        <w:pStyle w:val="Heading2"/>
        <w:spacing w:line="360" w:lineRule="auto"/>
        <w:ind w:right="257"/>
      </w:pPr>
      <w:bookmarkStart w:name="_bookmark68" w:id="69"/>
      <w:bookmarkEnd w:id="69"/>
      <w:r>
        <w:rPr>
          <w:b w:val="0"/>
        </w:rPr>
      </w:r>
      <w:r>
        <w:rPr/>
        <w:t>Proposed</w:t>
      </w:r>
      <w:r>
        <w:rPr>
          <w:spacing w:val="-6"/>
        </w:rPr>
        <w:t> </w:t>
      </w:r>
      <w:r>
        <w:rPr/>
        <w:t>periods</w:t>
      </w:r>
      <w:r>
        <w:rPr>
          <w:spacing w:val="-6"/>
        </w:rPr>
        <w:t> </w:t>
      </w:r>
      <w:r>
        <w:rPr/>
        <w:t>of</w:t>
      </w:r>
      <w:r>
        <w:rPr>
          <w:spacing w:val="-5"/>
        </w:rPr>
        <w:t> </w:t>
      </w:r>
      <w:r>
        <w:rPr/>
        <w:t>retention</w:t>
      </w:r>
      <w:r>
        <w:rPr>
          <w:spacing w:val="-6"/>
        </w:rPr>
        <w:t> </w:t>
      </w:r>
      <w:r>
        <w:rPr/>
        <w:t>for</w:t>
      </w:r>
      <w:r>
        <w:rPr>
          <w:spacing w:val="-5"/>
        </w:rPr>
        <w:t> </w:t>
      </w:r>
      <w:r>
        <w:rPr/>
        <w:t>DNA</w:t>
      </w:r>
      <w:r>
        <w:rPr>
          <w:spacing w:val="-8"/>
        </w:rPr>
        <w:t> </w:t>
      </w:r>
      <w:r>
        <w:rPr/>
        <w:t>and</w:t>
      </w:r>
      <w:r>
        <w:rPr>
          <w:spacing w:val="-6"/>
        </w:rPr>
        <w:t> </w:t>
      </w:r>
      <w:r>
        <w:rPr/>
        <w:t>fingerprints</w:t>
      </w:r>
      <w:r>
        <w:rPr>
          <w:spacing w:val="-6"/>
        </w:rPr>
        <w:t> </w:t>
      </w:r>
      <w:r>
        <w:rPr/>
        <w:t>of non-convicted persons</w:t>
      </w:r>
    </w:p>
    <w:p>
      <w:pPr>
        <w:pStyle w:val="ListParagraph"/>
        <w:numPr>
          <w:ilvl w:val="1"/>
          <w:numId w:val="7"/>
        </w:numPr>
        <w:tabs>
          <w:tab w:pos="825" w:val="left" w:leader="none"/>
          <w:tab w:pos="828" w:val="left" w:leader="none"/>
        </w:tabs>
        <w:spacing w:line="288" w:lineRule="auto" w:before="160" w:after="0"/>
        <w:ind w:left="828" w:right="163" w:hanging="721"/>
        <w:jc w:val="left"/>
        <w:rPr>
          <w:sz w:val="24"/>
        </w:rPr>
      </w:pPr>
      <w:r>
        <w:rPr>
          <w:sz w:val="24"/>
        </w:rPr>
        <w:t>The Justice Bill provides that the biometrics of a person charged with a qualifying offence will be retained for three years (proposed Article 63G). The</w:t>
      </w:r>
      <w:r>
        <w:rPr>
          <w:spacing w:val="-3"/>
          <w:sz w:val="24"/>
        </w:rPr>
        <w:t> </w:t>
      </w:r>
      <w:r>
        <w:rPr>
          <w:sz w:val="24"/>
        </w:rPr>
        <w:t>NIHRC</w:t>
      </w:r>
      <w:r>
        <w:rPr>
          <w:spacing w:val="-3"/>
          <w:sz w:val="24"/>
        </w:rPr>
        <w:t> </w:t>
      </w:r>
      <w:r>
        <w:rPr>
          <w:sz w:val="24"/>
        </w:rPr>
        <w:t>notes</w:t>
      </w:r>
      <w:r>
        <w:rPr>
          <w:spacing w:val="-4"/>
          <w:sz w:val="24"/>
        </w:rPr>
        <w:t> </w:t>
      </w:r>
      <w:r>
        <w:rPr>
          <w:sz w:val="24"/>
        </w:rPr>
        <w:t>that</w:t>
      </w:r>
      <w:r>
        <w:rPr>
          <w:spacing w:val="-5"/>
          <w:sz w:val="24"/>
        </w:rPr>
        <w:t> </w:t>
      </w:r>
      <w:r>
        <w:rPr>
          <w:sz w:val="24"/>
        </w:rPr>
        <w:t>an</w:t>
      </w:r>
      <w:r>
        <w:rPr>
          <w:spacing w:val="-5"/>
          <w:sz w:val="24"/>
        </w:rPr>
        <w:t> </w:t>
      </w:r>
      <w:r>
        <w:rPr>
          <w:sz w:val="24"/>
        </w:rPr>
        <w:t>evidential</w:t>
      </w:r>
      <w:r>
        <w:rPr>
          <w:spacing w:val="-5"/>
          <w:sz w:val="24"/>
        </w:rPr>
        <w:t> </w:t>
      </w:r>
      <w:r>
        <w:rPr>
          <w:sz w:val="24"/>
        </w:rPr>
        <w:t>threshold</w:t>
      </w:r>
      <w:r>
        <w:rPr>
          <w:spacing w:val="-5"/>
          <w:sz w:val="24"/>
        </w:rPr>
        <w:t> </w:t>
      </w:r>
      <w:r>
        <w:rPr>
          <w:sz w:val="24"/>
        </w:rPr>
        <w:t>must</w:t>
      </w:r>
      <w:r>
        <w:rPr>
          <w:spacing w:val="-3"/>
          <w:sz w:val="24"/>
        </w:rPr>
        <w:t> </w:t>
      </w:r>
      <w:r>
        <w:rPr>
          <w:sz w:val="24"/>
        </w:rPr>
        <w:t>be</w:t>
      </w:r>
      <w:r>
        <w:rPr>
          <w:spacing w:val="-3"/>
          <w:sz w:val="24"/>
        </w:rPr>
        <w:t> </w:t>
      </w:r>
      <w:r>
        <w:rPr>
          <w:sz w:val="24"/>
        </w:rPr>
        <w:t>met</w:t>
      </w:r>
      <w:r>
        <w:rPr>
          <w:spacing w:val="-3"/>
          <w:sz w:val="24"/>
        </w:rPr>
        <w:t> </w:t>
      </w:r>
      <w:r>
        <w:rPr>
          <w:sz w:val="24"/>
        </w:rPr>
        <w:t>before</w:t>
      </w:r>
      <w:r>
        <w:rPr>
          <w:spacing w:val="-3"/>
          <w:sz w:val="24"/>
        </w:rPr>
        <w:t> </w:t>
      </w:r>
      <w:r>
        <w:rPr>
          <w:sz w:val="24"/>
        </w:rPr>
        <w:t>a</w:t>
      </w:r>
      <w:r>
        <w:rPr>
          <w:spacing w:val="-4"/>
          <w:sz w:val="24"/>
        </w:rPr>
        <w:t> </w:t>
      </w:r>
      <w:r>
        <w:rPr>
          <w:sz w:val="24"/>
        </w:rPr>
        <w:t>person is charged with an offence.</w:t>
      </w:r>
    </w:p>
    <w:p>
      <w:pPr>
        <w:pStyle w:val="BodyText"/>
        <w:spacing w:before="58"/>
      </w:pPr>
    </w:p>
    <w:p>
      <w:pPr>
        <w:pStyle w:val="ListParagraph"/>
        <w:numPr>
          <w:ilvl w:val="1"/>
          <w:numId w:val="7"/>
        </w:numPr>
        <w:tabs>
          <w:tab w:pos="825" w:val="left" w:leader="none"/>
          <w:tab w:pos="828" w:val="left" w:leader="none"/>
        </w:tabs>
        <w:spacing w:line="288" w:lineRule="auto" w:before="0" w:after="0"/>
        <w:ind w:left="828" w:right="248" w:hanging="721"/>
        <w:jc w:val="left"/>
        <w:rPr>
          <w:sz w:val="24"/>
        </w:rPr>
      </w:pPr>
      <w:r>
        <w:rPr>
          <w:sz w:val="24"/>
        </w:rPr>
        <w:t>The Justice Bill proposes that the biometrics of a person arrested but not charged with a qualifying offence may be retained for three years (proposed Article 63G(4)). However, this is dependent on the consent of the Biometrics Commissioner and will only be permissible in certain circumstances.</w:t>
      </w:r>
      <w:r>
        <w:rPr>
          <w:spacing w:val="-5"/>
          <w:sz w:val="24"/>
        </w:rPr>
        <w:t> </w:t>
      </w:r>
      <w:r>
        <w:rPr>
          <w:sz w:val="24"/>
        </w:rPr>
        <w:t>It</w:t>
      </w:r>
      <w:r>
        <w:rPr>
          <w:spacing w:val="-5"/>
          <w:sz w:val="24"/>
        </w:rPr>
        <w:t> </w:t>
      </w:r>
      <w:r>
        <w:rPr>
          <w:sz w:val="24"/>
        </w:rPr>
        <w:t>is</w:t>
      </w:r>
      <w:r>
        <w:rPr>
          <w:spacing w:val="-1"/>
          <w:sz w:val="24"/>
        </w:rPr>
        <w:t> </w:t>
      </w:r>
      <w:r>
        <w:rPr>
          <w:sz w:val="24"/>
        </w:rPr>
        <w:t>proposed</w:t>
      </w:r>
      <w:r>
        <w:rPr>
          <w:spacing w:val="-4"/>
          <w:sz w:val="24"/>
        </w:rPr>
        <w:t> </w:t>
      </w:r>
      <w:r>
        <w:rPr>
          <w:sz w:val="24"/>
        </w:rPr>
        <w:t>that</w:t>
      </w:r>
      <w:r>
        <w:rPr>
          <w:spacing w:val="-4"/>
          <w:sz w:val="24"/>
        </w:rPr>
        <w:t> </w:t>
      </w:r>
      <w:r>
        <w:rPr>
          <w:sz w:val="24"/>
        </w:rPr>
        <w:t>the</w:t>
      </w:r>
      <w:r>
        <w:rPr>
          <w:spacing w:val="-4"/>
          <w:sz w:val="24"/>
        </w:rPr>
        <w:t> </w:t>
      </w:r>
      <w:r>
        <w:rPr>
          <w:sz w:val="24"/>
        </w:rPr>
        <w:t>Department</w:t>
      </w:r>
      <w:r>
        <w:rPr>
          <w:spacing w:val="-4"/>
          <w:sz w:val="24"/>
        </w:rPr>
        <w:t> </w:t>
      </w:r>
      <w:r>
        <w:rPr>
          <w:sz w:val="24"/>
        </w:rPr>
        <w:t>of</w:t>
      </w:r>
      <w:r>
        <w:rPr>
          <w:spacing w:val="-5"/>
          <w:sz w:val="24"/>
        </w:rPr>
        <w:t> </w:t>
      </w:r>
      <w:r>
        <w:rPr>
          <w:sz w:val="24"/>
        </w:rPr>
        <w:t>Justice</w:t>
      </w:r>
      <w:r>
        <w:rPr>
          <w:spacing w:val="-2"/>
          <w:sz w:val="24"/>
        </w:rPr>
        <w:t> </w:t>
      </w:r>
      <w:r>
        <w:rPr>
          <w:sz w:val="24"/>
        </w:rPr>
        <w:t>will</w:t>
      </w:r>
      <w:r>
        <w:rPr>
          <w:spacing w:val="-6"/>
          <w:sz w:val="24"/>
        </w:rPr>
        <w:t> </w:t>
      </w:r>
      <w:r>
        <w:rPr>
          <w:sz w:val="24"/>
        </w:rPr>
        <w:t>prescribe these circumstances in regulations. It is unclear why this could not be provided within the Justice Bill. It is noted that the proposed article 63G contained in clause 1 of the Justice Bill does not make a distinction between individuals who are over 18 and individuals who are under 18 years of age. It is unclear if the proposed regulations will specifically consider the circumstances of children.</w:t>
      </w:r>
    </w:p>
    <w:p>
      <w:pPr>
        <w:pStyle w:val="BodyText"/>
        <w:spacing w:before="58"/>
      </w:pPr>
    </w:p>
    <w:p>
      <w:pPr>
        <w:pStyle w:val="ListParagraph"/>
        <w:numPr>
          <w:ilvl w:val="1"/>
          <w:numId w:val="7"/>
        </w:numPr>
        <w:tabs>
          <w:tab w:pos="825" w:val="left" w:leader="none"/>
          <w:tab w:pos="828" w:val="left" w:leader="none"/>
        </w:tabs>
        <w:spacing w:line="288" w:lineRule="auto" w:before="1" w:after="0"/>
        <w:ind w:left="828" w:right="301" w:hanging="721"/>
        <w:jc w:val="left"/>
        <w:rPr>
          <w:sz w:val="24"/>
        </w:rPr>
      </w:pPr>
      <w:r>
        <w:rPr>
          <w:sz w:val="24"/>
        </w:rPr>
        <w:t>In the case of </w:t>
      </w:r>
      <w:r>
        <w:rPr>
          <w:i/>
          <w:sz w:val="24"/>
        </w:rPr>
        <w:t>S and Marper v UK</w:t>
      </w:r>
      <w:r>
        <w:rPr>
          <w:sz w:val="24"/>
        </w:rPr>
        <w:t>, the ECtHR highlighted the risk of stigmatisation</w:t>
      </w:r>
      <w:r>
        <w:rPr>
          <w:spacing w:val="-4"/>
          <w:sz w:val="24"/>
        </w:rPr>
        <w:t> </w:t>
      </w:r>
      <w:r>
        <w:rPr>
          <w:sz w:val="24"/>
        </w:rPr>
        <w:t>for</w:t>
      </w:r>
      <w:r>
        <w:rPr>
          <w:spacing w:val="-5"/>
          <w:sz w:val="24"/>
        </w:rPr>
        <w:t> </w:t>
      </w:r>
      <w:r>
        <w:rPr>
          <w:sz w:val="24"/>
        </w:rPr>
        <w:t>people</w:t>
      </w:r>
      <w:r>
        <w:rPr>
          <w:spacing w:val="-5"/>
          <w:sz w:val="24"/>
        </w:rPr>
        <w:t> </w:t>
      </w:r>
      <w:r>
        <w:rPr>
          <w:sz w:val="24"/>
        </w:rPr>
        <w:t>whose</w:t>
      </w:r>
      <w:r>
        <w:rPr>
          <w:spacing w:val="-4"/>
          <w:sz w:val="24"/>
        </w:rPr>
        <w:t> </w:t>
      </w:r>
      <w:r>
        <w:rPr>
          <w:sz w:val="24"/>
        </w:rPr>
        <w:t>biometrics</w:t>
      </w:r>
      <w:r>
        <w:rPr>
          <w:spacing w:val="-6"/>
          <w:sz w:val="24"/>
        </w:rPr>
        <w:t> </w:t>
      </w:r>
      <w:r>
        <w:rPr>
          <w:sz w:val="24"/>
        </w:rPr>
        <w:t>have</w:t>
      </w:r>
      <w:r>
        <w:rPr>
          <w:spacing w:val="-5"/>
          <w:sz w:val="24"/>
        </w:rPr>
        <w:t> </w:t>
      </w:r>
      <w:r>
        <w:rPr>
          <w:sz w:val="24"/>
        </w:rPr>
        <w:t>been</w:t>
      </w:r>
      <w:r>
        <w:rPr>
          <w:spacing w:val="-6"/>
          <w:sz w:val="24"/>
        </w:rPr>
        <w:t> </w:t>
      </w:r>
      <w:r>
        <w:rPr>
          <w:sz w:val="24"/>
        </w:rPr>
        <w:t>retained</w:t>
      </w:r>
      <w:r>
        <w:rPr>
          <w:spacing w:val="-6"/>
          <w:sz w:val="24"/>
        </w:rPr>
        <w:t> </w:t>
      </w:r>
      <w:r>
        <w:rPr>
          <w:sz w:val="24"/>
        </w:rPr>
        <w:t>“who</w:t>
      </w:r>
      <w:r>
        <w:rPr>
          <w:spacing w:val="-5"/>
          <w:sz w:val="24"/>
        </w:rPr>
        <w:t> </w:t>
      </w:r>
      <w:r>
        <w:rPr>
          <w:sz w:val="24"/>
        </w:rPr>
        <w:t>have not been convicted of any offence and are entitled to the presumption of</w:t>
      </w:r>
    </w:p>
    <w:p>
      <w:pPr>
        <w:pStyle w:val="BodyText"/>
        <w:spacing w:before="1"/>
        <w:ind w:left="828"/>
      </w:pPr>
      <w:r>
        <w:rPr/>
        <w:t>innocence”.</w:t>
      </w:r>
      <w:hyperlink w:history="true" w:anchor="_bookmark70">
        <w:r>
          <w:rPr>
            <w:position w:val="8"/>
            <w:sz w:val="16"/>
          </w:rPr>
          <w:t>63</w:t>
        </w:r>
      </w:hyperlink>
      <w:r>
        <w:rPr>
          <w:spacing w:val="23"/>
          <w:position w:val="8"/>
          <w:sz w:val="16"/>
        </w:rPr>
        <w:t> </w:t>
      </w:r>
      <w:r>
        <w:rPr/>
        <w:t>The</w:t>
      </w:r>
      <w:r>
        <w:rPr>
          <w:spacing w:val="-3"/>
        </w:rPr>
        <w:t> </w:t>
      </w:r>
      <w:r>
        <w:rPr/>
        <w:t>ECtHR</w:t>
      </w:r>
      <w:r>
        <w:rPr>
          <w:spacing w:val="-3"/>
        </w:rPr>
        <w:t> </w:t>
      </w:r>
      <w:r>
        <w:rPr/>
        <w:t>has</w:t>
      </w:r>
      <w:r>
        <w:rPr>
          <w:spacing w:val="-4"/>
        </w:rPr>
        <w:t> </w:t>
      </w:r>
      <w:r>
        <w:rPr/>
        <w:t>further</w:t>
      </w:r>
      <w:r>
        <w:rPr>
          <w:spacing w:val="-3"/>
        </w:rPr>
        <w:t> </w:t>
      </w:r>
      <w:r>
        <w:rPr/>
        <w:t>highlighted</w:t>
      </w:r>
      <w:r>
        <w:rPr>
          <w:spacing w:val="-2"/>
        </w:rPr>
        <w:t> </w:t>
      </w:r>
      <w:r>
        <w:rPr/>
        <w:t>that</w:t>
      </w:r>
      <w:r>
        <w:rPr>
          <w:spacing w:val="-3"/>
        </w:rPr>
        <w:t> </w:t>
      </w:r>
      <w:r>
        <w:rPr>
          <w:spacing w:val="-5"/>
        </w:rPr>
        <w:t>it:</w:t>
      </w:r>
    </w:p>
    <w:p>
      <w:pPr>
        <w:pStyle w:val="BodyText"/>
        <w:spacing w:before="118"/>
      </w:pPr>
    </w:p>
    <w:p>
      <w:pPr>
        <w:pStyle w:val="BodyText"/>
        <w:ind w:left="1560"/>
      </w:pPr>
      <w:r>
        <w:rPr/>
        <w:t>considers</w:t>
      </w:r>
      <w:r>
        <w:rPr>
          <w:spacing w:val="-5"/>
        </w:rPr>
        <w:t> </w:t>
      </w:r>
      <w:r>
        <w:rPr/>
        <w:t>that</w:t>
      </w:r>
      <w:r>
        <w:rPr>
          <w:spacing w:val="-4"/>
        </w:rPr>
        <w:t> </w:t>
      </w:r>
      <w:r>
        <w:rPr/>
        <w:t>the</w:t>
      </w:r>
      <w:r>
        <w:rPr>
          <w:spacing w:val="-2"/>
        </w:rPr>
        <w:t> </w:t>
      </w:r>
      <w:r>
        <w:rPr/>
        <w:t>retention</w:t>
      </w:r>
      <w:r>
        <w:rPr>
          <w:spacing w:val="-4"/>
        </w:rPr>
        <w:t> </w:t>
      </w:r>
      <w:r>
        <w:rPr/>
        <w:t>of</w:t>
      </w:r>
      <w:r>
        <w:rPr>
          <w:spacing w:val="-4"/>
        </w:rPr>
        <w:t> </w:t>
      </w:r>
      <w:r>
        <w:rPr/>
        <w:t>the</w:t>
      </w:r>
      <w:r>
        <w:rPr>
          <w:spacing w:val="-2"/>
        </w:rPr>
        <w:t> </w:t>
      </w:r>
      <w:r>
        <w:rPr/>
        <w:t>unconvicted</w:t>
      </w:r>
      <w:r>
        <w:rPr>
          <w:spacing w:val="-2"/>
        </w:rPr>
        <w:t> </w:t>
      </w:r>
      <w:r>
        <w:rPr/>
        <w:t>persons’</w:t>
      </w:r>
      <w:r>
        <w:rPr>
          <w:spacing w:val="-2"/>
        </w:rPr>
        <w:t> </w:t>
      </w:r>
      <w:r>
        <w:rPr>
          <w:spacing w:val="-4"/>
        </w:rPr>
        <w:t>data</w:t>
      </w:r>
    </w:p>
    <w:p>
      <w:pPr>
        <w:pStyle w:val="BodyText"/>
        <w:spacing w:before="56"/>
        <w:ind w:left="1560"/>
      </w:pPr>
      <w:r>
        <w:rPr/>
        <w:t>may</w:t>
      </w:r>
      <w:r>
        <w:rPr>
          <w:spacing w:val="-3"/>
        </w:rPr>
        <w:t> </w:t>
      </w:r>
      <w:r>
        <w:rPr/>
        <w:t>be</w:t>
      </w:r>
      <w:r>
        <w:rPr>
          <w:spacing w:val="-1"/>
        </w:rPr>
        <w:t> </w:t>
      </w:r>
      <w:r>
        <w:rPr/>
        <w:t>especially</w:t>
      </w:r>
      <w:r>
        <w:rPr>
          <w:spacing w:val="-3"/>
        </w:rPr>
        <w:t> </w:t>
      </w:r>
      <w:r>
        <w:rPr/>
        <w:t>harmful</w:t>
      </w:r>
      <w:r>
        <w:rPr>
          <w:spacing w:val="-1"/>
        </w:rPr>
        <w:t> </w:t>
      </w:r>
      <w:r>
        <w:rPr/>
        <w:t>in</w:t>
      </w:r>
      <w:r>
        <w:rPr>
          <w:spacing w:val="-4"/>
        </w:rPr>
        <w:t> </w:t>
      </w:r>
      <w:r>
        <w:rPr/>
        <w:t>the</w:t>
      </w:r>
      <w:r>
        <w:rPr>
          <w:spacing w:val="-1"/>
        </w:rPr>
        <w:t> </w:t>
      </w:r>
      <w:r>
        <w:rPr/>
        <w:t>case</w:t>
      </w:r>
      <w:r>
        <w:rPr>
          <w:spacing w:val="-2"/>
        </w:rPr>
        <w:t> </w:t>
      </w:r>
      <w:r>
        <w:rPr/>
        <w:t>of</w:t>
      </w:r>
      <w:r>
        <w:rPr>
          <w:spacing w:val="-1"/>
        </w:rPr>
        <w:t> </w:t>
      </w:r>
      <w:r>
        <w:rPr/>
        <w:t>minors</w:t>
      </w:r>
      <w:r>
        <w:rPr>
          <w:spacing w:val="-2"/>
        </w:rPr>
        <w:t> </w:t>
      </w:r>
      <w:r>
        <w:rPr/>
        <w:t>such</w:t>
      </w:r>
      <w:r>
        <w:rPr>
          <w:spacing w:val="-2"/>
        </w:rPr>
        <w:t> </w:t>
      </w:r>
      <w:r>
        <w:rPr/>
        <w:t>as</w:t>
      </w:r>
      <w:r>
        <w:rPr>
          <w:spacing w:val="-1"/>
        </w:rPr>
        <w:t> </w:t>
      </w:r>
      <w:r>
        <w:rPr>
          <w:spacing w:val="-5"/>
        </w:rPr>
        <w:t>the</w:t>
      </w:r>
    </w:p>
    <w:p>
      <w:pPr>
        <w:pStyle w:val="BodyText"/>
        <w:spacing w:before="227"/>
        <w:rPr>
          <w:sz w:val="20"/>
        </w:rPr>
      </w:pPr>
      <w:r>
        <w:rPr/>
        <mc:AlternateContent>
          <mc:Choice Requires="wps">
            <w:drawing>
              <wp:anchor distT="0" distB="0" distL="0" distR="0" allowOverlap="1" layoutInCell="1" locked="0" behindDoc="1" simplePos="0" relativeHeight="487596544">
                <wp:simplePos x="0" y="0"/>
                <wp:positionH relativeFrom="page">
                  <wp:posOffset>647700</wp:posOffset>
                </wp:positionH>
                <wp:positionV relativeFrom="paragraph">
                  <wp:posOffset>314181</wp:posOffset>
                </wp:positionV>
                <wp:extent cx="6261100" cy="952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6261100" cy="9525"/>
                        </a:xfrm>
                        <a:custGeom>
                          <a:avLst/>
                          <a:gdLst/>
                          <a:ahLst/>
                          <a:cxnLst/>
                          <a:rect l="l" t="t" r="r" b="b"/>
                          <a:pathLst>
                            <a:path w="6261100" h="9525">
                              <a:moveTo>
                                <a:pt x="6260592" y="0"/>
                              </a:moveTo>
                              <a:lnTo>
                                <a:pt x="0" y="0"/>
                              </a:lnTo>
                              <a:lnTo>
                                <a:pt x="0" y="9143"/>
                              </a:lnTo>
                              <a:lnTo>
                                <a:pt x="6260592" y="9143"/>
                              </a:lnTo>
                              <a:lnTo>
                                <a:pt x="6260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pt;margin-top:24.738682pt;width:492.96pt;height:.71997pt;mso-position-horizontal-relative:page;mso-position-vertical-relative:paragraph;z-index:-15719936;mso-wrap-distance-left:0;mso-wrap-distance-right:0" id="docshape19" filled="true" fillcolor="#000000" stroked="false">
                <v:fill type="solid"/>
                <w10:wrap type="topAndBottom"/>
              </v:rect>
            </w:pict>
          </mc:Fallback>
        </mc:AlternateContent>
      </w:r>
    </w:p>
    <w:p>
      <w:pPr>
        <w:pStyle w:val="BodyText"/>
        <w:rPr>
          <w:sz w:val="16"/>
        </w:rPr>
      </w:pPr>
    </w:p>
    <w:p>
      <w:pPr>
        <w:pStyle w:val="BodyText"/>
        <w:spacing w:before="134"/>
        <w:rPr>
          <w:sz w:val="16"/>
        </w:rPr>
      </w:pPr>
    </w:p>
    <w:p>
      <w:pPr>
        <w:spacing w:before="0"/>
        <w:ind w:left="120" w:right="0" w:firstLine="0"/>
        <w:jc w:val="left"/>
        <w:rPr>
          <w:sz w:val="16"/>
        </w:rPr>
      </w:pPr>
      <w:bookmarkStart w:name="_bookmark69" w:id="70"/>
      <w:bookmarkEnd w:id="70"/>
      <w:r>
        <w:rPr/>
      </w:r>
      <w:r>
        <w:rPr>
          <w:color w:val="773189"/>
          <w:sz w:val="16"/>
          <w:vertAlign w:val="superscript"/>
        </w:rPr>
        <w:t>62</w:t>
      </w:r>
      <w:r>
        <w:rPr>
          <w:color w:val="773189"/>
          <w:sz w:val="16"/>
          <w:vertAlign w:val="baseline"/>
        </w:rPr>
        <w:t> </w:t>
      </w:r>
      <w:r>
        <w:rPr>
          <w:i/>
          <w:color w:val="773189"/>
          <w:sz w:val="16"/>
          <w:vertAlign w:val="baseline"/>
        </w:rPr>
        <w:t>S</w:t>
      </w:r>
      <w:r>
        <w:rPr>
          <w:i/>
          <w:color w:val="773189"/>
          <w:spacing w:val="-3"/>
          <w:sz w:val="16"/>
          <w:vertAlign w:val="baseline"/>
        </w:rPr>
        <w:t> </w:t>
      </w:r>
      <w:r>
        <w:rPr>
          <w:i/>
          <w:color w:val="773189"/>
          <w:sz w:val="16"/>
          <w:vertAlign w:val="baseline"/>
        </w:rPr>
        <w:t>and</w:t>
      </w:r>
      <w:r>
        <w:rPr>
          <w:i/>
          <w:color w:val="773189"/>
          <w:spacing w:val="-3"/>
          <w:sz w:val="16"/>
          <w:vertAlign w:val="baseline"/>
        </w:rPr>
        <w:t> </w:t>
      </w:r>
      <w:r>
        <w:rPr>
          <w:i/>
          <w:color w:val="773189"/>
          <w:sz w:val="16"/>
          <w:vertAlign w:val="baseline"/>
        </w:rPr>
        <w:t>Marper</w:t>
      </w:r>
      <w:r>
        <w:rPr>
          <w:i/>
          <w:color w:val="773189"/>
          <w:spacing w:val="-3"/>
          <w:sz w:val="16"/>
          <w:vertAlign w:val="baseline"/>
        </w:rPr>
        <w:t> </w:t>
      </w:r>
      <w:r>
        <w:rPr>
          <w:i/>
          <w:color w:val="773189"/>
          <w:sz w:val="16"/>
          <w:vertAlign w:val="baseline"/>
        </w:rPr>
        <w:t>v</w:t>
      </w:r>
      <w:r>
        <w:rPr>
          <w:i/>
          <w:color w:val="773189"/>
          <w:spacing w:val="-3"/>
          <w:sz w:val="16"/>
          <w:vertAlign w:val="baseline"/>
        </w:rPr>
        <w:t> </w:t>
      </w:r>
      <w:r>
        <w:rPr>
          <w:i/>
          <w:color w:val="773189"/>
          <w:sz w:val="16"/>
          <w:vertAlign w:val="baseline"/>
        </w:rPr>
        <w:t>UK </w:t>
      </w:r>
      <w:r>
        <w:rPr>
          <w:color w:val="773189"/>
          <w:sz w:val="16"/>
          <w:vertAlign w:val="baseline"/>
        </w:rPr>
        <w:t>(2008)</w:t>
      </w:r>
      <w:r>
        <w:rPr>
          <w:color w:val="773189"/>
          <w:spacing w:val="-5"/>
          <w:sz w:val="16"/>
          <w:vertAlign w:val="baseline"/>
        </w:rPr>
        <w:t> </w:t>
      </w:r>
      <w:r>
        <w:rPr>
          <w:color w:val="773189"/>
          <w:sz w:val="16"/>
          <w:vertAlign w:val="baseline"/>
        </w:rPr>
        <w:t>ECHR</w:t>
      </w:r>
      <w:r>
        <w:rPr>
          <w:color w:val="773189"/>
          <w:spacing w:val="-3"/>
          <w:sz w:val="16"/>
          <w:vertAlign w:val="baseline"/>
        </w:rPr>
        <w:t> </w:t>
      </w:r>
      <w:r>
        <w:rPr>
          <w:color w:val="773189"/>
          <w:sz w:val="16"/>
          <w:vertAlign w:val="baseline"/>
        </w:rPr>
        <w:t>880,</w:t>
      </w:r>
      <w:r>
        <w:rPr>
          <w:color w:val="773189"/>
          <w:spacing w:val="-2"/>
          <w:sz w:val="16"/>
          <w:vertAlign w:val="baseline"/>
        </w:rPr>
        <w:t> </w:t>
      </w:r>
      <w:r>
        <w:rPr>
          <w:color w:val="773189"/>
          <w:sz w:val="16"/>
          <w:vertAlign w:val="baseline"/>
        </w:rPr>
        <w:t>at</w:t>
      </w:r>
      <w:r>
        <w:rPr>
          <w:color w:val="773189"/>
          <w:spacing w:val="-5"/>
          <w:sz w:val="16"/>
          <w:vertAlign w:val="baseline"/>
        </w:rPr>
        <w:t> </w:t>
      </w:r>
      <w:r>
        <w:rPr>
          <w:color w:val="773189"/>
          <w:sz w:val="16"/>
          <w:vertAlign w:val="baseline"/>
        </w:rPr>
        <w:t>para</w:t>
      </w:r>
      <w:r>
        <w:rPr>
          <w:color w:val="773189"/>
          <w:spacing w:val="-6"/>
          <w:sz w:val="16"/>
          <w:vertAlign w:val="baseline"/>
        </w:rPr>
        <w:t> </w:t>
      </w:r>
      <w:r>
        <w:rPr>
          <w:color w:val="773189"/>
          <w:spacing w:val="-5"/>
          <w:sz w:val="16"/>
          <w:vertAlign w:val="baseline"/>
        </w:rPr>
        <w:t>55.</w:t>
      </w:r>
    </w:p>
    <w:p>
      <w:pPr>
        <w:spacing w:before="0"/>
        <w:ind w:left="120" w:right="0" w:firstLine="0"/>
        <w:jc w:val="left"/>
        <w:rPr>
          <w:sz w:val="16"/>
        </w:rPr>
      </w:pPr>
      <w:bookmarkStart w:name="_bookmark70" w:id="71"/>
      <w:bookmarkEnd w:id="71"/>
      <w:r>
        <w:rPr/>
      </w:r>
      <w:r>
        <w:rPr>
          <w:color w:val="773189"/>
          <w:sz w:val="16"/>
          <w:vertAlign w:val="superscript"/>
        </w:rPr>
        <w:t>63</w:t>
      </w:r>
      <w:r>
        <w:rPr>
          <w:color w:val="773189"/>
          <w:sz w:val="16"/>
          <w:vertAlign w:val="baseline"/>
        </w:rPr>
        <w:t> Ibid,</w:t>
      </w:r>
      <w:r>
        <w:rPr>
          <w:color w:val="773189"/>
          <w:spacing w:val="-1"/>
          <w:sz w:val="16"/>
          <w:vertAlign w:val="baseline"/>
        </w:rPr>
        <w:t> </w:t>
      </w:r>
      <w:r>
        <w:rPr>
          <w:color w:val="773189"/>
          <w:sz w:val="16"/>
          <w:vertAlign w:val="baseline"/>
        </w:rPr>
        <w:t>at</w:t>
      </w:r>
      <w:r>
        <w:rPr>
          <w:color w:val="773189"/>
          <w:spacing w:val="-3"/>
          <w:sz w:val="16"/>
          <w:vertAlign w:val="baseline"/>
        </w:rPr>
        <w:t> </w:t>
      </w:r>
      <w:r>
        <w:rPr>
          <w:color w:val="773189"/>
          <w:sz w:val="16"/>
          <w:vertAlign w:val="baseline"/>
        </w:rPr>
        <w:t>para</w:t>
      </w:r>
      <w:r>
        <w:rPr>
          <w:color w:val="773189"/>
          <w:spacing w:val="-3"/>
          <w:sz w:val="16"/>
          <w:vertAlign w:val="baseline"/>
        </w:rPr>
        <w:t> </w:t>
      </w:r>
      <w:r>
        <w:rPr>
          <w:color w:val="773189"/>
          <w:spacing w:val="-4"/>
          <w:sz w:val="16"/>
          <w:vertAlign w:val="baseline"/>
        </w:rPr>
        <w:t>122.</w:t>
      </w:r>
    </w:p>
    <w:p>
      <w:pPr>
        <w:spacing w:after="0"/>
        <w:jc w:val="left"/>
        <w:rPr>
          <w:sz w:val="16"/>
        </w:rPr>
        <w:sectPr>
          <w:pgSz w:w="11900" w:h="16820"/>
          <w:pgMar w:header="0" w:footer="1309" w:top="920" w:bottom="1500" w:left="900" w:right="920"/>
        </w:sectPr>
      </w:pPr>
    </w:p>
    <w:p>
      <w:pPr>
        <w:pStyle w:val="BodyText"/>
        <w:spacing w:line="288" w:lineRule="auto" w:before="82"/>
        <w:ind w:left="1560" w:right="1090"/>
        <w:rPr>
          <w:sz w:val="16"/>
        </w:rPr>
      </w:pPr>
      <w:r>
        <w:rPr/>
        <w:t>first applicant, given their special situation and the importance</w:t>
      </w:r>
      <w:r>
        <w:rPr>
          <w:spacing w:val="-5"/>
        </w:rPr>
        <w:t> </w:t>
      </w:r>
      <w:r>
        <w:rPr/>
        <w:t>of</w:t>
      </w:r>
      <w:r>
        <w:rPr>
          <w:spacing w:val="-6"/>
        </w:rPr>
        <w:t> </w:t>
      </w:r>
      <w:r>
        <w:rPr/>
        <w:t>their</w:t>
      </w:r>
      <w:r>
        <w:rPr>
          <w:spacing w:val="-3"/>
        </w:rPr>
        <w:t> </w:t>
      </w:r>
      <w:r>
        <w:rPr/>
        <w:t>development</w:t>
      </w:r>
      <w:r>
        <w:rPr>
          <w:spacing w:val="-6"/>
        </w:rPr>
        <w:t> </w:t>
      </w:r>
      <w:r>
        <w:rPr/>
        <w:t>and</w:t>
      </w:r>
      <w:r>
        <w:rPr>
          <w:spacing w:val="-4"/>
        </w:rPr>
        <w:t> </w:t>
      </w:r>
      <w:r>
        <w:rPr/>
        <w:t>integration</w:t>
      </w:r>
      <w:r>
        <w:rPr>
          <w:spacing w:val="-6"/>
        </w:rPr>
        <w:t> </w:t>
      </w:r>
      <w:r>
        <w:rPr/>
        <w:t>in</w:t>
      </w:r>
      <w:r>
        <w:rPr>
          <w:spacing w:val="-2"/>
        </w:rPr>
        <w:t> </w:t>
      </w:r>
      <w:r>
        <w:rPr/>
        <w:t>society.</w:t>
      </w:r>
      <w:hyperlink w:history="true" w:anchor="_bookmark72">
        <w:r>
          <w:rPr>
            <w:position w:val="8"/>
            <w:sz w:val="16"/>
          </w:rPr>
          <w:t>64</w:t>
        </w:r>
      </w:hyperlink>
    </w:p>
    <w:p>
      <w:pPr>
        <w:pStyle w:val="BodyText"/>
        <w:spacing w:before="59"/>
      </w:pPr>
    </w:p>
    <w:p>
      <w:pPr>
        <w:pStyle w:val="ListParagraph"/>
        <w:numPr>
          <w:ilvl w:val="1"/>
          <w:numId w:val="7"/>
        </w:numPr>
        <w:tabs>
          <w:tab w:pos="825" w:val="left" w:leader="none"/>
          <w:tab w:pos="828" w:val="left" w:leader="none"/>
        </w:tabs>
        <w:spacing w:line="288" w:lineRule="auto" w:before="0" w:after="0"/>
        <w:ind w:left="828" w:right="417" w:hanging="721"/>
        <w:jc w:val="left"/>
        <w:rPr>
          <w:sz w:val="24"/>
        </w:rPr>
      </w:pPr>
      <w:r>
        <w:rPr>
          <w:sz w:val="24"/>
        </w:rPr>
        <w:t>The</w:t>
      </w:r>
      <w:r>
        <w:rPr>
          <w:spacing w:val="-4"/>
          <w:sz w:val="24"/>
        </w:rPr>
        <w:t> </w:t>
      </w:r>
      <w:r>
        <w:rPr>
          <w:sz w:val="24"/>
        </w:rPr>
        <w:t>NIHRC</w:t>
      </w:r>
      <w:r>
        <w:rPr>
          <w:spacing w:val="-4"/>
          <w:sz w:val="24"/>
        </w:rPr>
        <w:t> </w:t>
      </w:r>
      <w:r>
        <w:rPr>
          <w:sz w:val="24"/>
        </w:rPr>
        <w:t>considers</w:t>
      </w:r>
      <w:r>
        <w:rPr>
          <w:spacing w:val="-5"/>
          <w:sz w:val="24"/>
        </w:rPr>
        <w:t> </w:t>
      </w:r>
      <w:r>
        <w:rPr>
          <w:sz w:val="24"/>
        </w:rPr>
        <w:t>that</w:t>
      </w:r>
      <w:r>
        <w:rPr>
          <w:spacing w:val="-3"/>
          <w:sz w:val="24"/>
        </w:rPr>
        <w:t> </w:t>
      </w:r>
      <w:r>
        <w:rPr>
          <w:sz w:val="24"/>
        </w:rPr>
        <w:t>the</w:t>
      </w:r>
      <w:r>
        <w:rPr>
          <w:spacing w:val="-4"/>
          <w:sz w:val="24"/>
        </w:rPr>
        <w:t> </w:t>
      </w:r>
      <w:r>
        <w:rPr>
          <w:sz w:val="24"/>
        </w:rPr>
        <w:t>retention</w:t>
      </w:r>
      <w:r>
        <w:rPr>
          <w:spacing w:val="-1"/>
          <w:sz w:val="24"/>
        </w:rPr>
        <w:t> </w:t>
      </w:r>
      <w:r>
        <w:rPr>
          <w:sz w:val="24"/>
        </w:rPr>
        <w:t>of</w:t>
      </w:r>
      <w:r>
        <w:rPr>
          <w:spacing w:val="-5"/>
          <w:sz w:val="24"/>
        </w:rPr>
        <w:t> </w:t>
      </w:r>
      <w:r>
        <w:rPr>
          <w:sz w:val="24"/>
        </w:rPr>
        <w:t>biometrics</w:t>
      </w:r>
      <w:r>
        <w:rPr>
          <w:spacing w:val="-5"/>
          <w:sz w:val="24"/>
        </w:rPr>
        <w:t> </w:t>
      </w:r>
      <w:r>
        <w:rPr>
          <w:sz w:val="24"/>
        </w:rPr>
        <w:t>of</w:t>
      </w:r>
      <w:r>
        <w:rPr>
          <w:spacing w:val="-4"/>
          <w:sz w:val="24"/>
        </w:rPr>
        <w:t> </w:t>
      </w:r>
      <w:r>
        <w:rPr>
          <w:sz w:val="24"/>
        </w:rPr>
        <w:t>children</w:t>
      </w:r>
      <w:r>
        <w:rPr>
          <w:spacing w:val="-5"/>
          <w:sz w:val="24"/>
        </w:rPr>
        <w:t> </w:t>
      </w:r>
      <w:r>
        <w:rPr>
          <w:sz w:val="24"/>
        </w:rPr>
        <w:t>requires specific consideration and justification.</w:t>
      </w:r>
    </w:p>
    <w:p>
      <w:pPr>
        <w:pStyle w:val="BodyText"/>
        <w:spacing w:before="57"/>
      </w:pPr>
    </w:p>
    <w:p>
      <w:pPr>
        <w:pStyle w:val="ListParagraph"/>
        <w:numPr>
          <w:ilvl w:val="1"/>
          <w:numId w:val="7"/>
        </w:numPr>
        <w:tabs>
          <w:tab w:pos="825" w:val="left" w:leader="none"/>
          <w:tab w:pos="828" w:val="left" w:leader="none"/>
        </w:tabs>
        <w:spacing w:line="288" w:lineRule="auto" w:before="1" w:after="0"/>
        <w:ind w:left="828" w:right="109" w:hanging="721"/>
        <w:jc w:val="left"/>
        <w:rPr>
          <w:sz w:val="24"/>
        </w:rPr>
      </w:pPr>
      <w:r>
        <w:rPr>
          <w:sz w:val="24"/>
        </w:rPr>
        <w:t>Article 10 of the EU Law Enforcement Directive specifies that biometric</w:t>
      </w:r>
      <w:r>
        <w:rPr>
          <w:spacing w:val="40"/>
          <w:sz w:val="24"/>
        </w:rPr>
        <w:t> </w:t>
      </w:r>
      <w:r>
        <w:rPr>
          <w:sz w:val="24"/>
        </w:rPr>
        <w:t>data is ‘special category data’ and therefore only to be collected “where strictly necessary” provided for by law “to protect the vital interests of the data</w:t>
      </w:r>
      <w:r>
        <w:rPr>
          <w:spacing w:val="-3"/>
          <w:sz w:val="24"/>
        </w:rPr>
        <w:t> </w:t>
      </w:r>
      <w:r>
        <w:rPr>
          <w:sz w:val="24"/>
        </w:rPr>
        <w:t>subject</w:t>
      </w:r>
      <w:r>
        <w:rPr>
          <w:spacing w:val="-5"/>
          <w:sz w:val="24"/>
        </w:rPr>
        <w:t> </w:t>
      </w:r>
      <w:r>
        <w:rPr>
          <w:sz w:val="24"/>
        </w:rPr>
        <w:t>or</w:t>
      </w:r>
      <w:r>
        <w:rPr>
          <w:spacing w:val="-3"/>
          <w:sz w:val="24"/>
        </w:rPr>
        <w:t> </w:t>
      </w:r>
      <w:r>
        <w:rPr>
          <w:sz w:val="24"/>
        </w:rPr>
        <w:t>of</w:t>
      </w:r>
      <w:r>
        <w:rPr>
          <w:spacing w:val="-3"/>
          <w:sz w:val="24"/>
        </w:rPr>
        <w:t> </w:t>
      </w:r>
      <w:r>
        <w:rPr>
          <w:sz w:val="24"/>
        </w:rPr>
        <w:t>another</w:t>
      </w:r>
      <w:r>
        <w:rPr>
          <w:spacing w:val="-3"/>
          <w:sz w:val="24"/>
        </w:rPr>
        <w:t> </w:t>
      </w:r>
      <w:r>
        <w:rPr>
          <w:sz w:val="24"/>
        </w:rPr>
        <w:t>natural</w:t>
      </w:r>
      <w:r>
        <w:rPr>
          <w:spacing w:val="-2"/>
          <w:sz w:val="24"/>
        </w:rPr>
        <w:t> </w:t>
      </w:r>
      <w:r>
        <w:rPr>
          <w:sz w:val="24"/>
        </w:rPr>
        <w:t>person.”</w:t>
      </w:r>
      <w:r>
        <w:rPr>
          <w:spacing w:val="-3"/>
          <w:sz w:val="24"/>
        </w:rPr>
        <w:t> </w:t>
      </w:r>
      <w:r>
        <w:rPr>
          <w:sz w:val="24"/>
        </w:rPr>
        <w:t>In</w:t>
      </w:r>
      <w:r>
        <w:rPr>
          <w:spacing w:val="-3"/>
          <w:sz w:val="24"/>
        </w:rPr>
        <w:t> </w:t>
      </w:r>
      <w:r>
        <w:rPr>
          <w:i/>
          <w:sz w:val="24"/>
        </w:rPr>
        <w:t>Direktor</w:t>
      </w:r>
      <w:r>
        <w:rPr>
          <w:i/>
          <w:spacing w:val="-3"/>
          <w:sz w:val="24"/>
        </w:rPr>
        <w:t> </w:t>
      </w:r>
      <w:r>
        <w:rPr>
          <w:i/>
          <w:sz w:val="24"/>
        </w:rPr>
        <w:t>na</w:t>
      </w:r>
      <w:r>
        <w:rPr>
          <w:i/>
          <w:spacing w:val="-4"/>
          <w:sz w:val="24"/>
        </w:rPr>
        <w:t> </w:t>
      </w:r>
      <w:r>
        <w:rPr>
          <w:i/>
          <w:sz w:val="24"/>
        </w:rPr>
        <w:t>Glavna</w:t>
      </w:r>
      <w:r>
        <w:rPr>
          <w:sz w:val="24"/>
        </w:rPr>
        <w:t>,</w:t>
      </w:r>
      <w:r>
        <w:rPr>
          <w:spacing w:val="-4"/>
          <w:sz w:val="24"/>
        </w:rPr>
        <w:t> </w:t>
      </w:r>
      <w:r>
        <w:rPr>
          <w:sz w:val="24"/>
        </w:rPr>
        <w:t>the</w:t>
      </w:r>
      <w:r>
        <w:rPr>
          <w:spacing w:val="-3"/>
          <w:sz w:val="24"/>
        </w:rPr>
        <w:t> </w:t>
      </w:r>
      <w:r>
        <w:rPr>
          <w:sz w:val="24"/>
        </w:rPr>
        <w:t>CJEU said this constituted “a strengthened condition for the lawful processing of such data and entails, inter alia, a particularly strict review of compliance with the principle of ‘data minimisation’, as derived from Article 4(1)(c).” The court also made reference to the need for particular consideration of the strict necessity test in respect of persons accused but not convicted of an offence.</w:t>
      </w:r>
    </w:p>
    <w:p>
      <w:pPr>
        <w:pStyle w:val="BodyText"/>
        <w:spacing w:before="60"/>
      </w:pPr>
    </w:p>
    <w:p>
      <w:pPr>
        <w:pStyle w:val="ListParagraph"/>
        <w:numPr>
          <w:ilvl w:val="1"/>
          <w:numId w:val="7"/>
        </w:numPr>
        <w:tabs>
          <w:tab w:pos="825" w:val="left" w:leader="none"/>
          <w:tab w:pos="828" w:val="left" w:leader="none"/>
        </w:tabs>
        <w:spacing w:line="288" w:lineRule="auto" w:before="0" w:after="0"/>
        <w:ind w:left="828" w:right="273" w:hanging="721"/>
        <w:jc w:val="left"/>
        <w:rPr>
          <w:sz w:val="24"/>
        </w:rPr>
      </w:pPr>
      <w:r>
        <w:rPr>
          <w:b/>
          <w:sz w:val="24"/>
        </w:rPr>
        <w:t>The NIHRC recommends that the Committee for Justice assures itself that the proposed retention periods for the biometrics of adults</w:t>
      </w:r>
      <w:r>
        <w:rPr>
          <w:b/>
          <w:spacing w:val="-5"/>
          <w:sz w:val="24"/>
        </w:rPr>
        <w:t> </w:t>
      </w:r>
      <w:r>
        <w:rPr>
          <w:b/>
          <w:sz w:val="24"/>
        </w:rPr>
        <w:t>and</w:t>
      </w:r>
      <w:r>
        <w:rPr>
          <w:b/>
          <w:spacing w:val="-3"/>
          <w:sz w:val="24"/>
        </w:rPr>
        <w:t> </w:t>
      </w:r>
      <w:r>
        <w:rPr>
          <w:b/>
          <w:sz w:val="24"/>
        </w:rPr>
        <w:t>children</w:t>
      </w:r>
      <w:r>
        <w:rPr>
          <w:b/>
          <w:spacing w:val="-4"/>
          <w:sz w:val="24"/>
        </w:rPr>
        <w:t> </w:t>
      </w:r>
      <w:r>
        <w:rPr>
          <w:b/>
          <w:sz w:val="24"/>
        </w:rPr>
        <w:t>who</w:t>
      </w:r>
      <w:r>
        <w:rPr>
          <w:b/>
          <w:spacing w:val="-3"/>
          <w:sz w:val="24"/>
        </w:rPr>
        <w:t> </w:t>
      </w:r>
      <w:r>
        <w:rPr>
          <w:b/>
          <w:sz w:val="24"/>
        </w:rPr>
        <w:t>have</w:t>
      </w:r>
      <w:r>
        <w:rPr>
          <w:b/>
          <w:spacing w:val="-4"/>
          <w:sz w:val="24"/>
        </w:rPr>
        <w:t> </w:t>
      </w:r>
      <w:r>
        <w:rPr>
          <w:b/>
          <w:sz w:val="24"/>
        </w:rPr>
        <w:t>not</w:t>
      </w:r>
      <w:r>
        <w:rPr>
          <w:b/>
          <w:spacing w:val="-2"/>
          <w:sz w:val="24"/>
        </w:rPr>
        <w:t> </w:t>
      </w:r>
      <w:r>
        <w:rPr>
          <w:b/>
          <w:sz w:val="24"/>
        </w:rPr>
        <w:t>been</w:t>
      </w:r>
      <w:r>
        <w:rPr>
          <w:b/>
          <w:spacing w:val="-4"/>
          <w:sz w:val="24"/>
        </w:rPr>
        <w:t> </w:t>
      </w:r>
      <w:r>
        <w:rPr>
          <w:b/>
          <w:sz w:val="24"/>
        </w:rPr>
        <w:t>convicted</w:t>
      </w:r>
      <w:r>
        <w:rPr>
          <w:b/>
          <w:spacing w:val="-3"/>
          <w:sz w:val="24"/>
        </w:rPr>
        <w:t> </w:t>
      </w:r>
      <w:r>
        <w:rPr>
          <w:b/>
          <w:sz w:val="24"/>
        </w:rPr>
        <w:t>of</w:t>
      </w:r>
      <w:r>
        <w:rPr>
          <w:b/>
          <w:spacing w:val="-4"/>
          <w:sz w:val="24"/>
        </w:rPr>
        <w:t> </w:t>
      </w:r>
      <w:r>
        <w:rPr>
          <w:b/>
          <w:sz w:val="24"/>
        </w:rPr>
        <w:t>an</w:t>
      </w:r>
      <w:r>
        <w:rPr>
          <w:b/>
          <w:spacing w:val="-4"/>
          <w:sz w:val="24"/>
        </w:rPr>
        <w:t> </w:t>
      </w:r>
      <w:r>
        <w:rPr>
          <w:b/>
          <w:sz w:val="24"/>
        </w:rPr>
        <w:t>offence</w:t>
      </w:r>
      <w:r>
        <w:rPr>
          <w:b/>
          <w:spacing w:val="-2"/>
          <w:sz w:val="24"/>
        </w:rPr>
        <w:t> </w:t>
      </w:r>
      <w:r>
        <w:rPr>
          <w:b/>
          <w:sz w:val="24"/>
        </w:rPr>
        <w:t>are proportionate to the aim of detecting and preventing crime.</w:t>
      </w:r>
    </w:p>
    <w:p>
      <w:pPr>
        <w:pStyle w:val="BodyText"/>
        <w:spacing w:before="99"/>
        <w:rPr>
          <w:b/>
        </w:rPr>
      </w:pPr>
    </w:p>
    <w:p>
      <w:pPr>
        <w:pStyle w:val="Heading2"/>
      </w:pPr>
      <w:bookmarkStart w:name="_bookmark71" w:id="72"/>
      <w:bookmarkEnd w:id="72"/>
      <w:r>
        <w:rPr>
          <w:b w:val="0"/>
        </w:rPr>
      </w:r>
      <w:r>
        <w:rPr/>
        <w:t>Right</w:t>
      </w:r>
      <w:r>
        <w:rPr>
          <w:spacing w:val="-1"/>
        </w:rPr>
        <w:t> </w:t>
      </w:r>
      <w:r>
        <w:rPr/>
        <w:t>to </w:t>
      </w:r>
      <w:r>
        <w:rPr>
          <w:spacing w:val="-2"/>
        </w:rPr>
        <w:t>review</w:t>
      </w:r>
    </w:p>
    <w:p>
      <w:pPr>
        <w:pStyle w:val="ListParagraph"/>
        <w:numPr>
          <w:ilvl w:val="1"/>
          <w:numId w:val="7"/>
        </w:numPr>
        <w:tabs>
          <w:tab w:pos="825" w:val="left" w:leader="none"/>
          <w:tab w:pos="828" w:val="left" w:leader="none"/>
        </w:tabs>
        <w:spacing w:line="288" w:lineRule="auto" w:before="341" w:after="0"/>
        <w:ind w:left="828" w:right="134" w:hanging="721"/>
        <w:jc w:val="left"/>
        <w:rPr>
          <w:sz w:val="24"/>
        </w:rPr>
      </w:pPr>
      <w:r>
        <w:rPr>
          <w:color w:val="22201F"/>
          <w:sz w:val="24"/>
        </w:rPr>
        <w:t>As set out above, the ECtHR in </w:t>
      </w:r>
      <w:r>
        <w:rPr>
          <w:i/>
          <w:color w:val="22201F"/>
          <w:sz w:val="24"/>
        </w:rPr>
        <w:t>Gaughran v UK </w:t>
      </w:r>
      <w:r>
        <w:rPr>
          <w:color w:val="22201F"/>
          <w:sz w:val="24"/>
        </w:rPr>
        <w:t>(2020) highlighted the importance of a review mechanism as an essential safeguard within a biometric retention regime. </w:t>
      </w:r>
      <w:r>
        <w:rPr>
          <w:sz w:val="24"/>
        </w:rPr>
        <w:t>As clarified by the CJEU in </w:t>
      </w:r>
      <w:r>
        <w:rPr>
          <w:i/>
          <w:sz w:val="24"/>
        </w:rPr>
        <w:t>Direktor na Glavna</w:t>
      </w:r>
      <w:r>
        <w:rPr>
          <w:sz w:val="24"/>
        </w:rPr>
        <w:t>, the data protection safeguards provided by the EU Law Enforcement Directive also hinge upon having review mechanisms to ensure periodic review</w:t>
      </w:r>
      <w:r>
        <w:rPr>
          <w:spacing w:val="-3"/>
          <w:sz w:val="24"/>
        </w:rPr>
        <w:t> </w:t>
      </w:r>
      <w:r>
        <w:rPr>
          <w:sz w:val="24"/>
        </w:rPr>
        <w:t>of</w:t>
      </w:r>
      <w:r>
        <w:rPr>
          <w:spacing w:val="-3"/>
          <w:sz w:val="24"/>
        </w:rPr>
        <w:t> </w:t>
      </w:r>
      <w:r>
        <w:rPr>
          <w:sz w:val="24"/>
        </w:rPr>
        <w:t>whether</w:t>
      </w:r>
      <w:r>
        <w:rPr>
          <w:spacing w:val="-3"/>
          <w:sz w:val="24"/>
        </w:rPr>
        <w:t> </w:t>
      </w:r>
      <w:r>
        <w:rPr>
          <w:sz w:val="24"/>
        </w:rPr>
        <w:t>the</w:t>
      </w:r>
      <w:r>
        <w:rPr>
          <w:spacing w:val="-3"/>
          <w:sz w:val="24"/>
        </w:rPr>
        <w:t> </w:t>
      </w:r>
      <w:r>
        <w:rPr>
          <w:sz w:val="24"/>
        </w:rPr>
        <w:t>biometric</w:t>
      </w:r>
      <w:r>
        <w:rPr>
          <w:spacing w:val="-4"/>
          <w:sz w:val="24"/>
        </w:rPr>
        <w:t> </w:t>
      </w:r>
      <w:r>
        <w:rPr>
          <w:sz w:val="24"/>
        </w:rPr>
        <w:t>data</w:t>
      </w:r>
      <w:r>
        <w:rPr>
          <w:spacing w:val="-3"/>
          <w:sz w:val="24"/>
        </w:rPr>
        <w:t> </w:t>
      </w:r>
      <w:r>
        <w:rPr>
          <w:sz w:val="24"/>
        </w:rPr>
        <w:t>stored</w:t>
      </w:r>
      <w:r>
        <w:rPr>
          <w:spacing w:val="-4"/>
          <w:sz w:val="24"/>
        </w:rPr>
        <w:t> </w:t>
      </w:r>
      <w:r>
        <w:rPr>
          <w:sz w:val="24"/>
        </w:rPr>
        <w:t>is</w:t>
      </w:r>
      <w:r>
        <w:rPr>
          <w:spacing w:val="-4"/>
          <w:sz w:val="24"/>
        </w:rPr>
        <w:t> </w:t>
      </w:r>
      <w:r>
        <w:rPr>
          <w:sz w:val="24"/>
        </w:rPr>
        <w:t>still</w:t>
      </w:r>
      <w:r>
        <w:rPr>
          <w:spacing w:val="-5"/>
          <w:sz w:val="24"/>
        </w:rPr>
        <w:t> </w:t>
      </w:r>
      <w:r>
        <w:rPr>
          <w:sz w:val="24"/>
        </w:rPr>
        <w:t>necessary,</w:t>
      </w:r>
      <w:r>
        <w:rPr>
          <w:spacing w:val="-4"/>
          <w:sz w:val="24"/>
        </w:rPr>
        <w:t> </w:t>
      </w:r>
      <w:r>
        <w:rPr>
          <w:sz w:val="24"/>
        </w:rPr>
        <w:t>or</w:t>
      </w:r>
      <w:r>
        <w:rPr>
          <w:spacing w:val="-3"/>
          <w:sz w:val="24"/>
        </w:rPr>
        <w:t> </w:t>
      </w:r>
      <w:r>
        <w:rPr>
          <w:sz w:val="24"/>
        </w:rPr>
        <w:t>whether</w:t>
      </w:r>
      <w:r>
        <w:rPr>
          <w:spacing w:val="-3"/>
          <w:sz w:val="24"/>
        </w:rPr>
        <w:t> </w:t>
      </w:r>
      <w:r>
        <w:rPr>
          <w:sz w:val="24"/>
        </w:rPr>
        <w:t>it should be erased.</w:t>
      </w:r>
      <w:hyperlink w:history="true" w:anchor="_bookmark73">
        <w:r>
          <w:rPr>
            <w:position w:val="8"/>
            <w:sz w:val="16"/>
          </w:rPr>
          <w:t>65</w:t>
        </w:r>
      </w:hyperlink>
    </w:p>
    <w:p>
      <w:pPr>
        <w:pStyle w:val="BodyText"/>
        <w:spacing w:before="59"/>
      </w:pPr>
    </w:p>
    <w:p>
      <w:pPr>
        <w:pStyle w:val="ListParagraph"/>
        <w:numPr>
          <w:ilvl w:val="1"/>
          <w:numId w:val="7"/>
        </w:numPr>
        <w:tabs>
          <w:tab w:pos="825" w:val="left" w:leader="none"/>
          <w:tab w:pos="828" w:val="left" w:leader="none"/>
        </w:tabs>
        <w:spacing w:line="288" w:lineRule="auto" w:before="0" w:after="0"/>
        <w:ind w:left="828" w:right="346" w:hanging="721"/>
        <w:jc w:val="both"/>
        <w:rPr>
          <w:sz w:val="24"/>
        </w:rPr>
      </w:pPr>
      <w:r>
        <w:rPr>
          <w:color w:val="22201F"/>
          <w:sz w:val="24"/>
        </w:rPr>
        <w:t>The</w:t>
      </w:r>
      <w:r>
        <w:rPr>
          <w:color w:val="22201F"/>
          <w:spacing w:val="-3"/>
          <w:sz w:val="24"/>
        </w:rPr>
        <w:t> </w:t>
      </w:r>
      <w:r>
        <w:rPr>
          <w:color w:val="22201F"/>
          <w:sz w:val="24"/>
        </w:rPr>
        <w:t>proposed</w:t>
      </w:r>
      <w:r>
        <w:rPr>
          <w:color w:val="22201F"/>
          <w:spacing w:val="-3"/>
          <w:sz w:val="24"/>
        </w:rPr>
        <w:t> </w:t>
      </w:r>
      <w:r>
        <w:rPr>
          <w:color w:val="22201F"/>
          <w:sz w:val="24"/>
        </w:rPr>
        <w:t>Article 63U</w:t>
      </w:r>
      <w:r>
        <w:rPr>
          <w:color w:val="22201F"/>
          <w:spacing w:val="-4"/>
          <w:sz w:val="24"/>
        </w:rPr>
        <w:t> </w:t>
      </w:r>
      <w:r>
        <w:rPr>
          <w:color w:val="22201F"/>
          <w:sz w:val="24"/>
        </w:rPr>
        <w:t>contained</w:t>
      </w:r>
      <w:r>
        <w:rPr>
          <w:color w:val="22201F"/>
          <w:spacing w:val="-4"/>
          <w:sz w:val="24"/>
        </w:rPr>
        <w:t> </w:t>
      </w:r>
      <w:r>
        <w:rPr>
          <w:color w:val="22201F"/>
          <w:sz w:val="24"/>
        </w:rPr>
        <w:t>in</w:t>
      </w:r>
      <w:r>
        <w:rPr>
          <w:color w:val="22201F"/>
          <w:spacing w:val="-2"/>
          <w:sz w:val="24"/>
        </w:rPr>
        <w:t> </w:t>
      </w:r>
      <w:r>
        <w:rPr>
          <w:color w:val="22201F"/>
          <w:sz w:val="24"/>
        </w:rPr>
        <w:t>clause</w:t>
      </w:r>
      <w:r>
        <w:rPr>
          <w:color w:val="22201F"/>
          <w:spacing w:val="-3"/>
          <w:sz w:val="24"/>
        </w:rPr>
        <w:t> </w:t>
      </w:r>
      <w:r>
        <w:rPr>
          <w:color w:val="22201F"/>
          <w:sz w:val="24"/>
        </w:rPr>
        <w:t>1 of</w:t>
      </w:r>
      <w:r>
        <w:rPr>
          <w:color w:val="22201F"/>
          <w:spacing w:val="-4"/>
          <w:sz w:val="24"/>
        </w:rPr>
        <w:t> </w:t>
      </w:r>
      <w:r>
        <w:rPr>
          <w:color w:val="22201F"/>
          <w:sz w:val="24"/>
        </w:rPr>
        <w:t>the</w:t>
      </w:r>
      <w:r>
        <w:rPr>
          <w:color w:val="22201F"/>
          <w:spacing w:val="-3"/>
          <w:sz w:val="24"/>
        </w:rPr>
        <w:t> </w:t>
      </w:r>
      <w:r>
        <w:rPr>
          <w:color w:val="22201F"/>
          <w:sz w:val="24"/>
        </w:rPr>
        <w:t>Justice</w:t>
      </w:r>
      <w:r>
        <w:rPr>
          <w:color w:val="22201F"/>
          <w:spacing w:val="-3"/>
          <w:sz w:val="24"/>
        </w:rPr>
        <w:t> </w:t>
      </w:r>
      <w:r>
        <w:rPr>
          <w:color w:val="22201F"/>
          <w:sz w:val="24"/>
        </w:rPr>
        <w:t>Bill</w:t>
      </w:r>
      <w:r>
        <w:rPr>
          <w:color w:val="22201F"/>
          <w:spacing w:val="-5"/>
          <w:sz w:val="24"/>
        </w:rPr>
        <w:t> </w:t>
      </w:r>
      <w:r>
        <w:rPr>
          <w:color w:val="22201F"/>
          <w:sz w:val="24"/>
        </w:rPr>
        <w:t>seeks</w:t>
      </w:r>
      <w:r>
        <w:rPr>
          <w:color w:val="22201F"/>
          <w:spacing w:val="-4"/>
          <w:sz w:val="24"/>
        </w:rPr>
        <w:t> </w:t>
      </w:r>
      <w:r>
        <w:rPr>
          <w:color w:val="22201F"/>
          <w:sz w:val="24"/>
        </w:rPr>
        <w:t>to provide</w:t>
      </w:r>
      <w:r>
        <w:rPr>
          <w:color w:val="22201F"/>
          <w:spacing w:val="-2"/>
          <w:sz w:val="24"/>
        </w:rPr>
        <w:t> </w:t>
      </w:r>
      <w:r>
        <w:rPr>
          <w:color w:val="22201F"/>
          <w:sz w:val="24"/>
        </w:rPr>
        <w:t>an</w:t>
      </w:r>
      <w:r>
        <w:rPr>
          <w:color w:val="22201F"/>
          <w:spacing w:val="-4"/>
          <w:sz w:val="24"/>
        </w:rPr>
        <w:t> </w:t>
      </w:r>
      <w:r>
        <w:rPr>
          <w:color w:val="22201F"/>
          <w:sz w:val="24"/>
        </w:rPr>
        <w:t>enabling</w:t>
      </w:r>
      <w:r>
        <w:rPr>
          <w:color w:val="22201F"/>
          <w:spacing w:val="-1"/>
          <w:sz w:val="24"/>
        </w:rPr>
        <w:t> </w:t>
      </w:r>
      <w:r>
        <w:rPr>
          <w:color w:val="22201F"/>
          <w:sz w:val="24"/>
        </w:rPr>
        <w:t>power</w:t>
      </w:r>
      <w:r>
        <w:rPr>
          <w:color w:val="22201F"/>
          <w:spacing w:val="-2"/>
          <w:sz w:val="24"/>
        </w:rPr>
        <w:t> </w:t>
      </w:r>
      <w:r>
        <w:rPr>
          <w:color w:val="22201F"/>
          <w:sz w:val="24"/>
        </w:rPr>
        <w:t>to</w:t>
      </w:r>
      <w:r>
        <w:rPr>
          <w:color w:val="22201F"/>
          <w:spacing w:val="-2"/>
          <w:sz w:val="24"/>
        </w:rPr>
        <w:t> </w:t>
      </w:r>
      <w:r>
        <w:rPr>
          <w:color w:val="22201F"/>
          <w:sz w:val="24"/>
        </w:rPr>
        <w:t>allow</w:t>
      </w:r>
      <w:r>
        <w:rPr>
          <w:color w:val="22201F"/>
          <w:spacing w:val="-2"/>
          <w:sz w:val="24"/>
        </w:rPr>
        <w:t> </w:t>
      </w:r>
      <w:r>
        <w:rPr>
          <w:color w:val="22201F"/>
          <w:sz w:val="24"/>
        </w:rPr>
        <w:t>for the</w:t>
      </w:r>
      <w:r>
        <w:rPr>
          <w:color w:val="22201F"/>
          <w:spacing w:val="-2"/>
          <w:sz w:val="24"/>
        </w:rPr>
        <w:t> </w:t>
      </w:r>
      <w:r>
        <w:rPr>
          <w:color w:val="22201F"/>
          <w:sz w:val="24"/>
        </w:rPr>
        <w:t>Department</w:t>
      </w:r>
      <w:r>
        <w:rPr>
          <w:color w:val="22201F"/>
          <w:spacing w:val="-3"/>
          <w:sz w:val="24"/>
        </w:rPr>
        <w:t> </w:t>
      </w:r>
      <w:r>
        <w:rPr>
          <w:color w:val="22201F"/>
          <w:sz w:val="24"/>
        </w:rPr>
        <w:t>of</w:t>
      </w:r>
      <w:r>
        <w:rPr>
          <w:color w:val="22201F"/>
          <w:spacing w:val="-2"/>
          <w:sz w:val="24"/>
        </w:rPr>
        <w:t> </w:t>
      </w:r>
      <w:r>
        <w:rPr>
          <w:color w:val="22201F"/>
          <w:sz w:val="24"/>
        </w:rPr>
        <w:t>Justice</w:t>
      </w:r>
      <w:r>
        <w:rPr>
          <w:color w:val="22201F"/>
          <w:spacing w:val="-2"/>
          <w:sz w:val="24"/>
        </w:rPr>
        <w:t> </w:t>
      </w:r>
      <w:r>
        <w:rPr>
          <w:color w:val="22201F"/>
          <w:sz w:val="24"/>
        </w:rPr>
        <w:t>to issue regulations requiring the Chief Constable to review the retention of an</w:t>
      </w:r>
    </w:p>
    <w:p>
      <w:pPr>
        <w:pStyle w:val="BodyText"/>
        <w:spacing w:line="291" w:lineRule="exact"/>
        <w:ind w:left="828"/>
        <w:jc w:val="both"/>
      </w:pPr>
      <w:r>
        <w:rPr>
          <w:color w:val="22201F"/>
        </w:rPr>
        <w:t>individual’s</w:t>
      </w:r>
      <w:r>
        <w:rPr>
          <w:color w:val="22201F"/>
          <w:spacing w:val="-4"/>
        </w:rPr>
        <w:t> </w:t>
      </w:r>
      <w:r>
        <w:rPr>
          <w:color w:val="22201F"/>
        </w:rPr>
        <w:t>biometric</w:t>
      </w:r>
      <w:r>
        <w:rPr>
          <w:color w:val="22201F"/>
          <w:spacing w:val="-4"/>
        </w:rPr>
        <w:t> </w:t>
      </w:r>
      <w:r>
        <w:rPr>
          <w:color w:val="22201F"/>
        </w:rPr>
        <w:t>material,</w:t>
      </w:r>
      <w:r>
        <w:rPr>
          <w:color w:val="22201F"/>
          <w:spacing w:val="-4"/>
        </w:rPr>
        <w:t> </w:t>
      </w:r>
      <w:r>
        <w:rPr>
          <w:color w:val="22201F"/>
        </w:rPr>
        <w:t>where</w:t>
      </w:r>
      <w:r>
        <w:rPr>
          <w:color w:val="22201F"/>
          <w:spacing w:val="-2"/>
        </w:rPr>
        <w:t> </w:t>
      </w:r>
      <w:r>
        <w:rPr>
          <w:color w:val="22201F"/>
        </w:rPr>
        <w:t>this</w:t>
      </w:r>
      <w:r>
        <w:rPr>
          <w:color w:val="22201F"/>
          <w:spacing w:val="-4"/>
        </w:rPr>
        <w:t> </w:t>
      </w:r>
      <w:r>
        <w:rPr>
          <w:color w:val="22201F"/>
        </w:rPr>
        <w:t>material</w:t>
      </w:r>
      <w:r>
        <w:rPr>
          <w:color w:val="22201F"/>
          <w:spacing w:val="-4"/>
        </w:rPr>
        <w:t> </w:t>
      </w:r>
      <w:r>
        <w:rPr>
          <w:color w:val="22201F"/>
        </w:rPr>
        <w:t>is</w:t>
      </w:r>
      <w:r>
        <w:rPr>
          <w:color w:val="22201F"/>
          <w:spacing w:val="-2"/>
        </w:rPr>
        <w:t> </w:t>
      </w:r>
      <w:r>
        <w:rPr>
          <w:color w:val="22201F"/>
        </w:rPr>
        <w:t>retained</w:t>
      </w:r>
      <w:r>
        <w:rPr>
          <w:color w:val="22201F"/>
          <w:spacing w:val="-4"/>
        </w:rPr>
        <w:t> </w:t>
      </w:r>
      <w:r>
        <w:rPr>
          <w:color w:val="22201F"/>
        </w:rPr>
        <w:t>for</w:t>
      </w:r>
      <w:r>
        <w:rPr>
          <w:color w:val="22201F"/>
          <w:spacing w:val="-3"/>
        </w:rPr>
        <w:t> </w:t>
      </w:r>
      <w:r>
        <w:rPr>
          <w:color w:val="22201F"/>
        </w:rPr>
        <w:t>a</w:t>
      </w:r>
      <w:r>
        <w:rPr>
          <w:color w:val="22201F"/>
          <w:spacing w:val="-2"/>
        </w:rPr>
        <w:t> </w:t>
      </w:r>
      <w:r>
        <w:rPr>
          <w:color w:val="22201F"/>
          <w:spacing w:val="-4"/>
        </w:rPr>
        <w:t>long</w:t>
      </w:r>
    </w:p>
    <w:p>
      <w:pPr>
        <w:pStyle w:val="BodyText"/>
        <w:spacing w:before="230"/>
        <w:rPr>
          <w:sz w:val="20"/>
        </w:rPr>
      </w:pPr>
      <w:r>
        <w:rPr/>
        <mc:AlternateContent>
          <mc:Choice Requires="wps">
            <w:drawing>
              <wp:anchor distT="0" distB="0" distL="0" distR="0" allowOverlap="1" layoutInCell="1" locked="0" behindDoc="1" simplePos="0" relativeHeight="487597056">
                <wp:simplePos x="0" y="0"/>
                <wp:positionH relativeFrom="page">
                  <wp:posOffset>647700</wp:posOffset>
                </wp:positionH>
                <wp:positionV relativeFrom="paragraph">
                  <wp:posOffset>315932</wp:posOffset>
                </wp:positionV>
                <wp:extent cx="6261100" cy="9525"/>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6261100" cy="9525"/>
                        </a:xfrm>
                        <a:custGeom>
                          <a:avLst/>
                          <a:gdLst/>
                          <a:ahLst/>
                          <a:cxnLst/>
                          <a:rect l="l" t="t" r="r" b="b"/>
                          <a:pathLst>
                            <a:path w="6261100" h="9525">
                              <a:moveTo>
                                <a:pt x="6260592" y="0"/>
                              </a:moveTo>
                              <a:lnTo>
                                <a:pt x="0" y="0"/>
                              </a:lnTo>
                              <a:lnTo>
                                <a:pt x="0" y="9144"/>
                              </a:lnTo>
                              <a:lnTo>
                                <a:pt x="6260592" y="9144"/>
                              </a:lnTo>
                              <a:lnTo>
                                <a:pt x="6260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pt;margin-top:24.876551pt;width:492.96pt;height:.72003pt;mso-position-horizontal-relative:page;mso-position-vertical-relative:paragraph;z-index:-15719424;mso-wrap-distance-left:0;mso-wrap-distance-right:0" id="docshape20" filled="true" fillcolor="#000000" stroked="false">
                <v:fill type="solid"/>
                <w10:wrap type="topAndBottom"/>
              </v:rect>
            </w:pict>
          </mc:Fallback>
        </mc:AlternateContent>
      </w:r>
    </w:p>
    <w:p>
      <w:pPr>
        <w:pStyle w:val="BodyText"/>
        <w:rPr>
          <w:sz w:val="16"/>
        </w:rPr>
      </w:pPr>
    </w:p>
    <w:p>
      <w:pPr>
        <w:pStyle w:val="BodyText"/>
        <w:spacing w:before="134"/>
        <w:rPr>
          <w:sz w:val="16"/>
        </w:rPr>
      </w:pPr>
    </w:p>
    <w:p>
      <w:pPr>
        <w:spacing w:before="0"/>
        <w:ind w:left="120" w:right="0" w:firstLine="0"/>
        <w:jc w:val="left"/>
        <w:rPr>
          <w:sz w:val="16"/>
        </w:rPr>
      </w:pPr>
      <w:bookmarkStart w:name="_bookmark72" w:id="73"/>
      <w:bookmarkEnd w:id="73"/>
      <w:r>
        <w:rPr/>
      </w:r>
      <w:r>
        <w:rPr>
          <w:color w:val="773189"/>
          <w:sz w:val="16"/>
          <w:vertAlign w:val="superscript"/>
        </w:rPr>
        <w:t>64</w:t>
      </w:r>
      <w:r>
        <w:rPr>
          <w:color w:val="773189"/>
          <w:sz w:val="16"/>
          <w:vertAlign w:val="baseline"/>
        </w:rPr>
        <w:t> </w:t>
      </w:r>
      <w:bookmarkStart w:name="_bookmark73" w:id="74"/>
      <w:bookmarkEnd w:id="74"/>
      <w:r>
        <w:rPr>
          <w:color w:val="773189"/>
          <w:sz w:val="16"/>
          <w:vertAlign w:val="baseline"/>
        </w:rPr>
        <w:t>I</w:t>
      </w:r>
      <w:r>
        <w:rPr>
          <w:color w:val="773189"/>
          <w:sz w:val="16"/>
          <w:vertAlign w:val="baseline"/>
        </w:rPr>
        <w:t>bid,</w:t>
      </w:r>
      <w:r>
        <w:rPr>
          <w:color w:val="773189"/>
          <w:spacing w:val="-1"/>
          <w:sz w:val="16"/>
          <w:vertAlign w:val="baseline"/>
        </w:rPr>
        <w:t> </w:t>
      </w:r>
      <w:r>
        <w:rPr>
          <w:color w:val="773189"/>
          <w:sz w:val="16"/>
          <w:vertAlign w:val="baseline"/>
        </w:rPr>
        <w:t>at</w:t>
      </w:r>
      <w:r>
        <w:rPr>
          <w:color w:val="773189"/>
          <w:spacing w:val="-4"/>
          <w:sz w:val="16"/>
          <w:vertAlign w:val="baseline"/>
        </w:rPr>
        <w:t> </w:t>
      </w:r>
      <w:r>
        <w:rPr>
          <w:color w:val="773189"/>
          <w:sz w:val="16"/>
          <w:vertAlign w:val="baseline"/>
        </w:rPr>
        <w:t>para</w:t>
      </w:r>
      <w:r>
        <w:rPr>
          <w:color w:val="773189"/>
          <w:spacing w:val="-3"/>
          <w:sz w:val="16"/>
          <w:vertAlign w:val="baseline"/>
        </w:rPr>
        <w:t> </w:t>
      </w:r>
      <w:r>
        <w:rPr>
          <w:color w:val="773189"/>
          <w:spacing w:val="-4"/>
          <w:sz w:val="16"/>
          <w:vertAlign w:val="baseline"/>
        </w:rPr>
        <w:t>124.</w:t>
      </w:r>
    </w:p>
    <w:p>
      <w:pPr>
        <w:spacing w:before="0"/>
        <w:ind w:left="120" w:right="161" w:firstLine="0"/>
        <w:jc w:val="left"/>
        <w:rPr>
          <w:sz w:val="16"/>
        </w:rPr>
      </w:pPr>
      <w:r>
        <w:rPr>
          <w:color w:val="773189"/>
          <w:sz w:val="16"/>
          <w:vertAlign w:val="superscript"/>
        </w:rPr>
        <w:t>65</w:t>
      </w:r>
      <w:r>
        <w:rPr>
          <w:color w:val="773189"/>
          <w:sz w:val="16"/>
          <w:vertAlign w:val="baseline"/>
        </w:rPr>
        <w:t> </w:t>
      </w:r>
      <w:r>
        <w:rPr>
          <w:i/>
          <w:color w:val="773189"/>
          <w:sz w:val="16"/>
          <w:vertAlign w:val="baseline"/>
        </w:rPr>
        <w:t>Direktor na</w:t>
      </w:r>
      <w:r>
        <w:rPr>
          <w:i/>
          <w:color w:val="773189"/>
          <w:spacing w:val="-3"/>
          <w:sz w:val="16"/>
          <w:vertAlign w:val="baseline"/>
        </w:rPr>
        <w:t> </w:t>
      </w:r>
      <w:r>
        <w:rPr>
          <w:i/>
          <w:color w:val="773189"/>
          <w:sz w:val="16"/>
          <w:vertAlign w:val="baseline"/>
        </w:rPr>
        <w:t>Glavna</w:t>
      </w:r>
      <w:r>
        <w:rPr>
          <w:i/>
          <w:color w:val="773189"/>
          <w:spacing w:val="-2"/>
          <w:sz w:val="16"/>
          <w:vertAlign w:val="baseline"/>
        </w:rPr>
        <w:t> </w:t>
      </w:r>
      <w:r>
        <w:rPr>
          <w:i/>
          <w:color w:val="773189"/>
          <w:sz w:val="16"/>
          <w:vertAlign w:val="baseline"/>
        </w:rPr>
        <w:t>Direktsia</w:t>
      </w:r>
      <w:r>
        <w:rPr>
          <w:i/>
          <w:color w:val="773189"/>
          <w:spacing w:val="-3"/>
          <w:sz w:val="16"/>
          <w:vertAlign w:val="baseline"/>
        </w:rPr>
        <w:t> </w:t>
      </w:r>
      <w:r>
        <w:rPr>
          <w:i/>
          <w:color w:val="773189"/>
          <w:sz w:val="16"/>
          <w:vertAlign w:val="baseline"/>
        </w:rPr>
        <w:t>“Natsionalna</w:t>
      </w:r>
      <w:r>
        <w:rPr>
          <w:i/>
          <w:color w:val="773189"/>
          <w:spacing w:val="-1"/>
          <w:sz w:val="16"/>
          <w:vertAlign w:val="baseline"/>
        </w:rPr>
        <w:t> </w:t>
      </w:r>
      <w:r>
        <w:rPr>
          <w:i/>
          <w:color w:val="773189"/>
          <w:sz w:val="16"/>
          <w:vertAlign w:val="baseline"/>
        </w:rPr>
        <w:t>Politsia“ Pri</w:t>
      </w:r>
      <w:r>
        <w:rPr>
          <w:i/>
          <w:color w:val="773189"/>
          <w:spacing w:val="-3"/>
          <w:sz w:val="16"/>
          <w:vertAlign w:val="baseline"/>
        </w:rPr>
        <w:t> </w:t>
      </w:r>
      <w:r>
        <w:rPr>
          <w:i/>
          <w:color w:val="773189"/>
          <w:sz w:val="16"/>
          <w:vertAlign w:val="baseline"/>
        </w:rPr>
        <w:t>MVR</w:t>
      </w:r>
      <w:r>
        <w:rPr>
          <w:i/>
          <w:color w:val="773189"/>
          <w:spacing w:val="-3"/>
          <w:sz w:val="16"/>
          <w:vertAlign w:val="baseline"/>
        </w:rPr>
        <w:t> </w:t>
      </w:r>
      <w:r>
        <w:rPr>
          <w:i/>
          <w:color w:val="773189"/>
          <w:sz w:val="16"/>
          <w:vertAlign w:val="baseline"/>
        </w:rPr>
        <w:t>–</w:t>
      </w:r>
      <w:r>
        <w:rPr>
          <w:i/>
          <w:color w:val="773189"/>
          <w:spacing w:val="-2"/>
          <w:sz w:val="16"/>
          <w:vertAlign w:val="baseline"/>
        </w:rPr>
        <w:t> </w:t>
      </w:r>
      <w:r>
        <w:rPr>
          <w:i/>
          <w:color w:val="773189"/>
          <w:sz w:val="16"/>
          <w:vertAlign w:val="baseline"/>
        </w:rPr>
        <w:t>Sofi</w:t>
      </w:r>
      <w:r>
        <w:rPr>
          <w:color w:val="773189"/>
          <w:sz w:val="16"/>
          <w:vertAlign w:val="baseline"/>
        </w:rPr>
        <w:t>a</w:t>
      </w:r>
      <w:r>
        <w:rPr>
          <w:color w:val="773189"/>
          <w:spacing w:val="-1"/>
          <w:sz w:val="16"/>
          <w:vertAlign w:val="baseline"/>
        </w:rPr>
        <w:t> </w:t>
      </w:r>
      <w:r>
        <w:rPr>
          <w:color w:val="773189"/>
          <w:sz w:val="16"/>
          <w:vertAlign w:val="baseline"/>
        </w:rPr>
        <w:t>[2024],</w:t>
      </w:r>
      <w:r>
        <w:rPr>
          <w:color w:val="773189"/>
          <w:spacing w:val="-4"/>
          <w:sz w:val="16"/>
          <w:vertAlign w:val="baseline"/>
        </w:rPr>
        <w:t> </w:t>
      </w:r>
      <w:r>
        <w:rPr>
          <w:color w:val="773189"/>
          <w:sz w:val="16"/>
          <w:vertAlign w:val="baseline"/>
        </w:rPr>
        <w:t>Case</w:t>
      </w:r>
      <w:r>
        <w:rPr>
          <w:color w:val="773189"/>
          <w:spacing w:val="-2"/>
          <w:sz w:val="16"/>
          <w:vertAlign w:val="baseline"/>
        </w:rPr>
        <w:t> </w:t>
      </w:r>
      <w:r>
        <w:rPr>
          <w:color w:val="773189"/>
          <w:sz w:val="16"/>
          <w:vertAlign w:val="baseline"/>
        </w:rPr>
        <w:t>C-118/22,</w:t>
      </w:r>
      <w:r>
        <w:rPr>
          <w:color w:val="773189"/>
          <w:spacing w:val="-4"/>
          <w:sz w:val="16"/>
          <w:vertAlign w:val="baseline"/>
        </w:rPr>
        <w:t> </w:t>
      </w:r>
      <w:r>
        <w:rPr>
          <w:color w:val="773189"/>
          <w:sz w:val="16"/>
          <w:vertAlign w:val="baseline"/>
        </w:rPr>
        <w:t>30</w:t>
      </w:r>
      <w:r>
        <w:rPr>
          <w:color w:val="773189"/>
          <w:spacing w:val="-2"/>
          <w:sz w:val="16"/>
          <w:vertAlign w:val="baseline"/>
        </w:rPr>
        <w:t> </w:t>
      </w:r>
      <w:r>
        <w:rPr>
          <w:color w:val="773189"/>
          <w:sz w:val="16"/>
          <w:vertAlign w:val="baseline"/>
        </w:rPr>
        <w:t>January</w:t>
      </w:r>
      <w:r>
        <w:rPr>
          <w:color w:val="773189"/>
          <w:spacing w:val="-2"/>
          <w:sz w:val="16"/>
          <w:vertAlign w:val="baseline"/>
        </w:rPr>
        <w:t> </w:t>
      </w:r>
      <w:r>
        <w:rPr>
          <w:color w:val="773189"/>
          <w:sz w:val="16"/>
          <w:vertAlign w:val="baseline"/>
        </w:rPr>
        <w:t>2024,</w:t>
      </w:r>
      <w:r>
        <w:rPr>
          <w:color w:val="773189"/>
          <w:spacing w:val="-1"/>
          <w:sz w:val="16"/>
          <w:vertAlign w:val="baseline"/>
        </w:rPr>
        <w:t> </w:t>
      </w:r>
      <w:r>
        <w:rPr>
          <w:color w:val="773189"/>
          <w:sz w:val="16"/>
          <w:vertAlign w:val="baseline"/>
        </w:rPr>
        <w:t>at</w:t>
      </w:r>
      <w:r>
        <w:rPr>
          <w:color w:val="773189"/>
          <w:spacing w:val="-4"/>
          <w:sz w:val="16"/>
          <w:vertAlign w:val="baseline"/>
        </w:rPr>
        <w:t> </w:t>
      </w:r>
      <w:r>
        <w:rPr>
          <w:color w:val="773189"/>
          <w:sz w:val="16"/>
          <w:vertAlign w:val="baseline"/>
        </w:rPr>
        <w:t>paras 70 and 73.</w:t>
      </w:r>
    </w:p>
    <w:p>
      <w:pPr>
        <w:spacing w:after="0"/>
        <w:jc w:val="left"/>
        <w:rPr>
          <w:sz w:val="16"/>
        </w:rPr>
        <w:sectPr>
          <w:pgSz w:w="11900" w:h="16820"/>
          <w:pgMar w:header="0" w:footer="1309" w:top="920" w:bottom="1500" w:left="900" w:right="920"/>
        </w:sectPr>
      </w:pPr>
    </w:p>
    <w:p>
      <w:pPr>
        <w:pStyle w:val="BodyText"/>
        <w:spacing w:line="288" w:lineRule="auto" w:before="82"/>
        <w:ind w:left="828" w:right="322"/>
      </w:pPr>
      <w:r>
        <w:rPr>
          <w:color w:val="22201F"/>
        </w:rPr>
        <w:t>period of time. It is proposed that the regulations, “may, in particular, make</w:t>
      </w:r>
      <w:r>
        <w:rPr>
          <w:color w:val="22201F"/>
          <w:spacing w:val="-4"/>
        </w:rPr>
        <w:t> </w:t>
      </w:r>
      <w:r>
        <w:rPr>
          <w:color w:val="22201F"/>
        </w:rPr>
        <w:t>provision—</w:t>
      </w:r>
      <w:r>
        <w:rPr>
          <w:color w:val="22201F"/>
          <w:spacing w:val="-5"/>
        </w:rPr>
        <w:t> </w:t>
      </w:r>
      <w:r>
        <w:rPr/>
        <w:t>a)</w:t>
      </w:r>
      <w:r>
        <w:rPr>
          <w:spacing w:val="-3"/>
        </w:rPr>
        <w:t> </w:t>
      </w:r>
      <w:r>
        <w:rPr/>
        <w:t>about</w:t>
      </w:r>
      <w:r>
        <w:rPr>
          <w:spacing w:val="-5"/>
        </w:rPr>
        <w:t> </w:t>
      </w:r>
      <w:r>
        <w:rPr/>
        <w:t>when,</w:t>
      </w:r>
      <w:r>
        <w:rPr>
          <w:spacing w:val="-3"/>
        </w:rPr>
        <w:t> </w:t>
      </w:r>
      <w:r>
        <w:rPr/>
        <w:t>and</w:t>
      </w:r>
      <w:r>
        <w:rPr>
          <w:spacing w:val="-3"/>
        </w:rPr>
        <w:t> </w:t>
      </w:r>
      <w:r>
        <w:rPr/>
        <w:t>in</w:t>
      </w:r>
      <w:r>
        <w:rPr>
          <w:spacing w:val="-3"/>
        </w:rPr>
        <w:t> </w:t>
      </w:r>
      <w:r>
        <w:rPr/>
        <w:t>what</w:t>
      </w:r>
      <w:r>
        <w:rPr>
          <w:spacing w:val="-6"/>
        </w:rPr>
        <w:t> </w:t>
      </w:r>
      <w:r>
        <w:rPr/>
        <w:t>circumstances,</w:t>
      </w:r>
      <w:r>
        <w:rPr>
          <w:spacing w:val="-5"/>
        </w:rPr>
        <w:t> </w:t>
      </w:r>
      <w:r>
        <w:rPr/>
        <w:t>the</w:t>
      </w:r>
      <w:r>
        <w:rPr>
          <w:spacing w:val="-4"/>
        </w:rPr>
        <w:t> </w:t>
      </w:r>
      <w:r>
        <w:rPr/>
        <w:t>reviews must be conducted”. In order to satisfy the requirements of the EU Law Enforcement Directive periodic reviews are required.</w:t>
      </w:r>
    </w:p>
    <w:p>
      <w:pPr>
        <w:pStyle w:val="BodyText"/>
        <w:spacing w:before="60"/>
      </w:pPr>
    </w:p>
    <w:p>
      <w:pPr>
        <w:pStyle w:val="ListParagraph"/>
        <w:numPr>
          <w:ilvl w:val="1"/>
          <w:numId w:val="7"/>
        </w:numPr>
        <w:tabs>
          <w:tab w:pos="825" w:val="left" w:leader="none"/>
          <w:tab w:pos="828" w:val="left" w:leader="none"/>
        </w:tabs>
        <w:spacing w:line="288" w:lineRule="auto" w:before="0" w:after="0"/>
        <w:ind w:left="828" w:right="284" w:hanging="721"/>
        <w:jc w:val="left"/>
        <w:rPr>
          <w:sz w:val="24"/>
        </w:rPr>
      </w:pPr>
      <w:r>
        <w:rPr>
          <w:b/>
          <w:sz w:val="24"/>
        </w:rPr>
        <w:t>The NIHRC advises that to ensure compliance with the Law Enforcement</w:t>
      </w:r>
      <w:r>
        <w:rPr>
          <w:b/>
          <w:spacing w:val="-4"/>
          <w:sz w:val="24"/>
        </w:rPr>
        <w:t> </w:t>
      </w:r>
      <w:r>
        <w:rPr>
          <w:b/>
          <w:sz w:val="24"/>
        </w:rPr>
        <w:t>Directive</w:t>
      </w:r>
      <w:r>
        <w:rPr>
          <w:b/>
          <w:spacing w:val="-6"/>
          <w:sz w:val="24"/>
        </w:rPr>
        <w:t> </w:t>
      </w:r>
      <w:r>
        <w:rPr>
          <w:b/>
          <w:sz w:val="24"/>
        </w:rPr>
        <w:t>the</w:t>
      </w:r>
      <w:r>
        <w:rPr>
          <w:b/>
          <w:spacing w:val="-4"/>
          <w:sz w:val="24"/>
        </w:rPr>
        <w:t> </w:t>
      </w:r>
      <w:r>
        <w:rPr>
          <w:b/>
          <w:sz w:val="24"/>
        </w:rPr>
        <w:t>proposed</w:t>
      </w:r>
      <w:r>
        <w:rPr>
          <w:b/>
          <w:spacing w:val="-4"/>
          <w:sz w:val="24"/>
        </w:rPr>
        <w:t> </w:t>
      </w:r>
      <w:r>
        <w:rPr>
          <w:b/>
          <w:sz w:val="24"/>
        </w:rPr>
        <w:t>Article</w:t>
      </w:r>
      <w:r>
        <w:rPr>
          <w:b/>
          <w:spacing w:val="-6"/>
          <w:sz w:val="24"/>
        </w:rPr>
        <w:t> </w:t>
      </w:r>
      <w:r>
        <w:rPr>
          <w:b/>
          <w:sz w:val="24"/>
        </w:rPr>
        <w:t>63U</w:t>
      </w:r>
      <w:r>
        <w:rPr>
          <w:b/>
          <w:spacing w:val="-5"/>
          <w:sz w:val="24"/>
        </w:rPr>
        <w:t> </w:t>
      </w:r>
      <w:r>
        <w:rPr>
          <w:b/>
          <w:sz w:val="24"/>
        </w:rPr>
        <w:t>should</w:t>
      </w:r>
      <w:r>
        <w:rPr>
          <w:b/>
          <w:spacing w:val="-4"/>
          <w:sz w:val="24"/>
        </w:rPr>
        <w:t> </w:t>
      </w:r>
      <w:r>
        <w:rPr>
          <w:b/>
          <w:sz w:val="24"/>
        </w:rPr>
        <w:t>set</w:t>
      </w:r>
      <w:r>
        <w:rPr>
          <w:b/>
          <w:spacing w:val="-4"/>
          <w:sz w:val="24"/>
        </w:rPr>
        <w:t> </w:t>
      </w:r>
      <w:r>
        <w:rPr>
          <w:b/>
          <w:sz w:val="24"/>
        </w:rPr>
        <w:t>out</w:t>
      </w:r>
      <w:r>
        <w:rPr>
          <w:b/>
          <w:spacing w:val="-4"/>
          <w:sz w:val="24"/>
        </w:rPr>
        <w:t> </w:t>
      </w:r>
      <w:r>
        <w:rPr>
          <w:b/>
          <w:sz w:val="24"/>
        </w:rPr>
        <w:t>the time frame for periodic reviews of biometric material.</w:t>
      </w:r>
    </w:p>
    <w:p>
      <w:pPr>
        <w:pStyle w:val="BodyText"/>
        <w:spacing w:before="58"/>
        <w:rPr>
          <w:b/>
        </w:rPr>
      </w:pPr>
    </w:p>
    <w:p>
      <w:pPr>
        <w:pStyle w:val="ListParagraph"/>
        <w:numPr>
          <w:ilvl w:val="1"/>
          <w:numId w:val="7"/>
        </w:numPr>
        <w:tabs>
          <w:tab w:pos="825" w:val="left" w:leader="none"/>
          <w:tab w:pos="828" w:val="left" w:leader="none"/>
        </w:tabs>
        <w:spacing w:line="288" w:lineRule="auto" w:before="0" w:after="0"/>
        <w:ind w:left="828" w:right="150" w:hanging="721"/>
        <w:jc w:val="left"/>
        <w:rPr>
          <w:sz w:val="24"/>
        </w:rPr>
      </w:pPr>
      <w:r>
        <w:rPr>
          <w:color w:val="22201F"/>
          <w:sz w:val="24"/>
        </w:rPr>
        <w:t>The proposed Article 63U contained in clause 1 of the Justice Bill provides that</w:t>
      </w:r>
      <w:r>
        <w:rPr>
          <w:color w:val="22201F"/>
          <w:spacing w:val="-5"/>
          <w:sz w:val="24"/>
        </w:rPr>
        <w:t> </w:t>
      </w:r>
      <w:r>
        <w:rPr>
          <w:color w:val="22201F"/>
          <w:sz w:val="24"/>
        </w:rPr>
        <w:t>a</w:t>
      </w:r>
      <w:r>
        <w:rPr>
          <w:color w:val="22201F"/>
          <w:spacing w:val="-2"/>
          <w:sz w:val="24"/>
        </w:rPr>
        <w:t> </w:t>
      </w:r>
      <w:r>
        <w:rPr>
          <w:color w:val="22201F"/>
          <w:sz w:val="24"/>
        </w:rPr>
        <w:t>regulation</w:t>
      </w:r>
      <w:r>
        <w:rPr>
          <w:color w:val="22201F"/>
          <w:spacing w:val="-4"/>
          <w:sz w:val="24"/>
        </w:rPr>
        <w:t> </w:t>
      </w:r>
      <w:r>
        <w:rPr>
          <w:color w:val="22201F"/>
          <w:sz w:val="24"/>
        </w:rPr>
        <w:t>may</w:t>
      </w:r>
      <w:r>
        <w:rPr>
          <w:color w:val="22201F"/>
          <w:spacing w:val="-4"/>
          <w:sz w:val="24"/>
        </w:rPr>
        <w:t> </w:t>
      </w:r>
      <w:r>
        <w:rPr>
          <w:color w:val="22201F"/>
          <w:sz w:val="24"/>
        </w:rPr>
        <w:t>enable</w:t>
      </w:r>
      <w:r>
        <w:rPr>
          <w:color w:val="22201F"/>
          <w:spacing w:val="-3"/>
          <w:sz w:val="24"/>
        </w:rPr>
        <w:t> </w:t>
      </w:r>
      <w:r>
        <w:rPr>
          <w:color w:val="22201F"/>
          <w:sz w:val="24"/>
        </w:rPr>
        <w:t>an</w:t>
      </w:r>
      <w:r>
        <w:rPr>
          <w:color w:val="22201F"/>
          <w:spacing w:val="-3"/>
          <w:sz w:val="24"/>
        </w:rPr>
        <w:t> </w:t>
      </w:r>
      <w:r>
        <w:rPr>
          <w:color w:val="22201F"/>
          <w:sz w:val="24"/>
        </w:rPr>
        <w:t>individual</w:t>
      </w:r>
      <w:r>
        <w:rPr>
          <w:color w:val="22201F"/>
          <w:spacing w:val="-5"/>
          <w:sz w:val="24"/>
        </w:rPr>
        <w:t> </w:t>
      </w:r>
      <w:r>
        <w:rPr>
          <w:color w:val="22201F"/>
          <w:sz w:val="24"/>
        </w:rPr>
        <w:t>to</w:t>
      </w:r>
      <w:r>
        <w:rPr>
          <w:color w:val="22201F"/>
          <w:spacing w:val="-3"/>
          <w:sz w:val="24"/>
        </w:rPr>
        <w:t> </w:t>
      </w:r>
      <w:r>
        <w:rPr>
          <w:color w:val="22201F"/>
          <w:sz w:val="24"/>
        </w:rPr>
        <w:t>request</w:t>
      </w:r>
      <w:r>
        <w:rPr>
          <w:color w:val="22201F"/>
          <w:spacing w:val="-5"/>
          <w:sz w:val="24"/>
        </w:rPr>
        <w:t> </w:t>
      </w:r>
      <w:r>
        <w:rPr>
          <w:color w:val="22201F"/>
          <w:sz w:val="24"/>
        </w:rPr>
        <w:t>a</w:t>
      </w:r>
      <w:r>
        <w:rPr>
          <w:color w:val="22201F"/>
          <w:spacing w:val="-2"/>
          <w:sz w:val="24"/>
        </w:rPr>
        <w:t> </w:t>
      </w:r>
      <w:r>
        <w:rPr>
          <w:color w:val="22201F"/>
          <w:sz w:val="24"/>
        </w:rPr>
        <w:t>review.</w:t>
      </w:r>
      <w:r>
        <w:rPr>
          <w:color w:val="22201F"/>
          <w:spacing w:val="-1"/>
          <w:sz w:val="24"/>
        </w:rPr>
        <w:t> </w:t>
      </w:r>
      <w:r>
        <w:rPr>
          <w:color w:val="22201F"/>
          <w:sz w:val="24"/>
        </w:rPr>
        <w:t>However,</w:t>
      </w:r>
      <w:r>
        <w:rPr>
          <w:color w:val="22201F"/>
          <w:spacing w:val="-4"/>
          <w:sz w:val="24"/>
        </w:rPr>
        <w:t> </w:t>
      </w:r>
      <w:r>
        <w:rPr>
          <w:color w:val="22201F"/>
          <w:sz w:val="24"/>
        </w:rPr>
        <w:t>it does not set out clearly the grounds on which an individual may apply to the</w:t>
      </w:r>
      <w:r>
        <w:rPr>
          <w:color w:val="22201F"/>
          <w:spacing w:val="-1"/>
          <w:sz w:val="24"/>
        </w:rPr>
        <w:t> </w:t>
      </w:r>
      <w:r>
        <w:rPr>
          <w:color w:val="22201F"/>
          <w:sz w:val="24"/>
        </w:rPr>
        <w:t>Chief</w:t>
      </w:r>
      <w:r>
        <w:rPr>
          <w:color w:val="22201F"/>
          <w:spacing w:val="-1"/>
          <w:sz w:val="24"/>
        </w:rPr>
        <w:t> </w:t>
      </w:r>
      <w:r>
        <w:rPr>
          <w:color w:val="22201F"/>
          <w:sz w:val="24"/>
        </w:rPr>
        <w:t>Constable to</w:t>
      </w:r>
      <w:r>
        <w:rPr>
          <w:color w:val="22201F"/>
          <w:spacing w:val="-1"/>
          <w:sz w:val="24"/>
        </w:rPr>
        <w:t> </w:t>
      </w:r>
      <w:r>
        <w:rPr>
          <w:color w:val="22201F"/>
          <w:sz w:val="24"/>
        </w:rPr>
        <w:t>seek</w:t>
      </w:r>
      <w:r>
        <w:rPr>
          <w:color w:val="22201F"/>
          <w:spacing w:val="-2"/>
          <w:sz w:val="24"/>
        </w:rPr>
        <w:t> </w:t>
      </w:r>
      <w:r>
        <w:rPr>
          <w:color w:val="22201F"/>
          <w:sz w:val="24"/>
        </w:rPr>
        <w:t>the</w:t>
      </w:r>
      <w:r>
        <w:rPr>
          <w:color w:val="22201F"/>
          <w:spacing w:val="-1"/>
          <w:sz w:val="24"/>
        </w:rPr>
        <w:t> </w:t>
      </w:r>
      <w:r>
        <w:rPr>
          <w:color w:val="22201F"/>
          <w:sz w:val="24"/>
        </w:rPr>
        <w:t>destruction</w:t>
      </w:r>
      <w:r>
        <w:rPr>
          <w:color w:val="22201F"/>
          <w:spacing w:val="-2"/>
          <w:sz w:val="24"/>
        </w:rPr>
        <w:t> </w:t>
      </w:r>
      <w:r>
        <w:rPr>
          <w:color w:val="22201F"/>
          <w:sz w:val="24"/>
        </w:rPr>
        <w:t>of</w:t>
      </w:r>
      <w:r>
        <w:rPr>
          <w:color w:val="22201F"/>
          <w:spacing w:val="-2"/>
          <w:sz w:val="24"/>
        </w:rPr>
        <w:t> </w:t>
      </w:r>
      <w:r>
        <w:rPr>
          <w:color w:val="22201F"/>
          <w:sz w:val="24"/>
        </w:rPr>
        <w:t>their</w:t>
      </w:r>
      <w:r>
        <w:rPr>
          <w:color w:val="22201F"/>
          <w:spacing w:val="-1"/>
          <w:sz w:val="24"/>
        </w:rPr>
        <w:t> </w:t>
      </w:r>
      <w:r>
        <w:rPr>
          <w:color w:val="22201F"/>
          <w:sz w:val="24"/>
        </w:rPr>
        <w:t>material. The</w:t>
      </w:r>
      <w:r>
        <w:rPr>
          <w:color w:val="22201F"/>
          <w:spacing w:val="-1"/>
          <w:sz w:val="24"/>
        </w:rPr>
        <w:t> </w:t>
      </w:r>
      <w:r>
        <w:rPr>
          <w:color w:val="22201F"/>
          <w:sz w:val="24"/>
        </w:rPr>
        <w:t>proposed Article 63U(5) contained in clause 1 of the Justice Bill indicates that the regulations may set out factors that the Chief Constable must, may or must not consider in conducting a review. Consistent with the ECtHR judgment the NIHRC considers an express reference to the principle of proportionality would strengthen this important safeguard.</w:t>
      </w:r>
    </w:p>
    <w:p>
      <w:pPr>
        <w:pStyle w:val="BodyText"/>
        <w:spacing w:before="58"/>
      </w:pPr>
    </w:p>
    <w:p>
      <w:pPr>
        <w:pStyle w:val="ListParagraph"/>
        <w:numPr>
          <w:ilvl w:val="1"/>
          <w:numId w:val="7"/>
        </w:numPr>
        <w:tabs>
          <w:tab w:pos="825" w:val="left" w:leader="none"/>
          <w:tab w:pos="828" w:val="left" w:leader="none"/>
        </w:tabs>
        <w:spacing w:line="288" w:lineRule="auto" w:before="0" w:after="0"/>
        <w:ind w:left="828" w:right="111" w:hanging="721"/>
        <w:jc w:val="left"/>
        <w:rPr>
          <w:sz w:val="24"/>
        </w:rPr>
      </w:pPr>
      <w:r>
        <w:rPr>
          <w:b/>
          <w:color w:val="22201F"/>
          <w:sz w:val="24"/>
        </w:rPr>
        <w:t>The</w:t>
      </w:r>
      <w:r>
        <w:rPr>
          <w:b/>
          <w:color w:val="22201F"/>
          <w:spacing w:val="-4"/>
          <w:sz w:val="24"/>
        </w:rPr>
        <w:t> </w:t>
      </w:r>
      <w:r>
        <w:rPr>
          <w:b/>
          <w:color w:val="22201F"/>
          <w:sz w:val="24"/>
        </w:rPr>
        <w:t>NIHRC</w:t>
      </w:r>
      <w:r>
        <w:rPr>
          <w:b/>
          <w:color w:val="22201F"/>
          <w:spacing w:val="-4"/>
          <w:sz w:val="24"/>
        </w:rPr>
        <w:t> </w:t>
      </w:r>
      <w:r>
        <w:rPr>
          <w:b/>
          <w:color w:val="22201F"/>
          <w:sz w:val="24"/>
        </w:rPr>
        <w:t>advises</w:t>
      </w:r>
      <w:r>
        <w:rPr>
          <w:b/>
          <w:color w:val="22201F"/>
          <w:spacing w:val="-5"/>
          <w:sz w:val="24"/>
        </w:rPr>
        <w:t> </w:t>
      </w:r>
      <w:r>
        <w:rPr>
          <w:b/>
          <w:color w:val="22201F"/>
          <w:sz w:val="24"/>
        </w:rPr>
        <w:t>the</w:t>
      </w:r>
      <w:r>
        <w:rPr>
          <w:b/>
          <w:color w:val="22201F"/>
          <w:spacing w:val="-5"/>
          <w:sz w:val="24"/>
        </w:rPr>
        <w:t> </w:t>
      </w:r>
      <w:r>
        <w:rPr>
          <w:b/>
          <w:color w:val="22201F"/>
          <w:sz w:val="24"/>
        </w:rPr>
        <w:t>Committee</w:t>
      </w:r>
      <w:r>
        <w:rPr>
          <w:b/>
          <w:color w:val="22201F"/>
          <w:spacing w:val="-4"/>
          <w:sz w:val="24"/>
        </w:rPr>
        <w:t> </w:t>
      </w:r>
      <w:r>
        <w:rPr>
          <w:b/>
          <w:color w:val="22201F"/>
          <w:sz w:val="24"/>
        </w:rPr>
        <w:t>for</w:t>
      </w:r>
      <w:r>
        <w:rPr>
          <w:b/>
          <w:color w:val="22201F"/>
          <w:spacing w:val="-3"/>
          <w:sz w:val="24"/>
        </w:rPr>
        <w:t> </w:t>
      </w:r>
      <w:r>
        <w:rPr>
          <w:b/>
          <w:color w:val="22201F"/>
          <w:sz w:val="24"/>
        </w:rPr>
        <w:t>Justice</w:t>
      </w:r>
      <w:r>
        <w:rPr>
          <w:b/>
          <w:color w:val="22201F"/>
          <w:spacing w:val="-4"/>
          <w:sz w:val="24"/>
        </w:rPr>
        <w:t> </w:t>
      </w:r>
      <w:r>
        <w:rPr>
          <w:b/>
          <w:color w:val="22201F"/>
          <w:sz w:val="24"/>
        </w:rPr>
        <w:t>to</w:t>
      </w:r>
      <w:r>
        <w:rPr>
          <w:b/>
          <w:color w:val="22201F"/>
          <w:spacing w:val="-2"/>
          <w:sz w:val="24"/>
        </w:rPr>
        <w:t> </w:t>
      </w:r>
      <w:r>
        <w:rPr>
          <w:b/>
          <w:color w:val="22201F"/>
          <w:sz w:val="24"/>
        </w:rPr>
        <w:t>explore</w:t>
      </w:r>
      <w:r>
        <w:rPr>
          <w:b/>
          <w:color w:val="22201F"/>
          <w:spacing w:val="-3"/>
          <w:sz w:val="24"/>
        </w:rPr>
        <w:t> </w:t>
      </w:r>
      <w:r>
        <w:rPr>
          <w:b/>
          <w:color w:val="22201F"/>
          <w:sz w:val="24"/>
        </w:rPr>
        <w:t>whether to include in the proposed Article 63U(3) a duty on the Chief Constable to consider the proportionality of the retention of a person’s material.</w:t>
      </w:r>
    </w:p>
    <w:p>
      <w:pPr>
        <w:pStyle w:val="BodyText"/>
        <w:spacing w:before="60"/>
        <w:rPr>
          <w:b/>
        </w:rPr>
      </w:pPr>
    </w:p>
    <w:p>
      <w:pPr>
        <w:pStyle w:val="ListParagraph"/>
        <w:numPr>
          <w:ilvl w:val="1"/>
          <w:numId w:val="7"/>
        </w:numPr>
        <w:tabs>
          <w:tab w:pos="825" w:val="left" w:leader="none"/>
          <w:tab w:pos="828" w:val="left" w:leader="none"/>
        </w:tabs>
        <w:spacing w:line="288" w:lineRule="auto" w:before="0" w:after="0"/>
        <w:ind w:left="828" w:right="109" w:hanging="721"/>
        <w:jc w:val="left"/>
        <w:rPr>
          <w:sz w:val="24"/>
        </w:rPr>
      </w:pPr>
      <w:r>
        <w:rPr>
          <w:color w:val="22201F"/>
          <w:sz w:val="24"/>
        </w:rPr>
        <w:t>It is understood that the proposed Article 63U contained in clause 1 of the Justice</w:t>
      </w:r>
      <w:r>
        <w:rPr>
          <w:color w:val="22201F"/>
          <w:spacing w:val="-4"/>
          <w:sz w:val="24"/>
        </w:rPr>
        <w:t> </w:t>
      </w:r>
      <w:r>
        <w:rPr>
          <w:color w:val="22201F"/>
          <w:sz w:val="24"/>
        </w:rPr>
        <w:t>Bill</w:t>
      </w:r>
      <w:r>
        <w:rPr>
          <w:color w:val="22201F"/>
          <w:spacing w:val="-4"/>
          <w:sz w:val="24"/>
        </w:rPr>
        <w:t> </w:t>
      </w:r>
      <w:r>
        <w:rPr>
          <w:color w:val="22201F"/>
          <w:sz w:val="24"/>
        </w:rPr>
        <w:t>would</w:t>
      </w:r>
      <w:r>
        <w:rPr>
          <w:color w:val="22201F"/>
          <w:spacing w:val="-4"/>
          <w:sz w:val="24"/>
        </w:rPr>
        <w:t> </w:t>
      </w:r>
      <w:r>
        <w:rPr>
          <w:color w:val="22201F"/>
          <w:sz w:val="24"/>
        </w:rPr>
        <w:t>provide</w:t>
      </w:r>
      <w:r>
        <w:rPr>
          <w:color w:val="22201F"/>
          <w:spacing w:val="-4"/>
          <w:sz w:val="24"/>
        </w:rPr>
        <w:t> </w:t>
      </w:r>
      <w:r>
        <w:rPr>
          <w:color w:val="22201F"/>
          <w:sz w:val="24"/>
        </w:rPr>
        <w:t>a</w:t>
      </w:r>
      <w:r>
        <w:rPr>
          <w:color w:val="22201F"/>
          <w:spacing w:val="-5"/>
          <w:sz w:val="24"/>
        </w:rPr>
        <w:t> </w:t>
      </w:r>
      <w:r>
        <w:rPr>
          <w:color w:val="22201F"/>
          <w:sz w:val="24"/>
        </w:rPr>
        <w:t>right</w:t>
      </w:r>
      <w:r>
        <w:rPr>
          <w:color w:val="22201F"/>
          <w:spacing w:val="-5"/>
          <w:sz w:val="24"/>
        </w:rPr>
        <w:t> </w:t>
      </w:r>
      <w:r>
        <w:rPr>
          <w:color w:val="22201F"/>
          <w:sz w:val="24"/>
        </w:rPr>
        <w:t>for</w:t>
      </w:r>
      <w:r>
        <w:rPr>
          <w:color w:val="22201F"/>
          <w:spacing w:val="-4"/>
          <w:sz w:val="24"/>
        </w:rPr>
        <w:t> </w:t>
      </w:r>
      <w:r>
        <w:rPr>
          <w:color w:val="22201F"/>
          <w:sz w:val="24"/>
        </w:rPr>
        <w:t>an</w:t>
      </w:r>
      <w:r>
        <w:rPr>
          <w:color w:val="22201F"/>
          <w:spacing w:val="-3"/>
          <w:sz w:val="24"/>
        </w:rPr>
        <w:t> </w:t>
      </w:r>
      <w:r>
        <w:rPr>
          <w:color w:val="22201F"/>
          <w:sz w:val="24"/>
        </w:rPr>
        <w:t>individual</w:t>
      </w:r>
      <w:r>
        <w:rPr>
          <w:color w:val="22201F"/>
          <w:spacing w:val="-4"/>
          <w:sz w:val="24"/>
        </w:rPr>
        <w:t> </w:t>
      </w:r>
      <w:r>
        <w:rPr>
          <w:color w:val="22201F"/>
          <w:sz w:val="24"/>
        </w:rPr>
        <w:t>to</w:t>
      </w:r>
      <w:r>
        <w:rPr>
          <w:color w:val="22201F"/>
          <w:spacing w:val="-4"/>
          <w:sz w:val="24"/>
        </w:rPr>
        <w:t> </w:t>
      </w:r>
      <w:r>
        <w:rPr>
          <w:color w:val="22201F"/>
          <w:sz w:val="24"/>
        </w:rPr>
        <w:t>present</w:t>
      </w:r>
      <w:r>
        <w:rPr>
          <w:color w:val="22201F"/>
          <w:spacing w:val="-5"/>
          <w:sz w:val="24"/>
        </w:rPr>
        <w:t> </w:t>
      </w:r>
      <w:r>
        <w:rPr>
          <w:color w:val="22201F"/>
          <w:sz w:val="24"/>
        </w:rPr>
        <w:t>their</w:t>
      </w:r>
      <w:r>
        <w:rPr>
          <w:color w:val="22201F"/>
          <w:spacing w:val="-2"/>
          <w:sz w:val="24"/>
        </w:rPr>
        <w:t> </w:t>
      </w:r>
      <w:r>
        <w:rPr>
          <w:color w:val="22201F"/>
          <w:sz w:val="24"/>
        </w:rPr>
        <w:t>individual circumstances to the Chief Constable. The proposed Article 63U provides that the regulations “may set out factors that the Chief Constable must, may or must not consider in conducting a review”. The NIHRC considers that to ensure the review is sufficiently robust it is important that the enabling power makes clear that the Chief Constable must consider the particular circumstances of an individual.</w:t>
      </w:r>
    </w:p>
    <w:p>
      <w:pPr>
        <w:pStyle w:val="BodyText"/>
        <w:spacing w:before="58"/>
      </w:pPr>
    </w:p>
    <w:p>
      <w:pPr>
        <w:pStyle w:val="ListParagraph"/>
        <w:numPr>
          <w:ilvl w:val="1"/>
          <w:numId w:val="7"/>
        </w:numPr>
        <w:tabs>
          <w:tab w:pos="825" w:val="left" w:leader="none"/>
          <w:tab w:pos="828" w:val="left" w:leader="none"/>
        </w:tabs>
        <w:spacing w:line="288" w:lineRule="auto" w:before="0" w:after="0"/>
        <w:ind w:left="828" w:right="473" w:hanging="721"/>
        <w:jc w:val="left"/>
        <w:rPr>
          <w:sz w:val="24"/>
        </w:rPr>
      </w:pPr>
      <w:r>
        <w:rPr>
          <w:b/>
          <w:color w:val="22201F"/>
          <w:sz w:val="24"/>
        </w:rPr>
        <w:t>The NIHRC advises that the Committee for Justice explore the potential</w:t>
      </w:r>
      <w:r>
        <w:rPr>
          <w:b/>
          <w:color w:val="22201F"/>
          <w:spacing w:val="-4"/>
          <w:sz w:val="24"/>
        </w:rPr>
        <w:t> </w:t>
      </w:r>
      <w:r>
        <w:rPr>
          <w:b/>
          <w:color w:val="22201F"/>
          <w:sz w:val="24"/>
        </w:rPr>
        <w:t>to</w:t>
      </w:r>
      <w:r>
        <w:rPr>
          <w:b/>
          <w:color w:val="22201F"/>
          <w:spacing w:val="-3"/>
          <w:sz w:val="24"/>
        </w:rPr>
        <w:t> </w:t>
      </w:r>
      <w:r>
        <w:rPr>
          <w:b/>
          <w:color w:val="22201F"/>
          <w:sz w:val="24"/>
        </w:rPr>
        <w:t>include</w:t>
      </w:r>
      <w:r>
        <w:rPr>
          <w:b/>
          <w:color w:val="22201F"/>
          <w:spacing w:val="-5"/>
          <w:sz w:val="24"/>
        </w:rPr>
        <w:t> </w:t>
      </w:r>
      <w:r>
        <w:rPr>
          <w:b/>
          <w:color w:val="22201F"/>
          <w:sz w:val="24"/>
        </w:rPr>
        <w:t>a</w:t>
      </w:r>
      <w:r>
        <w:rPr>
          <w:b/>
          <w:color w:val="22201F"/>
          <w:spacing w:val="-4"/>
          <w:sz w:val="24"/>
        </w:rPr>
        <w:t> </w:t>
      </w:r>
      <w:r>
        <w:rPr>
          <w:b/>
          <w:color w:val="22201F"/>
          <w:sz w:val="24"/>
        </w:rPr>
        <w:t>duty</w:t>
      </w:r>
      <w:r>
        <w:rPr>
          <w:b/>
          <w:color w:val="22201F"/>
          <w:spacing w:val="-5"/>
          <w:sz w:val="24"/>
        </w:rPr>
        <w:t> </w:t>
      </w:r>
      <w:r>
        <w:rPr>
          <w:b/>
          <w:color w:val="22201F"/>
          <w:sz w:val="24"/>
        </w:rPr>
        <w:t>on</w:t>
      </w:r>
      <w:r>
        <w:rPr>
          <w:b/>
          <w:color w:val="22201F"/>
          <w:spacing w:val="-5"/>
          <w:sz w:val="24"/>
        </w:rPr>
        <w:t> </w:t>
      </w:r>
      <w:r>
        <w:rPr>
          <w:b/>
          <w:color w:val="22201F"/>
          <w:sz w:val="24"/>
        </w:rPr>
        <w:t>the</w:t>
      </w:r>
      <w:r>
        <w:rPr>
          <w:b/>
          <w:color w:val="22201F"/>
          <w:spacing w:val="-6"/>
          <w:sz w:val="24"/>
        </w:rPr>
        <w:t> </w:t>
      </w:r>
      <w:r>
        <w:rPr>
          <w:b/>
          <w:color w:val="22201F"/>
          <w:sz w:val="24"/>
        </w:rPr>
        <w:t>Chief</w:t>
      </w:r>
      <w:r>
        <w:rPr>
          <w:b/>
          <w:color w:val="22201F"/>
          <w:spacing w:val="-3"/>
          <w:sz w:val="24"/>
        </w:rPr>
        <w:t> </w:t>
      </w:r>
      <w:r>
        <w:rPr>
          <w:b/>
          <w:color w:val="22201F"/>
          <w:sz w:val="24"/>
        </w:rPr>
        <w:t>Constable</w:t>
      </w:r>
      <w:r>
        <w:rPr>
          <w:b/>
          <w:color w:val="22201F"/>
          <w:spacing w:val="-6"/>
          <w:sz w:val="24"/>
        </w:rPr>
        <w:t> </w:t>
      </w:r>
      <w:r>
        <w:rPr>
          <w:b/>
          <w:color w:val="22201F"/>
          <w:sz w:val="24"/>
        </w:rPr>
        <w:t>to</w:t>
      </w:r>
      <w:r>
        <w:rPr>
          <w:b/>
          <w:color w:val="22201F"/>
          <w:spacing w:val="-3"/>
          <w:sz w:val="24"/>
        </w:rPr>
        <w:t> </w:t>
      </w:r>
      <w:r>
        <w:rPr>
          <w:b/>
          <w:color w:val="22201F"/>
          <w:sz w:val="24"/>
        </w:rPr>
        <w:t>consider</w:t>
      </w:r>
      <w:r>
        <w:rPr>
          <w:b/>
          <w:color w:val="22201F"/>
          <w:spacing w:val="-4"/>
          <w:sz w:val="24"/>
        </w:rPr>
        <w:t> </w:t>
      </w:r>
      <w:r>
        <w:rPr>
          <w:b/>
          <w:color w:val="22201F"/>
          <w:sz w:val="24"/>
        </w:rPr>
        <w:t>the individual circumstances of an applicant in the proposed Article 63(U)(4) contained in clause 1 of the Justice Bill.</w:t>
      </w:r>
    </w:p>
    <w:p>
      <w:pPr>
        <w:pStyle w:val="BodyText"/>
        <w:spacing w:before="58"/>
        <w:rPr>
          <w:b/>
        </w:rPr>
      </w:pPr>
    </w:p>
    <w:p>
      <w:pPr>
        <w:pStyle w:val="ListParagraph"/>
        <w:numPr>
          <w:ilvl w:val="1"/>
          <w:numId w:val="7"/>
        </w:numPr>
        <w:tabs>
          <w:tab w:pos="825" w:val="left" w:leader="none"/>
          <w:tab w:pos="828" w:val="left" w:leader="none"/>
        </w:tabs>
        <w:spacing w:line="288" w:lineRule="auto" w:before="0" w:after="0"/>
        <w:ind w:left="828" w:right="139" w:hanging="721"/>
        <w:jc w:val="left"/>
        <w:rPr>
          <w:sz w:val="24"/>
        </w:rPr>
      </w:pPr>
      <w:r>
        <w:rPr>
          <w:color w:val="22201F"/>
          <w:sz w:val="24"/>
        </w:rPr>
        <w:t>The proposed Article 63U(3)(d) contained in clause 1 of the Justice Bill suggests</w:t>
      </w:r>
      <w:r>
        <w:rPr>
          <w:color w:val="22201F"/>
          <w:spacing w:val="-3"/>
          <w:sz w:val="24"/>
        </w:rPr>
        <w:t> </w:t>
      </w:r>
      <w:r>
        <w:rPr>
          <w:color w:val="22201F"/>
          <w:sz w:val="24"/>
        </w:rPr>
        <w:t>that</w:t>
      </w:r>
      <w:r>
        <w:rPr>
          <w:color w:val="22201F"/>
          <w:spacing w:val="-5"/>
          <w:sz w:val="24"/>
        </w:rPr>
        <w:t> </w:t>
      </w:r>
      <w:r>
        <w:rPr>
          <w:color w:val="22201F"/>
          <w:sz w:val="24"/>
        </w:rPr>
        <w:t>an</w:t>
      </w:r>
      <w:r>
        <w:rPr>
          <w:color w:val="22201F"/>
          <w:spacing w:val="-4"/>
          <w:sz w:val="24"/>
        </w:rPr>
        <w:t> </w:t>
      </w:r>
      <w:r>
        <w:rPr>
          <w:color w:val="22201F"/>
          <w:sz w:val="24"/>
        </w:rPr>
        <w:t>individual</w:t>
      </w:r>
      <w:r>
        <w:rPr>
          <w:color w:val="22201F"/>
          <w:spacing w:val="-4"/>
          <w:sz w:val="24"/>
        </w:rPr>
        <w:t> </w:t>
      </w:r>
      <w:r>
        <w:rPr>
          <w:color w:val="22201F"/>
          <w:sz w:val="24"/>
        </w:rPr>
        <w:t>who</w:t>
      </w:r>
      <w:r>
        <w:rPr>
          <w:color w:val="22201F"/>
          <w:spacing w:val="-4"/>
          <w:sz w:val="24"/>
        </w:rPr>
        <w:t> </w:t>
      </w:r>
      <w:r>
        <w:rPr>
          <w:color w:val="22201F"/>
          <w:sz w:val="24"/>
        </w:rPr>
        <w:t>has</w:t>
      </w:r>
      <w:r>
        <w:rPr>
          <w:color w:val="22201F"/>
          <w:spacing w:val="-5"/>
          <w:sz w:val="24"/>
        </w:rPr>
        <w:t> </w:t>
      </w:r>
      <w:r>
        <w:rPr>
          <w:color w:val="22201F"/>
          <w:sz w:val="24"/>
        </w:rPr>
        <w:t>applied</w:t>
      </w:r>
      <w:r>
        <w:rPr>
          <w:color w:val="22201F"/>
          <w:spacing w:val="-3"/>
          <w:sz w:val="24"/>
        </w:rPr>
        <w:t> </w:t>
      </w:r>
      <w:r>
        <w:rPr>
          <w:color w:val="22201F"/>
          <w:sz w:val="24"/>
        </w:rPr>
        <w:t>to</w:t>
      </w:r>
      <w:r>
        <w:rPr>
          <w:color w:val="22201F"/>
          <w:spacing w:val="-4"/>
          <w:sz w:val="24"/>
        </w:rPr>
        <w:t> </w:t>
      </w:r>
      <w:r>
        <w:rPr>
          <w:color w:val="22201F"/>
          <w:sz w:val="24"/>
        </w:rPr>
        <w:t>the</w:t>
      </w:r>
      <w:r>
        <w:rPr>
          <w:color w:val="22201F"/>
          <w:spacing w:val="-4"/>
          <w:sz w:val="24"/>
        </w:rPr>
        <w:t> </w:t>
      </w:r>
      <w:r>
        <w:rPr>
          <w:color w:val="22201F"/>
          <w:sz w:val="24"/>
        </w:rPr>
        <w:t>Chief</w:t>
      </w:r>
      <w:r>
        <w:rPr>
          <w:color w:val="22201F"/>
          <w:spacing w:val="-4"/>
          <w:sz w:val="24"/>
        </w:rPr>
        <w:t> </w:t>
      </w:r>
      <w:r>
        <w:rPr>
          <w:color w:val="22201F"/>
          <w:sz w:val="24"/>
        </w:rPr>
        <w:t>Constable</w:t>
      </w:r>
      <w:r>
        <w:rPr>
          <w:color w:val="22201F"/>
          <w:spacing w:val="-4"/>
          <w:sz w:val="24"/>
        </w:rPr>
        <w:t> </w:t>
      </w:r>
      <w:r>
        <w:rPr>
          <w:color w:val="22201F"/>
          <w:sz w:val="24"/>
        </w:rPr>
        <w:t>for</w:t>
      </w:r>
      <w:r>
        <w:rPr>
          <w:color w:val="22201F"/>
          <w:spacing w:val="-4"/>
          <w:sz w:val="24"/>
        </w:rPr>
        <w:t> </w:t>
      </w:r>
      <w:r>
        <w:rPr>
          <w:color w:val="22201F"/>
          <w:sz w:val="24"/>
        </w:rPr>
        <w:t>their</w:t>
      </w:r>
    </w:p>
    <w:p>
      <w:pPr>
        <w:spacing w:after="0" w:line="288" w:lineRule="auto"/>
        <w:jc w:val="left"/>
        <w:rPr>
          <w:sz w:val="24"/>
        </w:rPr>
        <w:sectPr>
          <w:pgSz w:w="11900" w:h="16820"/>
          <w:pgMar w:header="0" w:footer="1309" w:top="920" w:bottom="1580" w:left="900" w:right="920"/>
        </w:sectPr>
      </w:pPr>
    </w:p>
    <w:p>
      <w:pPr>
        <w:pStyle w:val="BodyText"/>
        <w:spacing w:line="288" w:lineRule="auto" w:before="82"/>
        <w:ind w:left="828" w:right="161"/>
      </w:pPr>
      <w:r>
        <w:rPr>
          <w:color w:val="22201F"/>
        </w:rPr>
        <w:t>material to be deleted who is not content with the outcome will have a right to appeal. It would be helpful if the proposed Article 63U(3)(d) provided further detail on the right to appeal, including the grounds on which</w:t>
      </w:r>
      <w:r>
        <w:rPr>
          <w:color w:val="22201F"/>
          <w:spacing w:val="-4"/>
        </w:rPr>
        <w:t> </w:t>
      </w:r>
      <w:r>
        <w:rPr>
          <w:color w:val="22201F"/>
        </w:rPr>
        <w:t>an</w:t>
      </w:r>
      <w:r>
        <w:rPr>
          <w:color w:val="22201F"/>
          <w:spacing w:val="-3"/>
        </w:rPr>
        <w:t> </w:t>
      </w:r>
      <w:r>
        <w:rPr>
          <w:color w:val="22201F"/>
        </w:rPr>
        <w:t>appeal may</w:t>
      </w:r>
      <w:r>
        <w:rPr>
          <w:color w:val="22201F"/>
          <w:spacing w:val="-4"/>
        </w:rPr>
        <w:t> </w:t>
      </w:r>
      <w:r>
        <w:rPr>
          <w:color w:val="22201F"/>
        </w:rPr>
        <w:t>be</w:t>
      </w:r>
      <w:r>
        <w:rPr>
          <w:color w:val="22201F"/>
          <w:spacing w:val="-3"/>
        </w:rPr>
        <w:t> </w:t>
      </w:r>
      <w:r>
        <w:rPr>
          <w:color w:val="22201F"/>
        </w:rPr>
        <w:t>sought</w:t>
      </w:r>
      <w:r>
        <w:rPr>
          <w:color w:val="22201F"/>
          <w:spacing w:val="-2"/>
        </w:rPr>
        <w:t> </w:t>
      </w:r>
      <w:r>
        <w:rPr>
          <w:color w:val="22201F"/>
        </w:rPr>
        <w:t>and</w:t>
      </w:r>
      <w:r>
        <w:rPr>
          <w:color w:val="22201F"/>
          <w:spacing w:val="-2"/>
        </w:rPr>
        <w:t> </w:t>
      </w:r>
      <w:r>
        <w:rPr>
          <w:color w:val="22201F"/>
        </w:rPr>
        <w:t>to</w:t>
      </w:r>
      <w:r>
        <w:rPr>
          <w:color w:val="22201F"/>
          <w:spacing w:val="-1"/>
        </w:rPr>
        <w:t> </w:t>
      </w:r>
      <w:r>
        <w:rPr>
          <w:color w:val="22201F"/>
        </w:rPr>
        <w:t>whom</w:t>
      </w:r>
      <w:r>
        <w:rPr>
          <w:color w:val="22201F"/>
          <w:spacing w:val="-4"/>
        </w:rPr>
        <w:t> </w:t>
      </w:r>
      <w:r>
        <w:rPr>
          <w:color w:val="22201F"/>
        </w:rPr>
        <w:t>an</w:t>
      </w:r>
      <w:r>
        <w:rPr>
          <w:color w:val="22201F"/>
          <w:spacing w:val="-4"/>
        </w:rPr>
        <w:t> </w:t>
      </w:r>
      <w:r>
        <w:rPr>
          <w:color w:val="22201F"/>
        </w:rPr>
        <w:t>appeal</w:t>
      </w:r>
      <w:r>
        <w:rPr>
          <w:color w:val="22201F"/>
          <w:spacing w:val="-5"/>
        </w:rPr>
        <w:t> </w:t>
      </w:r>
      <w:r>
        <w:rPr>
          <w:color w:val="22201F"/>
        </w:rPr>
        <w:t>will</w:t>
      </w:r>
      <w:r>
        <w:rPr>
          <w:color w:val="22201F"/>
          <w:spacing w:val="-5"/>
        </w:rPr>
        <w:t> </w:t>
      </w:r>
      <w:r>
        <w:rPr>
          <w:color w:val="22201F"/>
        </w:rPr>
        <w:t>be</w:t>
      </w:r>
      <w:r>
        <w:rPr>
          <w:color w:val="22201F"/>
          <w:spacing w:val="-3"/>
        </w:rPr>
        <w:t> </w:t>
      </w:r>
      <w:r>
        <w:rPr>
          <w:color w:val="22201F"/>
        </w:rPr>
        <w:t>made</w:t>
      </w:r>
      <w:r>
        <w:rPr>
          <w:color w:val="22201F"/>
          <w:spacing w:val="-3"/>
        </w:rPr>
        <w:t> </w:t>
      </w:r>
      <w:r>
        <w:rPr>
          <w:color w:val="22201F"/>
        </w:rPr>
        <w:t>to.</w:t>
      </w:r>
    </w:p>
    <w:p>
      <w:pPr>
        <w:pStyle w:val="BodyText"/>
        <w:spacing w:before="60"/>
      </w:pPr>
    </w:p>
    <w:p>
      <w:pPr>
        <w:pStyle w:val="ListParagraph"/>
        <w:numPr>
          <w:ilvl w:val="1"/>
          <w:numId w:val="7"/>
        </w:numPr>
        <w:tabs>
          <w:tab w:pos="825" w:val="left" w:leader="none"/>
          <w:tab w:pos="828" w:val="left" w:leader="none"/>
        </w:tabs>
        <w:spacing w:line="288" w:lineRule="auto" w:before="0" w:after="0"/>
        <w:ind w:left="828" w:right="751" w:hanging="721"/>
        <w:jc w:val="left"/>
        <w:rPr>
          <w:sz w:val="24"/>
        </w:rPr>
      </w:pPr>
      <w:r>
        <w:rPr>
          <w:b/>
          <w:color w:val="22201F"/>
          <w:sz w:val="24"/>
        </w:rPr>
        <w:t>The NIHRC advises the Committee for Justice explore whether further</w:t>
      </w:r>
      <w:r>
        <w:rPr>
          <w:b/>
          <w:color w:val="22201F"/>
          <w:spacing w:val="-4"/>
          <w:sz w:val="24"/>
        </w:rPr>
        <w:t> </w:t>
      </w:r>
      <w:r>
        <w:rPr>
          <w:b/>
          <w:color w:val="22201F"/>
          <w:sz w:val="24"/>
        </w:rPr>
        <w:t>provision</w:t>
      </w:r>
      <w:r>
        <w:rPr>
          <w:b/>
          <w:color w:val="22201F"/>
          <w:spacing w:val="-5"/>
          <w:sz w:val="24"/>
        </w:rPr>
        <w:t> </w:t>
      </w:r>
      <w:r>
        <w:rPr>
          <w:b/>
          <w:color w:val="22201F"/>
          <w:sz w:val="24"/>
        </w:rPr>
        <w:t>for</w:t>
      </w:r>
      <w:r>
        <w:rPr>
          <w:b/>
          <w:color w:val="22201F"/>
          <w:spacing w:val="-4"/>
          <w:sz w:val="24"/>
        </w:rPr>
        <w:t> </w:t>
      </w:r>
      <w:r>
        <w:rPr>
          <w:b/>
          <w:color w:val="22201F"/>
          <w:sz w:val="24"/>
        </w:rPr>
        <w:t>the</w:t>
      </w:r>
      <w:r>
        <w:rPr>
          <w:b/>
          <w:color w:val="22201F"/>
          <w:spacing w:val="-5"/>
          <w:sz w:val="24"/>
        </w:rPr>
        <w:t> </w:t>
      </w:r>
      <w:r>
        <w:rPr>
          <w:b/>
          <w:color w:val="22201F"/>
          <w:sz w:val="24"/>
        </w:rPr>
        <w:t>right</w:t>
      </w:r>
      <w:r>
        <w:rPr>
          <w:b/>
          <w:color w:val="22201F"/>
          <w:spacing w:val="-4"/>
          <w:sz w:val="24"/>
        </w:rPr>
        <w:t> </w:t>
      </w:r>
      <w:r>
        <w:rPr>
          <w:b/>
          <w:color w:val="22201F"/>
          <w:sz w:val="24"/>
        </w:rPr>
        <w:t>to</w:t>
      </w:r>
      <w:r>
        <w:rPr>
          <w:b/>
          <w:color w:val="22201F"/>
          <w:spacing w:val="-4"/>
          <w:sz w:val="24"/>
        </w:rPr>
        <w:t> </w:t>
      </w:r>
      <w:r>
        <w:rPr>
          <w:b/>
          <w:color w:val="22201F"/>
          <w:sz w:val="24"/>
        </w:rPr>
        <w:t>appeal</w:t>
      </w:r>
      <w:r>
        <w:rPr>
          <w:b/>
          <w:color w:val="22201F"/>
          <w:spacing w:val="-5"/>
          <w:sz w:val="24"/>
        </w:rPr>
        <w:t> </w:t>
      </w:r>
      <w:r>
        <w:rPr>
          <w:b/>
          <w:color w:val="22201F"/>
          <w:sz w:val="24"/>
        </w:rPr>
        <w:t>a</w:t>
      </w:r>
      <w:r>
        <w:rPr>
          <w:b/>
          <w:color w:val="22201F"/>
          <w:spacing w:val="-4"/>
          <w:sz w:val="24"/>
        </w:rPr>
        <w:t> </w:t>
      </w:r>
      <w:r>
        <w:rPr>
          <w:b/>
          <w:color w:val="22201F"/>
          <w:sz w:val="24"/>
        </w:rPr>
        <w:t>determination</w:t>
      </w:r>
      <w:r>
        <w:rPr>
          <w:b/>
          <w:color w:val="22201F"/>
          <w:spacing w:val="-5"/>
          <w:sz w:val="24"/>
        </w:rPr>
        <w:t> </w:t>
      </w:r>
      <w:r>
        <w:rPr>
          <w:b/>
          <w:color w:val="22201F"/>
          <w:sz w:val="24"/>
        </w:rPr>
        <w:t>by</w:t>
      </w:r>
      <w:r>
        <w:rPr>
          <w:b/>
          <w:color w:val="22201F"/>
          <w:spacing w:val="-4"/>
          <w:sz w:val="24"/>
        </w:rPr>
        <w:t> </w:t>
      </w:r>
      <w:r>
        <w:rPr>
          <w:b/>
          <w:color w:val="22201F"/>
          <w:sz w:val="24"/>
        </w:rPr>
        <w:t>the Chief Constable can be included within the proposed Article 63U(3)(d) contained in clause 1 of the Justice Bill.</w:t>
      </w:r>
    </w:p>
    <w:p>
      <w:pPr>
        <w:pStyle w:val="BodyText"/>
        <w:spacing w:before="58"/>
        <w:rPr>
          <w:b/>
        </w:rPr>
      </w:pPr>
    </w:p>
    <w:p>
      <w:pPr>
        <w:pStyle w:val="ListParagraph"/>
        <w:numPr>
          <w:ilvl w:val="1"/>
          <w:numId w:val="7"/>
        </w:numPr>
        <w:tabs>
          <w:tab w:pos="825" w:val="left" w:leader="none"/>
          <w:tab w:pos="828" w:val="left" w:leader="none"/>
        </w:tabs>
        <w:spacing w:line="288" w:lineRule="auto" w:before="0" w:after="0"/>
        <w:ind w:left="828" w:right="116" w:hanging="721"/>
        <w:jc w:val="left"/>
        <w:rPr>
          <w:sz w:val="24"/>
        </w:rPr>
      </w:pPr>
      <w:r>
        <w:rPr>
          <w:color w:val="22201F"/>
          <w:sz w:val="24"/>
        </w:rPr>
        <w:t>The</w:t>
      </w:r>
      <w:r>
        <w:rPr>
          <w:color w:val="22201F"/>
          <w:spacing w:val="-4"/>
          <w:sz w:val="24"/>
        </w:rPr>
        <w:t> </w:t>
      </w:r>
      <w:r>
        <w:rPr>
          <w:color w:val="22201F"/>
          <w:sz w:val="24"/>
        </w:rPr>
        <w:t>Commission</w:t>
      </w:r>
      <w:r>
        <w:rPr>
          <w:color w:val="22201F"/>
          <w:spacing w:val="-5"/>
          <w:sz w:val="24"/>
        </w:rPr>
        <w:t> </w:t>
      </w:r>
      <w:r>
        <w:rPr>
          <w:color w:val="22201F"/>
          <w:sz w:val="24"/>
        </w:rPr>
        <w:t>notes</w:t>
      </w:r>
      <w:r>
        <w:rPr>
          <w:color w:val="22201F"/>
          <w:spacing w:val="-5"/>
          <w:sz w:val="24"/>
        </w:rPr>
        <w:t> </w:t>
      </w:r>
      <w:r>
        <w:rPr>
          <w:color w:val="22201F"/>
          <w:sz w:val="24"/>
        </w:rPr>
        <w:t>that</w:t>
      </w:r>
      <w:r>
        <w:rPr>
          <w:color w:val="22201F"/>
          <w:spacing w:val="-3"/>
          <w:sz w:val="24"/>
        </w:rPr>
        <w:t> </w:t>
      </w:r>
      <w:r>
        <w:rPr>
          <w:color w:val="22201F"/>
          <w:sz w:val="24"/>
        </w:rPr>
        <w:t>the</w:t>
      </w:r>
      <w:r>
        <w:rPr>
          <w:color w:val="22201F"/>
          <w:spacing w:val="-4"/>
          <w:sz w:val="24"/>
        </w:rPr>
        <w:t> </w:t>
      </w:r>
      <w:r>
        <w:rPr>
          <w:color w:val="22201F"/>
          <w:sz w:val="24"/>
        </w:rPr>
        <w:t>right</w:t>
      </w:r>
      <w:r>
        <w:rPr>
          <w:color w:val="22201F"/>
          <w:spacing w:val="-4"/>
          <w:sz w:val="24"/>
        </w:rPr>
        <w:t> </w:t>
      </w:r>
      <w:r>
        <w:rPr>
          <w:color w:val="22201F"/>
          <w:sz w:val="24"/>
        </w:rPr>
        <w:t>to</w:t>
      </w:r>
      <w:r>
        <w:rPr>
          <w:color w:val="22201F"/>
          <w:spacing w:val="-4"/>
          <w:sz w:val="24"/>
        </w:rPr>
        <w:t> </w:t>
      </w:r>
      <w:r>
        <w:rPr>
          <w:color w:val="22201F"/>
          <w:sz w:val="24"/>
        </w:rPr>
        <w:t>review</w:t>
      </w:r>
      <w:r>
        <w:rPr>
          <w:color w:val="22201F"/>
          <w:spacing w:val="-4"/>
          <w:sz w:val="24"/>
        </w:rPr>
        <w:t> </w:t>
      </w:r>
      <w:r>
        <w:rPr>
          <w:color w:val="22201F"/>
          <w:sz w:val="24"/>
        </w:rPr>
        <w:t>extends</w:t>
      </w:r>
      <w:r>
        <w:rPr>
          <w:color w:val="22201F"/>
          <w:spacing w:val="-5"/>
          <w:sz w:val="24"/>
        </w:rPr>
        <w:t> </w:t>
      </w:r>
      <w:r>
        <w:rPr>
          <w:color w:val="22201F"/>
          <w:sz w:val="24"/>
        </w:rPr>
        <w:t>to</w:t>
      </w:r>
      <w:r>
        <w:rPr>
          <w:color w:val="22201F"/>
          <w:spacing w:val="-4"/>
          <w:sz w:val="24"/>
        </w:rPr>
        <w:t> </w:t>
      </w:r>
      <w:r>
        <w:rPr>
          <w:color w:val="22201F"/>
          <w:sz w:val="24"/>
        </w:rPr>
        <w:t>material</w:t>
      </w:r>
      <w:r>
        <w:rPr>
          <w:color w:val="22201F"/>
          <w:spacing w:val="-6"/>
          <w:sz w:val="24"/>
        </w:rPr>
        <w:t> </w:t>
      </w:r>
      <w:r>
        <w:rPr>
          <w:color w:val="22201F"/>
          <w:sz w:val="24"/>
        </w:rPr>
        <w:t>retained long term only. For individuals, including individuals under 18 years old convicted of their first minor offence, there will be no provision for a review. The NIHRC appreciates that this may be acceptable as part of a graduated approach. However, it would be helpful if the Department of Justice set out how they have concluded that a right to review should not extend to individuals convicted of minor offences.</w:t>
      </w:r>
    </w:p>
    <w:p>
      <w:pPr>
        <w:pStyle w:val="BodyText"/>
        <w:spacing w:before="60"/>
      </w:pPr>
    </w:p>
    <w:p>
      <w:pPr>
        <w:pStyle w:val="ListParagraph"/>
        <w:numPr>
          <w:ilvl w:val="1"/>
          <w:numId w:val="7"/>
        </w:numPr>
        <w:tabs>
          <w:tab w:pos="825" w:val="left" w:leader="none"/>
          <w:tab w:pos="828" w:val="left" w:leader="none"/>
        </w:tabs>
        <w:spacing w:line="288" w:lineRule="auto" w:before="0" w:after="0"/>
        <w:ind w:left="828" w:right="112" w:hanging="721"/>
        <w:jc w:val="left"/>
        <w:rPr>
          <w:sz w:val="24"/>
        </w:rPr>
      </w:pPr>
      <w:r>
        <w:rPr>
          <w:b/>
          <w:sz w:val="24"/>
        </w:rPr>
        <w:t>The</w:t>
      </w:r>
      <w:r>
        <w:rPr>
          <w:b/>
          <w:spacing w:val="-4"/>
          <w:sz w:val="24"/>
        </w:rPr>
        <w:t> </w:t>
      </w:r>
      <w:r>
        <w:rPr>
          <w:b/>
          <w:sz w:val="24"/>
        </w:rPr>
        <w:t>Committee</w:t>
      </w:r>
      <w:r>
        <w:rPr>
          <w:b/>
          <w:spacing w:val="-4"/>
          <w:sz w:val="24"/>
        </w:rPr>
        <w:t> </w:t>
      </w:r>
      <w:r>
        <w:rPr>
          <w:b/>
          <w:sz w:val="24"/>
        </w:rPr>
        <w:t>may</w:t>
      </w:r>
      <w:r>
        <w:rPr>
          <w:b/>
          <w:spacing w:val="-3"/>
          <w:sz w:val="24"/>
        </w:rPr>
        <w:t> </w:t>
      </w:r>
      <w:r>
        <w:rPr>
          <w:b/>
          <w:sz w:val="24"/>
        </w:rPr>
        <w:t>wish</w:t>
      </w:r>
      <w:r>
        <w:rPr>
          <w:b/>
          <w:spacing w:val="-5"/>
          <w:sz w:val="24"/>
        </w:rPr>
        <w:t> </w:t>
      </w:r>
      <w:r>
        <w:rPr>
          <w:b/>
          <w:sz w:val="24"/>
        </w:rPr>
        <w:t>to</w:t>
      </w:r>
      <w:r>
        <w:rPr>
          <w:b/>
          <w:spacing w:val="-2"/>
          <w:sz w:val="24"/>
        </w:rPr>
        <w:t> </w:t>
      </w:r>
      <w:r>
        <w:rPr>
          <w:b/>
          <w:sz w:val="24"/>
        </w:rPr>
        <w:t>ask</w:t>
      </w:r>
      <w:r>
        <w:rPr>
          <w:b/>
          <w:spacing w:val="-4"/>
          <w:sz w:val="24"/>
        </w:rPr>
        <w:t> </w:t>
      </w:r>
      <w:r>
        <w:rPr>
          <w:b/>
          <w:sz w:val="24"/>
        </w:rPr>
        <w:t>the</w:t>
      </w:r>
      <w:r>
        <w:rPr>
          <w:b/>
          <w:spacing w:val="-2"/>
          <w:sz w:val="24"/>
        </w:rPr>
        <w:t> </w:t>
      </w:r>
      <w:r>
        <w:rPr>
          <w:b/>
          <w:sz w:val="24"/>
        </w:rPr>
        <w:t>Department</w:t>
      </w:r>
      <w:r>
        <w:rPr>
          <w:b/>
          <w:spacing w:val="-3"/>
          <w:sz w:val="24"/>
        </w:rPr>
        <w:t> </w:t>
      </w:r>
      <w:r>
        <w:rPr>
          <w:b/>
          <w:sz w:val="24"/>
        </w:rPr>
        <w:t>of</w:t>
      </w:r>
      <w:r>
        <w:rPr>
          <w:b/>
          <w:spacing w:val="-4"/>
          <w:sz w:val="24"/>
        </w:rPr>
        <w:t> </w:t>
      </w:r>
      <w:r>
        <w:rPr>
          <w:b/>
          <w:sz w:val="24"/>
        </w:rPr>
        <w:t>Justice</w:t>
      </w:r>
      <w:r>
        <w:rPr>
          <w:b/>
          <w:spacing w:val="-4"/>
          <w:sz w:val="24"/>
        </w:rPr>
        <w:t> </w:t>
      </w:r>
      <w:r>
        <w:rPr>
          <w:b/>
          <w:sz w:val="24"/>
        </w:rPr>
        <w:t>for</w:t>
      </w:r>
      <w:r>
        <w:rPr>
          <w:b/>
          <w:spacing w:val="-3"/>
          <w:sz w:val="24"/>
        </w:rPr>
        <w:t> </w:t>
      </w:r>
      <w:r>
        <w:rPr>
          <w:b/>
          <w:sz w:val="24"/>
        </w:rPr>
        <w:t>more detail on how the current clauses of the Justice Bill concerning the review of biometric data respect the data protection safeguards laid down by the EU Law Enforcement Directive.</w:t>
      </w:r>
    </w:p>
    <w:p>
      <w:pPr>
        <w:pStyle w:val="BodyText"/>
        <w:spacing w:before="58"/>
        <w:rPr>
          <w:b/>
        </w:rPr>
      </w:pPr>
    </w:p>
    <w:p>
      <w:pPr>
        <w:pStyle w:val="ListParagraph"/>
        <w:numPr>
          <w:ilvl w:val="1"/>
          <w:numId w:val="7"/>
        </w:numPr>
        <w:tabs>
          <w:tab w:pos="825" w:val="left" w:leader="none"/>
          <w:tab w:pos="828" w:val="left" w:leader="none"/>
        </w:tabs>
        <w:spacing w:line="288" w:lineRule="auto" w:before="0" w:after="0"/>
        <w:ind w:left="828" w:right="180" w:hanging="721"/>
        <w:jc w:val="left"/>
        <w:rPr>
          <w:sz w:val="24"/>
        </w:rPr>
      </w:pPr>
      <w:r>
        <w:rPr>
          <w:color w:val="22201F"/>
          <w:sz w:val="24"/>
        </w:rPr>
        <w:t>It is noted that all individuals whose biometrics are retained may have a right under section 47 of the Data Protection Act 2018 to apply to the police</w:t>
      </w:r>
      <w:r>
        <w:rPr>
          <w:color w:val="22201F"/>
          <w:spacing w:val="-3"/>
          <w:sz w:val="24"/>
        </w:rPr>
        <w:t> </w:t>
      </w:r>
      <w:r>
        <w:rPr>
          <w:color w:val="22201F"/>
          <w:sz w:val="24"/>
        </w:rPr>
        <w:t>for</w:t>
      </w:r>
      <w:r>
        <w:rPr>
          <w:color w:val="22201F"/>
          <w:spacing w:val="-2"/>
          <w:sz w:val="24"/>
        </w:rPr>
        <w:t> </w:t>
      </w:r>
      <w:r>
        <w:rPr>
          <w:color w:val="22201F"/>
          <w:sz w:val="24"/>
        </w:rPr>
        <w:t>the</w:t>
      </w:r>
      <w:r>
        <w:rPr>
          <w:color w:val="22201F"/>
          <w:spacing w:val="-3"/>
          <w:sz w:val="24"/>
        </w:rPr>
        <w:t> </w:t>
      </w:r>
      <w:r>
        <w:rPr>
          <w:color w:val="22201F"/>
          <w:sz w:val="24"/>
        </w:rPr>
        <w:t>deletion</w:t>
      </w:r>
      <w:r>
        <w:rPr>
          <w:color w:val="22201F"/>
          <w:spacing w:val="-4"/>
          <w:sz w:val="24"/>
        </w:rPr>
        <w:t> </w:t>
      </w:r>
      <w:r>
        <w:rPr>
          <w:color w:val="22201F"/>
          <w:sz w:val="24"/>
        </w:rPr>
        <w:t>of</w:t>
      </w:r>
      <w:r>
        <w:rPr>
          <w:color w:val="22201F"/>
          <w:spacing w:val="-3"/>
          <w:sz w:val="24"/>
        </w:rPr>
        <w:t> </w:t>
      </w:r>
      <w:r>
        <w:rPr>
          <w:color w:val="22201F"/>
          <w:sz w:val="24"/>
        </w:rPr>
        <w:t>their</w:t>
      </w:r>
      <w:r>
        <w:rPr>
          <w:color w:val="22201F"/>
          <w:spacing w:val="-3"/>
          <w:sz w:val="24"/>
        </w:rPr>
        <w:t> </w:t>
      </w:r>
      <w:r>
        <w:rPr>
          <w:color w:val="22201F"/>
          <w:sz w:val="24"/>
        </w:rPr>
        <w:t>personal</w:t>
      </w:r>
      <w:r>
        <w:rPr>
          <w:color w:val="22201F"/>
          <w:spacing w:val="-3"/>
          <w:sz w:val="24"/>
        </w:rPr>
        <w:t> </w:t>
      </w:r>
      <w:r>
        <w:rPr>
          <w:color w:val="22201F"/>
          <w:sz w:val="24"/>
        </w:rPr>
        <w:t>data.</w:t>
      </w:r>
      <w:r>
        <w:rPr>
          <w:color w:val="22201F"/>
          <w:spacing w:val="-5"/>
          <w:sz w:val="24"/>
        </w:rPr>
        <w:t> </w:t>
      </w:r>
      <w:r>
        <w:rPr>
          <w:color w:val="22201F"/>
          <w:sz w:val="24"/>
        </w:rPr>
        <w:t>If</w:t>
      </w:r>
      <w:r>
        <w:rPr>
          <w:color w:val="22201F"/>
          <w:spacing w:val="-4"/>
          <w:sz w:val="24"/>
        </w:rPr>
        <w:t> </w:t>
      </w:r>
      <w:r>
        <w:rPr>
          <w:color w:val="22201F"/>
          <w:sz w:val="24"/>
        </w:rPr>
        <w:t>this</w:t>
      </w:r>
      <w:r>
        <w:rPr>
          <w:color w:val="22201F"/>
          <w:spacing w:val="-2"/>
          <w:sz w:val="24"/>
        </w:rPr>
        <w:t> </w:t>
      </w:r>
      <w:r>
        <w:rPr>
          <w:color w:val="22201F"/>
          <w:sz w:val="24"/>
        </w:rPr>
        <w:t>is</w:t>
      </w:r>
      <w:r>
        <w:rPr>
          <w:color w:val="22201F"/>
          <w:spacing w:val="-4"/>
          <w:sz w:val="24"/>
        </w:rPr>
        <w:t> </w:t>
      </w:r>
      <w:r>
        <w:rPr>
          <w:color w:val="22201F"/>
          <w:sz w:val="24"/>
        </w:rPr>
        <w:t>refused</w:t>
      </w:r>
      <w:r>
        <w:rPr>
          <w:color w:val="22201F"/>
          <w:spacing w:val="-4"/>
          <w:sz w:val="24"/>
        </w:rPr>
        <w:t> </w:t>
      </w:r>
      <w:r>
        <w:rPr>
          <w:color w:val="22201F"/>
          <w:sz w:val="24"/>
        </w:rPr>
        <w:t>an</w:t>
      </w:r>
      <w:r>
        <w:rPr>
          <w:color w:val="22201F"/>
          <w:spacing w:val="-5"/>
          <w:sz w:val="24"/>
        </w:rPr>
        <w:t> </w:t>
      </w:r>
      <w:r>
        <w:rPr>
          <w:color w:val="22201F"/>
          <w:sz w:val="24"/>
        </w:rPr>
        <w:t>individual can lodge a complaint with the Information Commissioners Office and potentially apply to a court under section 167 of the 2018 Act. As discussed, the UK Government has made several submissions to the CoE Committee</w:t>
      </w:r>
      <w:r>
        <w:rPr>
          <w:color w:val="22201F"/>
          <w:spacing w:val="-1"/>
          <w:sz w:val="24"/>
        </w:rPr>
        <w:t> </w:t>
      </w:r>
      <w:r>
        <w:rPr>
          <w:color w:val="22201F"/>
          <w:sz w:val="24"/>
        </w:rPr>
        <w:t>of</w:t>
      </w:r>
      <w:r>
        <w:rPr>
          <w:color w:val="22201F"/>
          <w:spacing w:val="-1"/>
          <w:sz w:val="24"/>
        </w:rPr>
        <w:t> </w:t>
      </w:r>
      <w:r>
        <w:rPr>
          <w:color w:val="22201F"/>
          <w:sz w:val="24"/>
        </w:rPr>
        <w:t>Ministers</w:t>
      </w:r>
      <w:r>
        <w:rPr>
          <w:color w:val="22201F"/>
          <w:spacing w:val="-1"/>
          <w:sz w:val="24"/>
        </w:rPr>
        <w:t> </w:t>
      </w:r>
      <w:r>
        <w:rPr>
          <w:color w:val="22201F"/>
          <w:sz w:val="24"/>
        </w:rPr>
        <w:t>in</w:t>
      </w:r>
      <w:r>
        <w:rPr>
          <w:color w:val="22201F"/>
          <w:spacing w:val="-3"/>
          <w:sz w:val="24"/>
        </w:rPr>
        <w:t> </w:t>
      </w:r>
      <w:r>
        <w:rPr>
          <w:color w:val="22201F"/>
          <w:sz w:val="24"/>
        </w:rPr>
        <w:t>relation to</w:t>
      </w:r>
      <w:r>
        <w:rPr>
          <w:color w:val="22201F"/>
          <w:spacing w:val="-1"/>
          <w:sz w:val="24"/>
        </w:rPr>
        <w:t> </w:t>
      </w:r>
      <w:r>
        <w:rPr>
          <w:color w:val="22201F"/>
          <w:sz w:val="24"/>
        </w:rPr>
        <w:t>compliance</w:t>
      </w:r>
      <w:r>
        <w:rPr>
          <w:color w:val="22201F"/>
          <w:spacing w:val="-1"/>
          <w:sz w:val="24"/>
        </w:rPr>
        <w:t> </w:t>
      </w:r>
      <w:r>
        <w:rPr>
          <w:color w:val="22201F"/>
          <w:sz w:val="24"/>
        </w:rPr>
        <w:t>with</w:t>
      </w:r>
      <w:r>
        <w:rPr>
          <w:color w:val="22201F"/>
          <w:spacing w:val="-2"/>
          <w:sz w:val="24"/>
        </w:rPr>
        <w:t> </w:t>
      </w:r>
      <w:r>
        <w:rPr>
          <w:i/>
          <w:color w:val="22201F"/>
          <w:sz w:val="24"/>
        </w:rPr>
        <w:t>Gaughran</w:t>
      </w:r>
      <w:r>
        <w:rPr>
          <w:color w:val="22201F"/>
          <w:sz w:val="24"/>
        </w:rPr>
        <w:t>.</w:t>
      </w:r>
      <w:r>
        <w:rPr>
          <w:color w:val="22201F"/>
          <w:spacing w:val="-2"/>
          <w:sz w:val="24"/>
        </w:rPr>
        <w:t> </w:t>
      </w:r>
      <w:r>
        <w:rPr>
          <w:color w:val="22201F"/>
          <w:sz w:val="24"/>
        </w:rPr>
        <w:t>In the</w:t>
      </w:r>
      <w:r>
        <w:rPr>
          <w:color w:val="22201F"/>
          <w:spacing w:val="-1"/>
          <w:sz w:val="24"/>
        </w:rPr>
        <w:t> </w:t>
      </w:r>
      <w:r>
        <w:rPr>
          <w:color w:val="22201F"/>
          <w:sz w:val="24"/>
        </w:rPr>
        <w:t>UK Government’s latest submission, it is suggested that the law governing DNA and biometric retention in England and Wales, which continues to provide for the indefinite retention of biometrics, is compatible with </w:t>
      </w:r>
      <w:r>
        <w:rPr>
          <w:i/>
          <w:color w:val="22201F"/>
          <w:sz w:val="24"/>
        </w:rPr>
        <w:t>Gaughran </w:t>
      </w:r>
      <w:r>
        <w:rPr>
          <w:color w:val="22201F"/>
          <w:sz w:val="24"/>
        </w:rPr>
        <w:t>by virtue of the safeguards contained within the 2018 Act. This view has not been fully reviewed by the Committee of Ministers. However, the Committee of Ministers has highlighted concerns that:</w:t>
      </w:r>
    </w:p>
    <w:p>
      <w:pPr>
        <w:pStyle w:val="BodyText"/>
        <w:spacing w:before="57"/>
      </w:pPr>
    </w:p>
    <w:p>
      <w:pPr>
        <w:pStyle w:val="BodyText"/>
        <w:spacing w:line="288" w:lineRule="auto"/>
        <w:ind w:left="982" w:right="993"/>
      </w:pPr>
      <w:r>
        <w:rPr/>
        <w:t>reviews of biometric data are not available in practice to adults convicted of recordable offences whose DNA profiles and/or fingerprints</w:t>
      </w:r>
      <w:r>
        <w:rPr>
          <w:spacing w:val="-6"/>
        </w:rPr>
        <w:t> </w:t>
      </w:r>
      <w:r>
        <w:rPr/>
        <w:t>continue</w:t>
      </w:r>
      <w:r>
        <w:rPr>
          <w:spacing w:val="-5"/>
        </w:rPr>
        <w:t> </w:t>
      </w:r>
      <w:r>
        <w:rPr/>
        <w:t>to</w:t>
      </w:r>
      <w:r>
        <w:rPr>
          <w:spacing w:val="-5"/>
        </w:rPr>
        <w:t> </w:t>
      </w:r>
      <w:r>
        <w:rPr/>
        <w:t>be</w:t>
      </w:r>
      <w:r>
        <w:rPr>
          <w:spacing w:val="-5"/>
        </w:rPr>
        <w:t> </w:t>
      </w:r>
      <w:r>
        <w:rPr/>
        <w:t>kept</w:t>
      </w:r>
      <w:r>
        <w:rPr>
          <w:spacing w:val="-6"/>
        </w:rPr>
        <w:t> </w:t>
      </w:r>
      <w:r>
        <w:rPr/>
        <w:t>indefinitely;</w:t>
      </w:r>
      <w:r>
        <w:rPr>
          <w:spacing w:val="-6"/>
        </w:rPr>
        <w:t> </w:t>
      </w:r>
      <w:r>
        <w:rPr/>
        <w:t>urged</w:t>
      </w:r>
      <w:r>
        <w:rPr>
          <w:spacing w:val="-4"/>
        </w:rPr>
        <w:t> </w:t>
      </w:r>
      <w:r>
        <w:rPr/>
        <w:t>the</w:t>
      </w:r>
      <w:r>
        <w:rPr>
          <w:spacing w:val="-5"/>
        </w:rPr>
        <w:t> </w:t>
      </w:r>
      <w:r>
        <w:rPr/>
        <w:t>authorities</w:t>
      </w:r>
    </w:p>
    <w:p>
      <w:pPr>
        <w:spacing w:after="0" w:line="288" w:lineRule="auto"/>
        <w:sectPr>
          <w:pgSz w:w="11900" w:h="16820"/>
          <w:pgMar w:header="0" w:footer="1309" w:top="920" w:bottom="1580" w:left="900" w:right="920"/>
        </w:sectPr>
      </w:pPr>
    </w:p>
    <w:p>
      <w:pPr>
        <w:pStyle w:val="BodyText"/>
        <w:spacing w:line="288" w:lineRule="auto" w:before="82"/>
        <w:ind w:left="982" w:right="1024"/>
        <w:rPr>
          <w:sz w:val="16"/>
        </w:rPr>
      </w:pPr>
      <w:r>
        <w:rPr/>
        <w:t>therefore to amend the framework to establish effective safeguards</w:t>
      </w:r>
      <w:r>
        <w:rPr>
          <w:spacing w:val="-6"/>
        </w:rPr>
        <w:t> </w:t>
      </w:r>
      <w:r>
        <w:rPr/>
        <w:t>to</w:t>
      </w:r>
      <w:r>
        <w:rPr>
          <w:spacing w:val="-5"/>
        </w:rPr>
        <w:t> </w:t>
      </w:r>
      <w:r>
        <w:rPr/>
        <w:t>enable</w:t>
      </w:r>
      <w:r>
        <w:rPr>
          <w:spacing w:val="-5"/>
        </w:rPr>
        <w:t> </w:t>
      </w:r>
      <w:r>
        <w:rPr/>
        <w:t>applications</w:t>
      </w:r>
      <w:r>
        <w:rPr>
          <w:spacing w:val="-4"/>
        </w:rPr>
        <w:t> </w:t>
      </w:r>
      <w:r>
        <w:rPr/>
        <w:t>for</w:t>
      </w:r>
      <w:r>
        <w:rPr>
          <w:spacing w:val="-5"/>
        </w:rPr>
        <w:t> </w:t>
      </w:r>
      <w:r>
        <w:rPr/>
        <w:t>review</w:t>
      </w:r>
      <w:r>
        <w:rPr>
          <w:spacing w:val="-5"/>
        </w:rPr>
        <w:t> </w:t>
      </w:r>
      <w:r>
        <w:rPr/>
        <w:t>and</w:t>
      </w:r>
      <w:r>
        <w:rPr>
          <w:spacing w:val="-6"/>
        </w:rPr>
        <w:t> </w:t>
      </w:r>
      <w:r>
        <w:rPr/>
        <w:t>deletion</w:t>
      </w:r>
      <w:r>
        <w:rPr>
          <w:spacing w:val="-6"/>
        </w:rPr>
        <w:t> </w:t>
      </w:r>
      <w:r>
        <w:rPr/>
        <w:t>of</w:t>
      </w:r>
      <w:r>
        <w:rPr>
          <w:spacing w:val="-4"/>
        </w:rPr>
        <w:t> </w:t>
      </w:r>
      <w:r>
        <w:rPr/>
        <w:t>that data if conserving it is no longer necessary in view of the seriousness of the offence and other factors.</w:t>
      </w:r>
      <w:hyperlink w:history="true" w:anchor="_bookmark74">
        <w:r>
          <w:rPr>
            <w:color w:val="22201F"/>
            <w:position w:val="8"/>
            <w:sz w:val="16"/>
          </w:rPr>
          <w:t>66</w:t>
        </w:r>
      </w:hyperlink>
    </w:p>
    <w:p>
      <w:pPr>
        <w:pStyle w:val="BodyText"/>
        <w:spacing w:before="60"/>
      </w:pPr>
    </w:p>
    <w:p>
      <w:pPr>
        <w:pStyle w:val="ListParagraph"/>
        <w:numPr>
          <w:ilvl w:val="1"/>
          <w:numId w:val="7"/>
        </w:numPr>
        <w:tabs>
          <w:tab w:pos="825" w:val="left" w:leader="none"/>
          <w:tab w:pos="828" w:val="left" w:leader="none"/>
        </w:tabs>
        <w:spacing w:line="288" w:lineRule="auto" w:before="0" w:after="0"/>
        <w:ind w:left="828" w:right="103" w:hanging="721"/>
        <w:jc w:val="left"/>
        <w:rPr>
          <w:sz w:val="24"/>
        </w:rPr>
      </w:pPr>
      <w:r>
        <w:rPr>
          <w:color w:val="22201F"/>
          <w:sz w:val="24"/>
        </w:rPr>
        <w:t>The NIHRC notes that adults and children whose biometrics are retained</w:t>
      </w:r>
      <w:r>
        <w:rPr>
          <w:color w:val="22201F"/>
          <w:spacing w:val="40"/>
          <w:sz w:val="24"/>
        </w:rPr>
        <w:t> </w:t>
      </w:r>
      <w:r>
        <w:rPr>
          <w:color w:val="22201F"/>
          <w:sz w:val="24"/>
        </w:rPr>
        <w:t>for shorter periods of time in NI will have to rely solely on their rights to review, contained within the Data Protection Act 2018. In addition, the NIHRC understands that individuals whose biometrics have been retained for longer periods of time, who have exhausted their review and appeal rights</w:t>
      </w:r>
      <w:r>
        <w:rPr>
          <w:color w:val="22201F"/>
          <w:spacing w:val="-3"/>
          <w:sz w:val="24"/>
        </w:rPr>
        <w:t> </w:t>
      </w:r>
      <w:r>
        <w:rPr>
          <w:color w:val="22201F"/>
          <w:sz w:val="24"/>
        </w:rPr>
        <w:t>to</w:t>
      </w:r>
      <w:r>
        <w:rPr>
          <w:color w:val="22201F"/>
          <w:spacing w:val="-4"/>
          <w:sz w:val="24"/>
        </w:rPr>
        <w:t> </w:t>
      </w:r>
      <w:r>
        <w:rPr>
          <w:color w:val="22201F"/>
          <w:sz w:val="24"/>
        </w:rPr>
        <w:t>be</w:t>
      </w:r>
      <w:r>
        <w:rPr>
          <w:color w:val="22201F"/>
          <w:spacing w:val="-4"/>
          <w:sz w:val="24"/>
        </w:rPr>
        <w:t> </w:t>
      </w:r>
      <w:r>
        <w:rPr>
          <w:color w:val="22201F"/>
          <w:sz w:val="24"/>
        </w:rPr>
        <w:t>provided</w:t>
      </w:r>
      <w:r>
        <w:rPr>
          <w:color w:val="22201F"/>
          <w:spacing w:val="-5"/>
          <w:sz w:val="24"/>
        </w:rPr>
        <w:t> </w:t>
      </w:r>
      <w:r>
        <w:rPr>
          <w:color w:val="22201F"/>
          <w:sz w:val="24"/>
        </w:rPr>
        <w:t>by</w:t>
      </w:r>
      <w:r>
        <w:rPr>
          <w:color w:val="22201F"/>
          <w:spacing w:val="-1"/>
          <w:sz w:val="24"/>
        </w:rPr>
        <w:t> </w:t>
      </w:r>
      <w:r>
        <w:rPr>
          <w:color w:val="22201F"/>
          <w:sz w:val="24"/>
        </w:rPr>
        <w:t>the</w:t>
      </w:r>
      <w:r>
        <w:rPr>
          <w:color w:val="22201F"/>
          <w:spacing w:val="-4"/>
          <w:sz w:val="24"/>
        </w:rPr>
        <w:t> </w:t>
      </w:r>
      <w:r>
        <w:rPr>
          <w:color w:val="22201F"/>
          <w:sz w:val="24"/>
        </w:rPr>
        <w:t>proposed</w:t>
      </w:r>
      <w:r>
        <w:rPr>
          <w:color w:val="22201F"/>
          <w:spacing w:val="-4"/>
          <w:sz w:val="24"/>
        </w:rPr>
        <w:t> </w:t>
      </w:r>
      <w:r>
        <w:rPr>
          <w:color w:val="22201F"/>
          <w:sz w:val="24"/>
        </w:rPr>
        <w:t>Article</w:t>
      </w:r>
      <w:r>
        <w:rPr>
          <w:color w:val="22201F"/>
          <w:spacing w:val="-1"/>
          <w:sz w:val="24"/>
        </w:rPr>
        <w:t> </w:t>
      </w:r>
      <w:r>
        <w:rPr>
          <w:color w:val="22201F"/>
          <w:sz w:val="24"/>
        </w:rPr>
        <w:t>6U(3)</w:t>
      </w:r>
      <w:r>
        <w:rPr>
          <w:color w:val="22201F"/>
          <w:spacing w:val="-5"/>
          <w:sz w:val="24"/>
        </w:rPr>
        <w:t> </w:t>
      </w:r>
      <w:r>
        <w:rPr>
          <w:color w:val="22201F"/>
          <w:sz w:val="24"/>
        </w:rPr>
        <w:t>contained</w:t>
      </w:r>
      <w:r>
        <w:rPr>
          <w:color w:val="22201F"/>
          <w:spacing w:val="-5"/>
          <w:sz w:val="24"/>
        </w:rPr>
        <w:t> </w:t>
      </w:r>
      <w:r>
        <w:rPr>
          <w:color w:val="22201F"/>
          <w:sz w:val="24"/>
        </w:rPr>
        <w:t>in</w:t>
      </w:r>
      <w:r>
        <w:rPr>
          <w:color w:val="22201F"/>
          <w:spacing w:val="-5"/>
          <w:sz w:val="24"/>
        </w:rPr>
        <w:t> </w:t>
      </w:r>
      <w:r>
        <w:rPr>
          <w:color w:val="22201F"/>
          <w:sz w:val="24"/>
        </w:rPr>
        <w:t>clause</w:t>
      </w:r>
      <w:r>
        <w:rPr>
          <w:color w:val="22201F"/>
          <w:spacing w:val="-4"/>
          <w:sz w:val="24"/>
        </w:rPr>
        <w:t> </w:t>
      </w:r>
      <w:r>
        <w:rPr>
          <w:color w:val="22201F"/>
          <w:sz w:val="24"/>
        </w:rPr>
        <w:t>1</w:t>
      </w:r>
      <w:r>
        <w:rPr>
          <w:color w:val="22201F"/>
          <w:spacing w:val="-1"/>
          <w:sz w:val="24"/>
        </w:rPr>
        <w:t> </w:t>
      </w:r>
      <w:r>
        <w:rPr>
          <w:color w:val="22201F"/>
          <w:sz w:val="24"/>
        </w:rPr>
        <w:t>of the</w:t>
      </w:r>
      <w:r>
        <w:rPr>
          <w:color w:val="22201F"/>
          <w:spacing w:val="-3"/>
          <w:sz w:val="24"/>
        </w:rPr>
        <w:t> </w:t>
      </w:r>
      <w:r>
        <w:rPr>
          <w:color w:val="22201F"/>
          <w:sz w:val="24"/>
        </w:rPr>
        <w:t>Justice</w:t>
      </w:r>
      <w:r>
        <w:rPr>
          <w:color w:val="22201F"/>
          <w:spacing w:val="-3"/>
          <w:sz w:val="24"/>
        </w:rPr>
        <w:t> </w:t>
      </w:r>
      <w:r>
        <w:rPr>
          <w:color w:val="22201F"/>
          <w:sz w:val="24"/>
        </w:rPr>
        <w:t>Bill,</w:t>
      </w:r>
      <w:r>
        <w:rPr>
          <w:color w:val="22201F"/>
          <w:spacing w:val="-4"/>
          <w:sz w:val="24"/>
        </w:rPr>
        <w:t> </w:t>
      </w:r>
      <w:r>
        <w:rPr>
          <w:color w:val="22201F"/>
          <w:sz w:val="24"/>
        </w:rPr>
        <w:t>will</w:t>
      </w:r>
      <w:r>
        <w:rPr>
          <w:color w:val="22201F"/>
          <w:spacing w:val="-3"/>
          <w:sz w:val="24"/>
        </w:rPr>
        <w:t> </w:t>
      </w:r>
      <w:r>
        <w:rPr>
          <w:color w:val="22201F"/>
          <w:sz w:val="24"/>
        </w:rPr>
        <w:t>have</w:t>
      </w:r>
      <w:r>
        <w:rPr>
          <w:color w:val="22201F"/>
          <w:spacing w:val="-3"/>
          <w:sz w:val="24"/>
        </w:rPr>
        <w:t> </w:t>
      </w:r>
      <w:r>
        <w:rPr>
          <w:color w:val="22201F"/>
          <w:sz w:val="24"/>
        </w:rPr>
        <w:t>the</w:t>
      </w:r>
      <w:r>
        <w:rPr>
          <w:color w:val="22201F"/>
          <w:spacing w:val="-3"/>
          <w:sz w:val="24"/>
        </w:rPr>
        <w:t> </w:t>
      </w:r>
      <w:r>
        <w:rPr>
          <w:color w:val="22201F"/>
          <w:sz w:val="24"/>
        </w:rPr>
        <w:t>option</w:t>
      </w:r>
      <w:r>
        <w:rPr>
          <w:color w:val="22201F"/>
          <w:spacing w:val="-4"/>
          <w:sz w:val="24"/>
        </w:rPr>
        <w:t> </w:t>
      </w:r>
      <w:r>
        <w:rPr>
          <w:color w:val="22201F"/>
          <w:sz w:val="24"/>
        </w:rPr>
        <w:t>to</w:t>
      </w:r>
      <w:r>
        <w:rPr>
          <w:color w:val="22201F"/>
          <w:spacing w:val="-1"/>
          <w:sz w:val="24"/>
        </w:rPr>
        <w:t> </w:t>
      </w:r>
      <w:r>
        <w:rPr>
          <w:color w:val="22201F"/>
          <w:sz w:val="24"/>
        </w:rPr>
        <w:t>make</w:t>
      </w:r>
      <w:r>
        <w:rPr>
          <w:color w:val="22201F"/>
          <w:spacing w:val="-3"/>
          <w:sz w:val="24"/>
        </w:rPr>
        <w:t> </w:t>
      </w:r>
      <w:r>
        <w:rPr>
          <w:color w:val="22201F"/>
          <w:sz w:val="24"/>
        </w:rPr>
        <w:t>a</w:t>
      </w:r>
      <w:r>
        <w:rPr>
          <w:color w:val="22201F"/>
          <w:spacing w:val="-4"/>
          <w:sz w:val="24"/>
        </w:rPr>
        <w:t> </w:t>
      </w:r>
      <w:r>
        <w:rPr>
          <w:color w:val="22201F"/>
          <w:sz w:val="24"/>
        </w:rPr>
        <w:t>complaint</w:t>
      </w:r>
      <w:r>
        <w:rPr>
          <w:color w:val="22201F"/>
          <w:spacing w:val="-4"/>
          <w:sz w:val="24"/>
        </w:rPr>
        <w:t> </w:t>
      </w:r>
      <w:r>
        <w:rPr>
          <w:color w:val="22201F"/>
          <w:sz w:val="24"/>
        </w:rPr>
        <w:t>to</w:t>
      </w:r>
      <w:r>
        <w:rPr>
          <w:color w:val="22201F"/>
          <w:spacing w:val="-3"/>
          <w:sz w:val="24"/>
        </w:rPr>
        <w:t> </w:t>
      </w:r>
      <w:r>
        <w:rPr>
          <w:color w:val="22201F"/>
          <w:sz w:val="24"/>
        </w:rPr>
        <w:t>the</w:t>
      </w:r>
      <w:r>
        <w:rPr>
          <w:color w:val="22201F"/>
          <w:spacing w:val="-3"/>
          <w:sz w:val="24"/>
        </w:rPr>
        <w:t> </w:t>
      </w:r>
      <w:r>
        <w:rPr>
          <w:color w:val="22201F"/>
          <w:sz w:val="24"/>
        </w:rPr>
        <w:t>Information </w:t>
      </w:r>
      <w:r>
        <w:rPr>
          <w:color w:val="22201F"/>
          <w:spacing w:val="-2"/>
          <w:sz w:val="24"/>
        </w:rPr>
        <w:t>Commissioner.</w:t>
      </w:r>
    </w:p>
    <w:p>
      <w:pPr>
        <w:pStyle w:val="BodyText"/>
        <w:spacing w:before="58"/>
      </w:pPr>
    </w:p>
    <w:p>
      <w:pPr>
        <w:pStyle w:val="ListParagraph"/>
        <w:numPr>
          <w:ilvl w:val="1"/>
          <w:numId w:val="7"/>
        </w:numPr>
        <w:tabs>
          <w:tab w:pos="825" w:val="left" w:leader="none"/>
          <w:tab w:pos="828" w:val="left" w:leader="none"/>
        </w:tabs>
        <w:spacing w:line="288" w:lineRule="auto" w:before="0" w:after="0"/>
        <w:ind w:left="828" w:right="366" w:hanging="721"/>
        <w:jc w:val="left"/>
        <w:rPr>
          <w:sz w:val="24"/>
        </w:rPr>
      </w:pPr>
      <w:r>
        <w:rPr>
          <w:b/>
          <w:color w:val="22201F"/>
          <w:sz w:val="24"/>
        </w:rPr>
        <w:t>The NIHRC advises that the Committee for Justice explores the interplay</w:t>
      </w:r>
      <w:r>
        <w:rPr>
          <w:b/>
          <w:color w:val="22201F"/>
          <w:spacing w:val="-5"/>
          <w:sz w:val="24"/>
        </w:rPr>
        <w:t> </w:t>
      </w:r>
      <w:r>
        <w:rPr>
          <w:b/>
          <w:color w:val="22201F"/>
          <w:sz w:val="24"/>
        </w:rPr>
        <w:t>between</w:t>
      </w:r>
      <w:r>
        <w:rPr>
          <w:b/>
          <w:color w:val="22201F"/>
          <w:spacing w:val="-3"/>
          <w:sz w:val="24"/>
        </w:rPr>
        <w:t> </w:t>
      </w:r>
      <w:r>
        <w:rPr>
          <w:b/>
          <w:color w:val="22201F"/>
          <w:sz w:val="24"/>
        </w:rPr>
        <w:t>the</w:t>
      </w:r>
      <w:r>
        <w:rPr>
          <w:b/>
          <w:color w:val="22201F"/>
          <w:spacing w:val="-5"/>
          <w:sz w:val="24"/>
        </w:rPr>
        <w:t> </w:t>
      </w:r>
      <w:r>
        <w:rPr>
          <w:b/>
          <w:color w:val="22201F"/>
          <w:sz w:val="24"/>
        </w:rPr>
        <w:t>Data</w:t>
      </w:r>
      <w:r>
        <w:rPr>
          <w:b/>
          <w:color w:val="22201F"/>
          <w:spacing w:val="-4"/>
          <w:sz w:val="24"/>
        </w:rPr>
        <w:t> </w:t>
      </w:r>
      <w:r>
        <w:rPr>
          <w:b/>
          <w:color w:val="22201F"/>
          <w:sz w:val="24"/>
        </w:rPr>
        <w:t>Protection</w:t>
      </w:r>
      <w:r>
        <w:rPr>
          <w:b/>
          <w:color w:val="22201F"/>
          <w:spacing w:val="-5"/>
          <w:sz w:val="24"/>
        </w:rPr>
        <w:t> </w:t>
      </w:r>
      <w:r>
        <w:rPr>
          <w:b/>
          <w:color w:val="22201F"/>
          <w:sz w:val="24"/>
        </w:rPr>
        <w:t>Act</w:t>
      </w:r>
      <w:r>
        <w:rPr>
          <w:b/>
          <w:color w:val="22201F"/>
          <w:spacing w:val="-3"/>
          <w:sz w:val="24"/>
        </w:rPr>
        <w:t> </w:t>
      </w:r>
      <w:r>
        <w:rPr>
          <w:b/>
          <w:color w:val="22201F"/>
          <w:sz w:val="24"/>
        </w:rPr>
        <w:t>2018</w:t>
      </w:r>
      <w:r>
        <w:rPr>
          <w:b/>
          <w:color w:val="22201F"/>
          <w:spacing w:val="-5"/>
          <w:sz w:val="24"/>
        </w:rPr>
        <w:t> </w:t>
      </w:r>
      <w:r>
        <w:rPr>
          <w:b/>
          <w:color w:val="22201F"/>
          <w:sz w:val="24"/>
        </w:rPr>
        <w:t>and</w:t>
      </w:r>
      <w:r>
        <w:rPr>
          <w:b/>
          <w:color w:val="22201F"/>
          <w:spacing w:val="-5"/>
          <w:sz w:val="24"/>
        </w:rPr>
        <w:t> </w:t>
      </w:r>
      <w:r>
        <w:rPr>
          <w:b/>
          <w:color w:val="22201F"/>
          <w:sz w:val="24"/>
        </w:rPr>
        <w:t>the</w:t>
      </w:r>
      <w:r>
        <w:rPr>
          <w:b/>
          <w:color w:val="22201F"/>
          <w:spacing w:val="-6"/>
          <w:sz w:val="24"/>
        </w:rPr>
        <w:t> </w:t>
      </w:r>
      <w:r>
        <w:rPr>
          <w:b/>
          <w:color w:val="22201F"/>
          <w:sz w:val="24"/>
        </w:rPr>
        <w:t>proposed reforms in the Justice Bill, in particular the right to review. The Committee for Justice should ascertain how individuals whose biometrics are retained will be made aware of their rights under the Data Protection Act 2018.</w:t>
      </w:r>
    </w:p>
    <w:p>
      <w:pPr>
        <w:pStyle w:val="BodyText"/>
        <w:spacing w:before="58"/>
        <w:rPr>
          <w:b/>
        </w:rPr>
      </w:pPr>
    </w:p>
    <w:p>
      <w:pPr>
        <w:pStyle w:val="ListParagraph"/>
        <w:numPr>
          <w:ilvl w:val="1"/>
          <w:numId w:val="7"/>
        </w:numPr>
        <w:tabs>
          <w:tab w:pos="825" w:val="left" w:leader="none"/>
          <w:tab w:pos="828" w:val="left" w:leader="none"/>
        </w:tabs>
        <w:spacing w:line="288" w:lineRule="auto" w:before="0" w:after="0"/>
        <w:ind w:left="828" w:right="251" w:hanging="721"/>
        <w:jc w:val="left"/>
        <w:rPr>
          <w:sz w:val="24"/>
        </w:rPr>
      </w:pPr>
      <w:r>
        <w:rPr>
          <w:sz w:val="24"/>
        </w:rPr>
        <w:t>Article 16 of the EU Law Enforcement Directive requires the controller to erase personal data without undue delay and provide for the right of the data subject to obtain from the controller the erasure of personal data concerning</w:t>
      </w:r>
      <w:r>
        <w:rPr>
          <w:spacing w:val="-4"/>
          <w:sz w:val="24"/>
        </w:rPr>
        <w:t> </w:t>
      </w:r>
      <w:r>
        <w:rPr>
          <w:sz w:val="24"/>
        </w:rPr>
        <w:t>him</w:t>
      </w:r>
      <w:r>
        <w:rPr>
          <w:spacing w:val="-5"/>
          <w:sz w:val="24"/>
        </w:rPr>
        <w:t> </w:t>
      </w:r>
      <w:r>
        <w:rPr>
          <w:sz w:val="24"/>
        </w:rPr>
        <w:t>or</w:t>
      </w:r>
      <w:r>
        <w:rPr>
          <w:spacing w:val="-3"/>
          <w:sz w:val="24"/>
        </w:rPr>
        <w:t> </w:t>
      </w:r>
      <w:r>
        <w:rPr>
          <w:sz w:val="24"/>
        </w:rPr>
        <w:t>her</w:t>
      </w:r>
      <w:r>
        <w:rPr>
          <w:spacing w:val="-3"/>
          <w:sz w:val="24"/>
        </w:rPr>
        <w:t> </w:t>
      </w:r>
      <w:r>
        <w:rPr>
          <w:sz w:val="24"/>
        </w:rPr>
        <w:t>without</w:t>
      </w:r>
      <w:r>
        <w:rPr>
          <w:spacing w:val="-4"/>
          <w:sz w:val="24"/>
        </w:rPr>
        <w:t> </w:t>
      </w:r>
      <w:r>
        <w:rPr>
          <w:sz w:val="24"/>
        </w:rPr>
        <w:t>undue</w:t>
      </w:r>
      <w:r>
        <w:rPr>
          <w:spacing w:val="-3"/>
          <w:sz w:val="24"/>
        </w:rPr>
        <w:t> </w:t>
      </w:r>
      <w:r>
        <w:rPr>
          <w:sz w:val="24"/>
        </w:rPr>
        <w:t>delay.</w:t>
      </w:r>
      <w:r>
        <w:rPr>
          <w:spacing w:val="-5"/>
          <w:sz w:val="24"/>
        </w:rPr>
        <w:t> </w:t>
      </w:r>
      <w:r>
        <w:rPr>
          <w:sz w:val="24"/>
        </w:rPr>
        <w:t>Furthermore,</w:t>
      </w:r>
      <w:r>
        <w:rPr>
          <w:spacing w:val="-4"/>
          <w:sz w:val="24"/>
        </w:rPr>
        <w:t> </w:t>
      </w:r>
      <w:r>
        <w:rPr>
          <w:sz w:val="24"/>
        </w:rPr>
        <w:t>Article</w:t>
      </w:r>
      <w:r>
        <w:rPr>
          <w:spacing w:val="-3"/>
          <w:sz w:val="24"/>
        </w:rPr>
        <w:t> </w:t>
      </w:r>
      <w:r>
        <w:rPr>
          <w:sz w:val="24"/>
        </w:rPr>
        <w:t>13</w:t>
      </w:r>
      <w:r>
        <w:rPr>
          <w:spacing w:val="-2"/>
          <w:sz w:val="24"/>
        </w:rPr>
        <w:t> </w:t>
      </w:r>
      <w:r>
        <w:rPr>
          <w:sz w:val="24"/>
        </w:rPr>
        <w:t>of</w:t>
      </w:r>
      <w:r>
        <w:rPr>
          <w:spacing w:val="-3"/>
          <w:sz w:val="24"/>
        </w:rPr>
        <w:t> </w:t>
      </w:r>
      <w:r>
        <w:rPr>
          <w:sz w:val="24"/>
        </w:rPr>
        <w:t>the EU Law Enforcement Directive guarantees the data subject the right to access information about the collection, processing and storage of their personal data.</w:t>
      </w:r>
    </w:p>
    <w:p>
      <w:pPr>
        <w:pStyle w:val="BodyText"/>
        <w:spacing w:before="60"/>
      </w:pPr>
    </w:p>
    <w:p>
      <w:pPr>
        <w:pStyle w:val="ListParagraph"/>
        <w:numPr>
          <w:ilvl w:val="1"/>
          <w:numId w:val="7"/>
        </w:numPr>
        <w:tabs>
          <w:tab w:pos="825" w:val="left" w:leader="none"/>
          <w:tab w:pos="828" w:val="left" w:leader="none"/>
        </w:tabs>
        <w:spacing w:line="288" w:lineRule="auto" w:before="0" w:after="0"/>
        <w:ind w:left="828" w:right="127" w:hanging="721"/>
        <w:jc w:val="left"/>
        <w:rPr>
          <w:sz w:val="24"/>
        </w:rPr>
      </w:pPr>
      <w:r>
        <w:rPr>
          <w:sz w:val="24"/>
        </w:rPr>
        <w:t>The Justice Bill currently does not provide sufficient detail on the procedural mechanisms put in place to ensure that the safeguards</w:t>
      </w:r>
      <w:r>
        <w:rPr>
          <w:spacing w:val="40"/>
          <w:sz w:val="24"/>
        </w:rPr>
        <w:t> </w:t>
      </w:r>
      <w:r>
        <w:rPr>
          <w:sz w:val="24"/>
        </w:rPr>
        <w:t>provided by Article 16 of the Law Enforcement Directive are respected and that the data subject will have their biometric data erased, as well as be able to obtain a written confirmation from the data controller that their biometric</w:t>
      </w:r>
      <w:r>
        <w:rPr>
          <w:spacing w:val="-4"/>
          <w:sz w:val="24"/>
        </w:rPr>
        <w:t> </w:t>
      </w:r>
      <w:r>
        <w:rPr>
          <w:sz w:val="24"/>
        </w:rPr>
        <w:t>data</w:t>
      </w:r>
      <w:r>
        <w:rPr>
          <w:spacing w:val="-3"/>
          <w:sz w:val="24"/>
        </w:rPr>
        <w:t> </w:t>
      </w:r>
      <w:r>
        <w:rPr>
          <w:sz w:val="24"/>
        </w:rPr>
        <w:t>has</w:t>
      </w:r>
      <w:r>
        <w:rPr>
          <w:spacing w:val="-2"/>
          <w:sz w:val="24"/>
        </w:rPr>
        <w:t> </w:t>
      </w:r>
      <w:r>
        <w:rPr>
          <w:sz w:val="24"/>
        </w:rPr>
        <w:t>been</w:t>
      </w:r>
      <w:r>
        <w:rPr>
          <w:spacing w:val="-4"/>
          <w:sz w:val="24"/>
        </w:rPr>
        <w:t> </w:t>
      </w:r>
      <w:r>
        <w:rPr>
          <w:sz w:val="24"/>
        </w:rPr>
        <w:t>erased.</w:t>
      </w:r>
      <w:r>
        <w:rPr>
          <w:spacing w:val="-5"/>
          <w:sz w:val="24"/>
        </w:rPr>
        <w:t> </w:t>
      </w:r>
      <w:r>
        <w:rPr>
          <w:sz w:val="24"/>
        </w:rPr>
        <w:t>Detail</w:t>
      </w:r>
      <w:r>
        <w:rPr>
          <w:spacing w:val="-3"/>
          <w:sz w:val="24"/>
        </w:rPr>
        <w:t> </w:t>
      </w:r>
      <w:r>
        <w:rPr>
          <w:sz w:val="24"/>
        </w:rPr>
        <w:t>on</w:t>
      </w:r>
      <w:r>
        <w:rPr>
          <w:spacing w:val="-4"/>
          <w:sz w:val="24"/>
        </w:rPr>
        <w:t> </w:t>
      </w:r>
      <w:r>
        <w:rPr>
          <w:sz w:val="24"/>
        </w:rPr>
        <w:t>how</w:t>
      </w:r>
      <w:r>
        <w:rPr>
          <w:spacing w:val="-3"/>
          <w:sz w:val="24"/>
        </w:rPr>
        <w:t> </w:t>
      </w:r>
      <w:r>
        <w:rPr>
          <w:sz w:val="24"/>
        </w:rPr>
        <w:t>data</w:t>
      </w:r>
      <w:r>
        <w:rPr>
          <w:spacing w:val="-3"/>
          <w:sz w:val="24"/>
        </w:rPr>
        <w:t> </w:t>
      </w:r>
      <w:r>
        <w:rPr>
          <w:sz w:val="24"/>
        </w:rPr>
        <w:t>subjects</w:t>
      </w:r>
      <w:r>
        <w:rPr>
          <w:spacing w:val="-4"/>
          <w:sz w:val="24"/>
        </w:rPr>
        <w:t> </w:t>
      </w:r>
      <w:r>
        <w:rPr>
          <w:sz w:val="24"/>
        </w:rPr>
        <w:t>will</w:t>
      </w:r>
      <w:r>
        <w:rPr>
          <w:spacing w:val="-3"/>
          <w:sz w:val="24"/>
        </w:rPr>
        <w:t> </w:t>
      </w:r>
      <w:r>
        <w:rPr>
          <w:sz w:val="24"/>
        </w:rPr>
        <w:t>have</w:t>
      </w:r>
      <w:r>
        <w:rPr>
          <w:spacing w:val="-3"/>
          <w:sz w:val="24"/>
        </w:rPr>
        <w:t> </w:t>
      </w:r>
      <w:r>
        <w:rPr>
          <w:sz w:val="24"/>
        </w:rPr>
        <w:t>their right to information protected by the Justice Bill is also insufficient. Therefore, it is difficult to assess the extent to which the Justice Bill</w:t>
      </w:r>
    </w:p>
    <w:p>
      <w:pPr>
        <w:pStyle w:val="BodyText"/>
        <w:spacing w:before="62"/>
        <w:rPr>
          <w:sz w:val="20"/>
        </w:rPr>
      </w:pPr>
      <w:r>
        <w:rPr/>
        <mc:AlternateContent>
          <mc:Choice Requires="wps">
            <w:drawing>
              <wp:anchor distT="0" distB="0" distL="0" distR="0" allowOverlap="1" layoutInCell="1" locked="0" behindDoc="1" simplePos="0" relativeHeight="487597568">
                <wp:simplePos x="0" y="0"/>
                <wp:positionH relativeFrom="page">
                  <wp:posOffset>647700</wp:posOffset>
                </wp:positionH>
                <wp:positionV relativeFrom="paragraph">
                  <wp:posOffset>209020</wp:posOffset>
                </wp:positionV>
                <wp:extent cx="6261100" cy="952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6261100" cy="9525"/>
                        </a:xfrm>
                        <a:custGeom>
                          <a:avLst/>
                          <a:gdLst/>
                          <a:ahLst/>
                          <a:cxnLst/>
                          <a:rect l="l" t="t" r="r" b="b"/>
                          <a:pathLst>
                            <a:path w="6261100" h="9525">
                              <a:moveTo>
                                <a:pt x="6260592" y="0"/>
                              </a:moveTo>
                              <a:lnTo>
                                <a:pt x="0" y="0"/>
                              </a:lnTo>
                              <a:lnTo>
                                <a:pt x="0" y="9143"/>
                              </a:lnTo>
                              <a:lnTo>
                                <a:pt x="6260592" y="9143"/>
                              </a:lnTo>
                              <a:lnTo>
                                <a:pt x="6260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pt;margin-top:16.458311pt;width:492.96pt;height:.71997pt;mso-position-horizontal-relative:page;mso-position-vertical-relative:paragraph;z-index:-15718912;mso-wrap-distance-left:0;mso-wrap-distance-right:0" id="docshape21" filled="true" fillcolor="#000000" stroked="false">
                <v:fill type="solid"/>
                <w10:wrap type="topAndBottom"/>
              </v:rect>
            </w:pict>
          </mc:Fallback>
        </mc:AlternateContent>
      </w:r>
    </w:p>
    <w:p>
      <w:pPr>
        <w:pStyle w:val="BodyText"/>
        <w:rPr>
          <w:sz w:val="16"/>
        </w:rPr>
      </w:pPr>
    </w:p>
    <w:p>
      <w:pPr>
        <w:pStyle w:val="BodyText"/>
        <w:spacing w:before="134"/>
        <w:rPr>
          <w:sz w:val="16"/>
        </w:rPr>
      </w:pPr>
    </w:p>
    <w:p>
      <w:pPr>
        <w:spacing w:before="0"/>
        <w:ind w:left="120" w:right="0" w:firstLine="0"/>
        <w:jc w:val="left"/>
        <w:rPr>
          <w:sz w:val="16"/>
        </w:rPr>
      </w:pPr>
      <w:bookmarkStart w:name="_bookmark74" w:id="75"/>
      <w:bookmarkEnd w:id="75"/>
      <w:r>
        <w:rPr/>
      </w:r>
      <w:r>
        <w:rPr>
          <w:color w:val="773189"/>
          <w:sz w:val="16"/>
          <w:vertAlign w:val="superscript"/>
        </w:rPr>
        <w:t>66</w:t>
      </w:r>
      <w:r>
        <w:rPr>
          <w:color w:val="773189"/>
          <w:spacing w:val="-3"/>
          <w:sz w:val="16"/>
          <w:vertAlign w:val="baseline"/>
        </w:rPr>
        <w:t> </w:t>
      </w:r>
      <w:r>
        <w:rPr>
          <w:color w:val="773189"/>
          <w:sz w:val="16"/>
          <w:vertAlign w:val="baseline"/>
        </w:rPr>
        <w:t>DH-DD(2021)202,</w:t>
      </w:r>
      <w:r>
        <w:rPr>
          <w:color w:val="773189"/>
          <w:spacing w:val="-4"/>
          <w:sz w:val="16"/>
          <w:vertAlign w:val="baseline"/>
        </w:rPr>
        <w:t> </w:t>
      </w:r>
      <w:r>
        <w:rPr>
          <w:color w:val="773189"/>
          <w:sz w:val="16"/>
          <w:vertAlign w:val="baseline"/>
        </w:rPr>
        <w:t>‘Communication</w:t>
      </w:r>
      <w:r>
        <w:rPr>
          <w:color w:val="773189"/>
          <w:spacing w:val="-4"/>
          <w:sz w:val="16"/>
          <w:vertAlign w:val="baseline"/>
        </w:rPr>
        <w:t> </w:t>
      </w:r>
      <w:r>
        <w:rPr>
          <w:color w:val="773189"/>
          <w:sz w:val="16"/>
          <w:vertAlign w:val="baseline"/>
        </w:rPr>
        <w:t>from</w:t>
      </w:r>
      <w:r>
        <w:rPr>
          <w:color w:val="773189"/>
          <w:spacing w:val="-6"/>
          <w:sz w:val="16"/>
          <w:vertAlign w:val="baseline"/>
        </w:rPr>
        <w:t> </w:t>
      </w:r>
      <w:r>
        <w:rPr>
          <w:color w:val="773189"/>
          <w:sz w:val="16"/>
          <w:vertAlign w:val="baseline"/>
        </w:rPr>
        <w:t>the</w:t>
      </w:r>
      <w:r>
        <w:rPr>
          <w:color w:val="773189"/>
          <w:spacing w:val="-4"/>
          <w:sz w:val="16"/>
          <w:vertAlign w:val="baseline"/>
        </w:rPr>
        <w:t> </w:t>
      </w:r>
      <w:r>
        <w:rPr>
          <w:color w:val="773189"/>
          <w:sz w:val="16"/>
          <w:vertAlign w:val="baseline"/>
        </w:rPr>
        <w:t>UK</w:t>
      </w:r>
      <w:r>
        <w:rPr>
          <w:color w:val="773189"/>
          <w:spacing w:val="-7"/>
          <w:sz w:val="16"/>
          <w:vertAlign w:val="baseline"/>
        </w:rPr>
        <w:t> </w:t>
      </w:r>
      <w:r>
        <w:rPr>
          <w:color w:val="773189"/>
          <w:sz w:val="16"/>
          <w:vertAlign w:val="baseline"/>
        </w:rPr>
        <w:t>Concerning</w:t>
      </w:r>
      <w:r>
        <w:rPr>
          <w:color w:val="773189"/>
          <w:spacing w:val="-3"/>
          <w:sz w:val="16"/>
          <w:vertAlign w:val="baseline"/>
        </w:rPr>
        <w:t> </w:t>
      </w:r>
      <w:r>
        <w:rPr>
          <w:color w:val="773189"/>
          <w:sz w:val="16"/>
          <w:vertAlign w:val="baseline"/>
        </w:rPr>
        <w:t>the</w:t>
      </w:r>
      <w:r>
        <w:rPr>
          <w:color w:val="773189"/>
          <w:spacing w:val="-5"/>
          <w:sz w:val="16"/>
          <w:vertAlign w:val="baseline"/>
        </w:rPr>
        <w:t> </w:t>
      </w:r>
      <w:r>
        <w:rPr>
          <w:color w:val="773189"/>
          <w:sz w:val="16"/>
          <w:vertAlign w:val="baseline"/>
        </w:rPr>
        <w:t>Case</w:t>
      </w:r>
      <w:r>
        <w:rPr>
          <w:color w:val="773189"/>
          <w:spacing w:val="-5"/>
          <w:sz w:val="16"/>
          <w:vertAlign w:val="baseline"/>
        </w:rPr>
        <w:t> </w:t>
      </w:r>
      <w:r>
        <w:rPr>
          <w:color w:val="773189"/>
          <w:sz w:val="16"/>
          <w:vertAlign w:val="baseline"/>
        </w:rPr>
        <w:t>of</w:t>
      </w:r>
      <w:r>
        <w:rPr>
          <w:color w:val="773189"/>
          <w:spacing w:val="-6"/>
          <w:sz w:val="16"/>
          <w:vertAlign w:val="baseline"/>
        </w:rPr>
        <w:t> </w:t>
      </w:r>
      <w:r>
        <w:rPr>
          <w:color w:val="773189"/>
          <w:sz w:val="16"/>
          <w:vertAlign w:val="baseline"/>
        </w:rPr>
        <w:t>Gaughran</w:t>
      </w:r>
      <w:r>
        <w:rPr>
          <w:color w:val="773189"/>
          <w:spacing w:val="-7"/>
          <w:sz w:val="16"/>
          <w:vertAlign w:val="baseline"/>
        </w:rPr>
        <w:t> </w:t>
      </w:r>
      <w:r>
        <w:rPr>
          <w:color w:val="773189"/>
          <w:sz w:val="16"/>
          <w:vertAlign w:val="baseline"/>
        </w:rPr>
        <w:t>v</w:t>
      </w:r>
      <w:r>
        <w:rPr>
          <w:color w:val="773189"/>
          <w:spacing w:val="-5"/>
          <w:sz w:val="16"/>
          <w:vertAlign w:val="baseline"/>
        </w:rPr>
        <w:t> </w:t>
      </w:r>
      <w:r>
        <w:rPr>
          <w:color w:val="773189"/>
          <w:sz w:val="16"/>
          <w:vertAlign w:val="baseline"/>
        </w:rPr>
        <w:t>UK</w:t>
      </w:r>
      <w:r>
        <w:rPr>
          <w:color w:val="773189"/>
          <w:spacing w:val="-7"/>
          <w:sz w:val="16"/>
          <w:vertAlign w:val="baseline"/>
        </w:rPr>
        <w:t> </w:t>
      </w:r>
      <w:r>
        <w:rPr>
          <w:color w:val="773189"/>
          <w:sz w:val="16"/>
          <w:vertAlign w:val="baseline"/>
        </w:rPr>
        <w:t>Application</w:t>
      </w:r>
      <w:r>
        <w:rPr>
          <w:color w:val="773189"/>
          <w:spacing w:val="-4"/>
          <w:sz w:val="16"/>
          <w:vertAlign w:val="baseline"/>
        </w:rPr>
        <w:t> </w:t>
      </w:r>
      <w:r>
        <w:rPr>
          <w:color w:val="773189"/>
          <w:sz w:val="16"/>
          <w:vertAlign w:val="baseline"/>
        </w:rPr>
        <w:t>No</w:t>
      </w:r>
      <w:r>
        <w:rPr>
          <w:color w:val="773189"/>
          <w:spacing w:val="-5"/>
          <w:sz w:val="16"/>
          <w:vertAlign w:val="baseline"/>
        </w:rPr>
        <w:t> </w:t>
      </w:r>
      <w:r>
        <w:rPr>
          <w:color w:val="773189"/>
          <w:sz w:val="16"/>
          <w:vertAlign w:val="baseline"/>
        </w:rPr>
        <w:t>45245/15’,</w:t>
      </w:r>
      <w:r>
        <w:rPr>
          <w:color w:val="773189"/>
          <w:spacing w:val="-7"/>
          <w:sz w:val="16"/>
          <w:vertAlign w:val="baseline"/>
        </w:rPr>
        <w:t> </w:t>
      </w:r>
      <w:r>
        <w:rPr>
          <w:color w:val="773189"/>
          <w:spacing w:val="-5"/>
          <w:sz w:val="16"/>
          <w:vertAlign w:val="baseline"/>
        </w:rPr>
        <w:t>15</w:t>
      </w:r>
    </w:p>
    <w:p>
      <w:pPr>
        <w:spacing w:before="0"/>
        <w:ind w:left="120" w:right="0" w:firstLine="0"/>
        <w:jc w:val="left"/>
        <w:rPr>
          <w:sz w:val="16"/>
        </w:rPr>
      </w:pPr>
      <w:r>
        <w:rPr>
          <w:color w:val="773189"/>
          <w:sz w:val="16"/>
        </w:rPr>
        <w:t>February</w:t>
      </w:r>
      <w:r>
        <w:rPr>
          <w:color w:val="773189"/>
          <w:spacing w:val="-6"/>
          <w:sz w:val="16"/>
        </w:rPr>
        <w:t> </w:t>
      </w:r>
      <w:r>
        <w:rPr>
          <w:color w:val="773189"/>
          <w:spacing w:val="-2"/>
          <w:sz w:val="16"/>
        </w:rPr>
        <w:t>2021.</w:t>
      </w:r>
    </w:p>
    <w:p>
      <w:pPr>
        <w:spacing w:after="0"/>
        <w:jc w:val="left"/>
        <w:rPr>
          <w:sz w:val="16"/>
        </w:rPr>
        <w:sectPr>
          <w:pgSz w:w="11900" w:h="16820"/>
          <w:pgMar w:header="0" w:footer="1309" w:top="920" w:bottom="1500" w:left="900" w:right="920"/>
        </w:sectPr>
      </w:pPr>
    </w:p>
    <w:p>
      <w:pPr>
        <w:pStyle w:val="BodyText"/>
        <w:spacing w:before="82"/>
        <w:ind w:left="828"/>
      </w:pPr>
      <w:r>
        <w:rPr/>
        <w:t>complies</w:t>
      </w:r>
      <w:r>
        <w:rPr>
          <w:spacing w:val="-6"/>
        </w:rPr>
        <w:t> </w:t>
      </w:r>
      <w:r>
        <w:rPr/>
        <w:t>with</w:t>
      </w:r>
      <w:r>
        <w:rPr>
          <w:spacing w:val="-1"/>
        </w:rPr>
        <w:t> </w:t>
      </w:r>
      <w:r>
        <w:rPr/>
        <w:t>the</w:t>
      </w:r>
      <w:r>
        <w:rPr>
          <w:spacing w:val="-2"/>
        </w:rPr>
        <w:t> </w:t>
      </w:r>
      <w:r>
        <w:rPr/>
        <w:t>“right</w:t>
      </w:r>
      <w:r>
        <w:rPr>
          <w:spacing w:val="-1"/>
        </w:rPr>
        <w:t> </w:t>
      </w:r>
      <w:r>
        <w:rPr/>
        <w:t>to</w:t>
      </w:r>
      <w:r>
        <w:rPr>
          <w:spacing w:val="-2"/>
        </w:rPr>
        <w:t> </w:t>
      </w:r>
      <w:r>
        <w:rPr/>
        <w:t>erasure”</w:t>
      </w:r>
      <w:r>
        <w:rPr>
          <w:spacing w:val="-2"/>
        </w:rPr>
        <w:t> </w:t>
      </w:r>
      <w:r>
        <w:rPr/>
        <w:t>and</w:t>
      </w:r>
      <w:r>
        <w:rPr>
          <w:spacing w:val="-1"/>
        </w:rPr>
        <w:t> </w:t>
      </w:r>
      <w:r>
        <w:rPr/>
        <w:t>the</w:t>
      </w:r>
      <w:r>
        <w:rPr>
          <w:spacing w:val="-2"/>
        </w:rPr>
        <w:t> </w:t>
      </w:r>
      <w:r>
        <w:rPr/>
        <w:t>“right</w:t>
      </w:r>
      <w:r>
        <w:rPr>
          <w:spacing w:val="-3"/>
        </w:rPr>
        <w:t> </w:t>
      </w:r>
      <w:r>
        <w:rPr/>
        <w:t>to</w:t>
      </w:r>
      <w:r>
        <w:rPr>
          <w:spacing w:val="-2"/>
        </w:rPr>
        <w:t> information”</w:t>
      </w:r>
    </w:p>
    <w:p>
      <w:pPr>
        <w:pStyle w:val="BodyText"/>
        <w:spacing w:before="58"/>
        <w:ind w:left="828"/>
      </w:pPr>
      <w:r>
        <w:rPr/>
        <w:t>provisions</w:t>
      </w:r>
      <w:r>
        <w:rPr>
          <w:spacing w:val="-4"/>
        </w:rPr>
        <w:t> </w:t>
      </w:r>
      <w:r>
        <w:rPr/>
        <w:t>laid</w:t>
      </w:r>
      <w:r>
        <w:rPr>
          <w:spacing w:val="-1"/>
        </w:rPr>
        <w:t> </w:t>
      </w:r>
      <w:r>
        <w:rPr/>
        <w:t>down</w:t>
      </w:r>
      <w:r>
        <w:rPr>
          <w:spacing w:val="-2"/>
        </w:rPr>
        <w:t> </w:t>
      </w:r>
      <w:r>
        <w:rPr/>
        <w:t>by</w:t>
      </w:r>
      <w:r>
        <w:rPr>
          <w:spacing w:val="-2"/>
        </w:rPr>
        <w:t> </w:t>
      </w:r>
      <w:r>
        <w:rPr/>
        <w:t>the</w:t>
      </w:r>
      <w:r>
        <w:rPr>
          <w:spacing w:val="-2"/>
        </w:rPr>
        <w:t> </w:t>
      </w:r>
      <w:r>
        <w:rPr/>
        <w:t>EU</w:t>
      </w:r>
      <w:r>
        <w:rPr>
          <w:spacing w:val="-3"/>
        </w:rPr>
        <w:t> </w:t>
      </w:r>
      <w:r>
        <w:rPr/>
        <w:t>Law</w:t>
      </w:r>
      <w:r>
        <w:rPr>
          <w:spacing w:val="-2"/>
        </w:rPr>
        <w:t> </w:t>
      </w:r>
      <w:r>
        <w:rPr/>
        <w:t>Enforcement</w:t>
      </w:r>
      <w:r>
        <w:rPr>
          <w:spacing w:val="-3"/>
        </w:rPr>
        <w:t> </w:t>
      </w:r>
      <w:r>
        <w:rPr>
          <w:spacing w:val="-2"/>
        </w:rPr>
        <w:t>Directive.</w:t>
      </w:r>
    </w:p>
    <w:p>
      <w:pPr>
        <w:pStyle w:val="BodyText"/>
        <w:spacing w:before="118"/>
      </w:pPr>
    </w:p>
    <w:p>
      <w:pPr>
        <w:pStyle w:val="ListParagraph"/>
        <w:numPr>
          <w:ilvl w:val="1"/>
          <w:numId w:val="7"/>
        </w:numPr>
        <w:tabs>
          <w:tab w:pos="825" w:val="left" w:leader="none"/>
          <w:tab w:pos="828" w:val="left" w:leader="none"/>
        </w:tabs>
        <w:spacing w:line="288" w:lineRule="auto" w:before="0" w:after="0"/>
        <w:ind w:left="828" w:right="112" w:hanging="721"/>
        <w:jc w:val="left"/>
        <w:rPr>
          <w:sz w:val="24"/>
        </w:rPr>
      </w:pPr>
      <w:r>
        <w:rPr>
          <w:b/>
          <w:sz w:val="24"/>
        </w:rPr>
        <w:t>The</w:t>
      </w:r>
      <w:r>
        <w:rPr>
          <w:b/>
          <w:spacing w:val="-4"/>
          <w:sz w:val="24"/>
        </w:rPr>
        <w:t> </w:t>
      </w:r>
      <w:r>
        <w:rPr>
          <w:b/>
          <w:sz w:val="24"/>
        </w:rPr>
        <w:t>Committee</w:t>
      </w:r>
      <w:r>
        <w:rPr>
          <w:b/>
          <w:spacing w:val="-4"/>
          <w:sz w:val="24"/>
        </w:rPr>
        <w:t> </w:t>
      </w:r>
      <w:r>
        <w:rPr>
          <w:b/>
          <w:sz w:val="24"/>
        </w:rPr>
        <w:t>may</w:t>
      </w:r>
      <w:r>
        <w:rPr>
          <w:b/>
          <w:spacing w:val="-3"/>
          <w:sz w:val="24"/>
        </w:rPr>
        <w:t> </w:t>
      </w:r>
      <w:r>
        <w:rPr>
          <w:b/>
          <w:sz w:val="24"/>
        </w:rPr>
        <w:t>wish</w:t>
      </w:r>
      <w:r>
        <w:rPr>
          <w:b/>
          <w:spacing w:val="-5"/>
          <w:sz w:val="24"/>
        </w:rPr>
        <w:t> </w:t>
      </w:r>
      <w:r>
        <w:rPr>
          <w:b/>
          <w:sz w:val="24"/>
        </w:rPr>
        <w:t>to</w:t>
      </w:r>
      <w:r>
        <w:rPr>
          <w:b/>
          <w:spacing w:val="-2"/>
          <w:sz w:val="24"/>
        </w:rPr>
        <w:t> </w:t>
      </w:r>
      <w:r>
        <w:rPr>
          <w:b/>
          <w:sz w:val="24"/>
        </w:rPr>
        <w:t>ask</w:t>
      </w:r>
      <w:r>
        <w:rPr>
          <w:b/>
          <w:spacing w:val="-4"/>
          <w:sz w:val="24"/>
        </w:rPr>
        <w:t> </w:t>
      </w:r>
      <w:r>
        <w:rPr>
          <w:b/>
          <w:sz w:val="24"/>
        </w:rPr>
        <w:t>the</w:t>
      </w:r>
      <w:r>
        <w:rPr>
          <w:b/>
          <w:spacing w:val="-2"/>
          <w:sz w:val="24"/>
        </w:rPr>
        <w:t> </w:t>
      </w:r>
      <w:r>
        <w:rPr>
          <w:b/>
          <w:sz w:val="24"/>
        </w:rPr>
        <w:t>Department</w:t>
      </w:r>
      <w:r>
        <w:rPr>
          <w:b/>
          <w:spacing w:val="-3"/>
          <w:sz w:val="24"/>
        </w:rPr>
        <w:t> </w:t>
      </w:r>
      <w:r>
        <w:rPr>
          <w:b/>
          <w:sz w:val="24"/>
        </w:rPr>
        <w:t>of</w:t>
      </w:r>
      <w:r>
        <w:rPr>
          <w:b/>
          <w:spacing w:val="-4"/>
          <w:sz w:val="24"/>
        </w:rPr>
        <w:t> </w:t>
      </w:r>
      <w:r>
        <w:rPr>
          <w:b/>
          <w:sz w:val="24"/>
        </w:rPr>
        <w:t>Justice</w:t>
      </w:r>
      <w:r>
        <w:rPr>
          <w:b/>
          <w:spacing w:val="-4"/>
          <w:sz w:val="24"/>
        </w:rPr>
        <w:t> </w:t>
      </w:r>
      <w:r>
        <w:rPr>
          <w:b/>
          <w:sz w:val="24"/>
        </w:rPr>
        <w:t>for</w:t>
      </w:r>
      <w:r>
        <w:rPr>
          <w:b/>
          <w:spacing w:val="-3"/>
          <w:sz w:val="24"/>
        </w:rPr>
        <w:t> </w:t>
      </w:r>
      <w:r>
        <w:rPr>
          <w:b/>
          <w:sz w:val="24"/>
        </w:rPr>
        <w:t>more detail on how the Justice Bill satisfies the “right to erasure” and the “right to information” requirement to erase biometric data without undue delay when the storage of such data is no longer needed and enable the data subject to have access to information about their biometric data.</w:t>
      </w:r>
    </w:p>
    <w:p>
      <w:pPr>
        <w:pStyle w:val="BodyText"/>
        <w:spacing w:before="59"/>
        <w:rPr>
          <w:b/>
        </w:rPr>
      </w:pPr>
    </w:p>
    <w:p>
      <w:pPr>
        <w:pStyle w:val="ListParagraph"/>
        <w:numPr>
          <w:ilvl w:val="1"/>
          <w:numId w:val="7"/>
        </w:numPr>
        <w:tabs>
          <w:tab w:pos="825" w:val="left" w:leader="none"/>
          <w:tab w:pos="828" w:val="left" w:leader="none"/>
        </w:tabs>
        <w:spacing w:line="288" w:lineRule="auto" w:before="0" w:after="0"/>
        <w:ind w:left="828" w:right="102" w:hanging="721"/>
        <w:jc w:val="left"/>
        <w:rPr>
          <w:sz w:val="24"/>
        </w:rPr>
      </w:pPr>
      <w:r>
        <w:rPr>
          <w:color w:val="22201F"/>
          <w:sz w:val="24"/>
        </w:rPr>
        <w:t>The proposed Article 63Z contained in Clause 1 of the Justice Bill will make provision</w:t>
      </w:r>
      <w:r>
        <w:rPr>
          <w:color w:val="22201F"/>
          <w:spacing w:val="-5"/>
          <w:sz w:val="24"/>
        </w:rPr>
        <w:t> </w:t>
      </w:r>
      <w:r>
        <w:rPr>
          <w:color w:val="22201F"/>
          <w:sz w:val="24"/>
        </w:rPr>
        <w:t>for</w:t>
      </w:r>
      <w:r>
        <w:rPr>
          <w:color w:val="22201F"/>
          <w:spacing w:val="-4"/>
          <w:sz w:val="24"/>
        </w:rPr>
        <w:t> </w:t>
      </w:r>
      <w:r>
        <w:rPr>
          <w:color w:val="22201F"/>
          <w:sz w:val="24"/>
        </w:rPr>
        <w:t>the</w:t>
      </w:r>
      <w:r>
        <w:rPr>
          <w:color w:val="22201F"/>
          <w:spacing w:val="-4"/>
          <w:sz w:val="24"/>
        </w:rPr>
        <w:t> </w:t>
      </w:r>
      <w:r>
        <w:rPr>
          <w:color w:val="22201F"/>
          <w:sz w:val="24"/>
        </w:rPr>
        <w:t>establishment</w:t>
      </w:r>
      <w:r>
        <w:rPr>
          <w:color w:val="22201F"/>
          <w:spacing w:val="-5"/>
          <w:sz w:val="24"/>
        </w:rPr>
        <w:t> </w:t>
      </w:r>
      <w:r>
        <w:rPr>
          <w:color w:val="22201F"/>
          <w:sz w:val="24"/>
        </w:rPr>
        <w:t>of</w:t>
      </w:r>
      <w:r>
        <w:rPr>
          <w:color w:val="22201F"/>
          <w:spacing w:val="-3"/>
          <w:sz w:val="24"/>
        </w:rPr>
        <w:t> </w:t>
      </w:r>
      <w:r>
        <w:rPr>
          <w:color w:val="22201F"/>
          <w:sz w:val="24"/>
        </w:rPr>
        <w:t>the NI</w:t>
      </w:r>
      <w:r>
        <w:rPr>
          <w:color w:val="22201F"/>
          <w:spacing w:val="-5"/>
          <w:sz w:val="24"/>
        </w:rPr>
        <w:t> </w:t>
      </w:r>
      <w:r>
        <w:rPr>
          <w:color w:val="22201F"/>
          <w:sz w:val="24"/>
        </w:rPr>
        <w:t>Commissioner</w:t>
      </w:r>
      <w:r>
        <w:rPr>
          <w:color w:val="22201F"/>
          <w:spacing w:val="-4"/>
          <w:sz w:val="24"/>
        </w:rPr>
        <w:t> </w:t>
      </w:r>
      <w:r>
        <w:rPr>
          <w:color w:val="22201F"/>
          <w:sz w:val="24"/>
        </w:rPr>
        <w:t>for</w:t>
      </w:r>
      <w:r>
        <w:rPr>
          <w:color w:val="22201F"/>
          <w:spacing w:val="-2"/>
          <w:sz w:val="24"/>
        </w:rPr>
        <w:t> </w:t>
      </w:r>
      <w:r>
        <w:rPr>
          <w:color w:val="22201F"/>
          <w:sz w:val="24"/>
        </w:rPr>
        <w:t>the</w:t>
      </w:r>
      <w:r>
        <w:rPr>
          <w:color w:val="22201F"/>
          <w:spacing w:val="-4"/>
          <w:sz w:val="24"/>
        </w:rPr>
        <w:t> </w:t>
      </w:r>
      <w:r>
        <w:rPr>
          <w:color w:val="22201F"/>
          <w:sz w:val="24"/>
        </w:rPr>
        <w:t>Retention</w:t>
      </w:r>
      <w:r>
        <w:rPr>
          <w:color w:val="22201F"/>
          <w:spacing w:val="-5"/>
          <w:sz w:val="24"/>
        </w:rPr>
        <w:t> </w:t>
      </w:r>
      <w:r>
        <w:rPr>
          <w:color w:val="22201F"/>
          <w:sz w:val="24"/>
        </w:rPr>
        <w:t>of Biometric Material. The NIHRC welcomes the inclusion of a duty on the Biometrics Commissioner to keep under review the use and development</w:t>
      </w:r>
      <w:r>
        <w:rPr>
          <w:color w:val="22201F"/>
          <w:spacing w:val="40"/>
          <w:sz w:val="24"/>
        </w:rPr>
        <w:t> </w:t>
      </w:r>
      <w:r>
        <w:rPr>
          <w:color w:val="22201F"/>
          <w:sz w:val="24"/>
        </w:rPr>
        <w:t>of existing and new biometric technologies. Technological advancements relating to biometrics are constant and it is important that safeguards and human rights protections develop in line with them. The role of the Biometrics Commissioner is not fully set out in the proposed Article 63Z of the</w:t>
      </w:r>
      <w:r>
        <w:rPr>
          <w:color w:val="22201F"/>
          <w:spacing w:val="-1"/>
          <w:sz w:val="24"/>
        </w:rPr>
        <w:t> </w:t>
      </w:r>
      <w:r>
        <w:rPr>
          <w:color w:val="22201F"/>
          <w:sz w:val="24"/>
        </w:rPr>
        <w:t>Justice</w:t>
      </w:r>
      <w:r>
        <w:rPr>
          <w:color w:val="22201F"/>
          <w:spacing w:val="-1"/>
          <w:sz w:val="24"/>
        </w:rPr>
        <w:t> </w:t>
      </w:r>
      <w:r>
        <w:rPr>
          <w:color w:val="22201F"/>
          <w:sz w:val="24"/>
        </w:rPr>
        <w:t>Bill,</w:t>
      </w:r>
      <w:r>
        <w:rPr>
          <w:color w:val="22201F"/>
          <w:spacing w:val="-1"/>
          <w:sz w:val="24"/>
        </w:rPr>
        <w:t> </w:t>
      </w:r>
      <w:r>
        <w:rPr>
          <w:color w:val="22201F"/>
          <w:sz w:val="24"/>
        </w:rPr>
        <w:t>in</w:t>
      </w:r>
      <w:r>
        <w:rPr>
          <w:color w:val="22201F"/>
          <w:spacing w:val="-1"/>
          <w:sz w:val="24"/>
        </w:rPr>
        <w:t> </w:t>
      </w:r>
      <w:r>
        <w:rPr>
          <w:color w:val="22201F"/>
          <w:sz w:val="24"/>
        </w:rPr>
        <w:t>particular the</w:t>
      </w:r>
      <w:r>
        <w:rPr>
          <w:color w:val="22201F"/>
          <w:spacing w:val="-1"/>
          <w:sz w:val="24"/>
        </w:rPr>
        <w:t> </w:t>
      </w:r>
      <w:r>
        <w:rPr>
          <w:color w:val="22201F"/>
          <w:sz w:val="24"/>
        </w:rPr>
        <w:t>role</w:t>
      </w:r>
      <w:r>
        <w:rPr>
          <w:color w:val="22201F"/>
          <w:spacing w:val="-1"/>
          <w:sz w:val="24"/>
        </w:rPr>
        <w:t> </w:t>
      </w:r>
      <w:r>
        <w:rPr>
          <w:color w:val="22201F"/>
          <w:sz w:val="24"/>
        </w:rPr>
        <w:t>which</w:t>
      </w:r>
      <w:r>
        <w:rPr>
          <w:color w:val="22201F"/>
          <w:spacing w:val="-2"/>
          <w:sz w:val="24"/>
        </w:rPr>
        <w:t> </w:t>
      </w:r>
      <w:r>
        <w:rPr>
          <w:color w:val="22201F"/>
          <w:sz w:val="24"/>
        </w:rPr>
        <w:t>a</w:t>
      </w:r>
      <w:r>
        <w:rPr>
          <w:color w:val="22201F"/>
          <w:spacing w:val="-2"/>
          <w:sz w:val="24"/>
        </w:rPr>
        <w:t> </w:t>
      </w:r>
      <w:r>
        <w:rPr>
          <w:color w:val="22201F"/>
          <w:sz w:val="24"/>
        </w:rPr>
        <w:t>Biometrics</w:t>
      </w:r>
      <w:r>
        <w:rPr>
          <w:color w:val="22201F"/>
          <w:spacing w:val="-2"/>
          <w:sz w:val="24"/>
        </w:rPr>
        <w:t> </w:t>
      </w:r>
      <w:r>
        <w:rPr>
          <w:color w:val="22201F"/>
          <w:sz w:val="24"/>
        </w:rPr>
        <w:t>Commissioner may play in assessing individual applications for destruction is not fully referred </w:t>
      </w:r>
      <w:r>
        <w:rPr>
          <w:color w:val="22201F"/>
          <w:spacing w:val="-4"/>
          <w:sz w:val="24"/>
        </w:rPr>
        <w:t>to.</w:t>
      </w:r>
    </w:p>
    <w:p>
      <w:pPr>
        <w:pStyle w:val="BodyText"/>
        <w:spacing w:before="58"/>
      </w:pPr>
    </w:p>
    <w:p>
      <w:pPr>
        <w:pStyle w:val="ListParagraph"/>
        <w:numPr>
          <w:ilvl w:val="1"/>
          <w:numId w:val="7"/>
        </w:numPr>
        <w:tabs>
          <w:tab w:pos="825" w:val="left" w:leader="none"/>
          <w:tab w:pos="828" w:val="left" w:leader="none"/>
        </w:tabs>
        <w:spacing w:line="288" w:lineRule="auto" w:before="1" w:after="0"/>
        <w:ind w:left="828" w:right="127" w:hanging="721"/>
        <w:jc w:val="left"/>
        <w:rPr>
          <w:sz w:val="24"/>
        </w:rPr>
      </w:pPr>
      <w:r>
        <w:rPr>
          <w:b/>
          <w:color w:val="22201F"/>
          <w:sz w:val="24"/>
        </w:rPr>
        <w:t>The NIHRC considers that the Biometrics Commissioner is well placed to perform a role in considering applications for destructions from individuals or appeals from initial decisions relating</w:t>
      </w:r>
      <w:r>
        <w:rPr>
          <w:b/>
          <w:color w:val="22201F"/>
          <w:spacing w:val="-1"/>
          <w:sz w:val="24"/>
        </w:rPr>
        <w:t> </w:t>
      </w:r>
      <w:r>
        <w:rPr>
          <w:b/>
          <w:color w:val="22201F"/>
          <w:sz w:val="24"/>
        </w:rPr>
        <w:t>to</w:t>
      </w:r>
      <w:r>
        <w:rPr>
          <w:b/>
          <w:color w:val="22201F"/>
          <w:spacing w:val="-1"/>
          <w:sz w:val="24"/>
        </w:rPr>
        <w:t> </w:t>
      </w:r>
      <w:r>
        <w:rPr>
          <w:b/>
          <w:color w:val="22201F"/>
          <w:sz w:val="24"/>
        </w:rPr>
        <w:t>applications</w:t>
      </w:r>
      <w:r>
        <w:rPr>
          <w:b/>
          <w:color w:val="22201F"/>
          <w:spacing w:val="-2"/>
          <w:sz w:val="24"/>
        </w:rPr>
        <w:t> </w:t>
      </w:r>
      <w:r>
        <w:rPr>
          <w:b/>
          <w:color w:val="22201F"/>
          <w:sz w:val="24"/>
        </w:rPr>
        <w:t>for</w:t>
      </w:r>
      <w:r>
        <w:rPr>
          <w:b/>
          <w:color w:val="22201F"/>
          <w:spacing w:val="-1"/>
          <w:sz w:val="24"/>
        </w:rPr>
        <w:t> </w:t>
      </w:r>
      <w:r>
        <w:rPr>
          <w:b/>
          <w:color w:val="22201F"/>
          <w:sz w:val="24"/>
        </w:rPr>
        <w:t>destruction.</w:t>
      </w:r>
      <w:r>
        <w:rPr>
          <w:b/>
          <w:color w:val="22201F"/>
          <w:spacing w:val="-2"/>
          <w:sz w:val="24"/>
        </w:rPr>
        <w:t> </w:t>
      </w:r>
      <w:r>
        <w:rPr>
          <w:b/>
          <w:color w:val="22201F"/>
          <w:sz w:val="24"/>
        </w:rPr>
        <w:t>The</w:t>
      </w:r>
      <w:r>
        <w:rPr>
          <w:b/>
          <w:color w:val="22201F"/>
          <w:spacing w:val="-3"/>
          <w:sz w:val="24"/>
        </w:rPr>
        <w:t> </w:t>
      </w:r>
      <w:r>
        <w:rPr>
          <w:b/>
          <w:color w:val="22201F"/>
          <w:sz w:val="24"/>
        </w:rPr>
        <w:t>NIHRC</w:t>
      </w:r>
      <w:r>
        <w:rPr>
          <w:b/>
          <w:color w:val="22201F"/>
          <w:spacing w:val="-2"/>
          <w:sz w:val="24"/>
        </w:rPr>
        <w:t> </w:t>
      </w:r>
      <w:r>
        <w:rPr>
          <w:b/>
          <w:color w:val="22201F"/>
          <w:sz w:val="24"/>
        </w:rPr>
        <w:t>advises</w:t>
      </w:r>
      <w:r>
        <w:rPr>
          <w:b/>
          <w:color w:val="22201F"/>
          <w:spacing w:val="-3"/>
          <w:sz w:val="24"/>
        </w:rPr>
        <w:t> </w:t>
      </w:r>
      <w:r>
        <w:rPr>
          <w:b/>
          <w:color w:val="22201F"/>
          <w:sz w:val="24"/>
        </w:rPr>
        <w:t>that the proposed</w:t>
      </w:r>
      <w:r>
        <w:rPr>
          <w:b/>
          <w:color w:val="22201F"/>
          <w:spacing w:val="-3"/>
          <w:sz w:val="24"/>
        </w:rPr>
        <w:t> </w:t>
      </w:r>
      <w:r>
        <w:rPr>
          <w:b/>
          <w:color w:val="22201F"/>
          <w:sz w:val="24"/>
        </w:rPr>
        <w:t>Article</w:t>
      </w:r>
      <w:r>
        <w:rPr>
          <w:b/>
          <w:color w:val="22201F"/>
          <w:spacing w:val="-6"/>
          <w:sz w:val="24"/>
        </w:rPr>
        <w:t> </w:t>
      </w:r>
      <w:r>
        <w:rPr>
          <w:b/>
          <w:color w:val="22201F"/>
          <w:sz w:val="24"/>
        </w:rPr>
        <w:t>63Z</w:t>
      </w:r>
      <w:r>
        <w:rPr>
          <w:b/>
          <w:color w:val="22201F"/>
          <w:spacing w:val="-4"/>
          <w:sz w:val="24"/>
        </w:rPr>
        <w:t> </w:t>
      </w:r>
      <w:r>
        <w:rPr>
          <w:b/>
          <w:color w:val="22201F"/>
          <w:sz w:val="24"/>
        </w:rPr>
        <w:t>contained</w:t>
      </w:r>
      <w:r>
        <w:rPr>
          <w:b/>
          <w:color w:val="22201F"/>
          <w:spacing w:val="-3"/>
          <w:sz w:val="24"/>
        </w:rPr>
        <w:t> </w:t>
      </w:r>
      <w:r>
        <w:rPr>
          <w:b/>
          <w:color w:val="22201F"/>
          <w:sz w:val="24"/>
        </w:rPr>
        <w:t>in</w:t>
      </w:r>
      <w:r>
        <w:rPr>
          <w:b/>
          <w:color w:val="22201F"/>
          <w:spacing w:val="-2"/>
          <w:sz w:val="24"/>
        </w:rPr>
        <w:t> </w:t>
      </w:r>
      <w:r>
        <w:rPr>
          <w:b/>
          <w:color w:val="22201F"/>
          <w:sz w:val="24"/>
        </w:rPr>
        <w:t>clause</w:t>
      </w:r>
      <w:r>
        <w:rPr>
          <w:b/>
          <w:color w:val="22201F"/>
          <w:spacing w:val="-5"/>
          <w:sz w:val="24"/>
        </w:rPr>
        <w:t> </w:t>
      </w:r>
      <w:r>
        <w:rPr>
          <w:b/>
          <w:color w:val="22201F"/>
          <w:sz w:val="24"/>
        </w:rPr>
        <w:t>1</w:t>
      </w:r>
      <w:r>
        <w:rPr>
          <w:b/>
          <w:color w:val="22201F"/>
          <w:spacing w:val="-4"/>
          <w:sz w:val="24"/>
        </w:rPr>
        <w:t> </w:t>
      </w:r>
      <w:r>
        <w:rPr>
          <w:b/>
          <w:color w:val="22201F"/>
          <w:sz w:val="24"/>
        </w:rPr>
        <w:t>of</w:t>
      </w:r>
      <w:r>
        <w:rPr>
          <w:b/>
          <w:color w:val="22201F"/>
          <w:spacing w:val="-4"/>
          <w:sz w:val="24"/>
        </w:rPr>
        <w:t> </w:t>
      </w:r>
      <w:r>
        <w:rPr>
          <w:b/>
          <w:color w:val="22201F"/>
          <w:sz w:val="24"/>
        </w:rPr>
        <w:t>the</w:t>
      </w:r>
      <w:r>
        <w:rPr>
          <w:b/>
          <w:color w:val="22201F"/>
          <w:spacing w:val="-4"/>
          <w:sz w:val="24"/>
        </w:rPr>
        <w:t> </w:t>
      </w:r>
      <w:r>
        <w:rPr>
          <w:b/>
          <w:color w:val="22201F"/>
          <w:sz w:val="24"/>
        </w:rPr>
        <w:t>Justice</w:t>
      </w:r>
      <w:r>
        <w:rPr>
          <w:b/>
          <w:color w:val="22201F"/>
          <w:spacing w:val="-4"/>
          <w:sz w:val="24"/>
        </w:rPr>
        <w:t> </w:t>
      </w:r>
      <w:r>
        <w:rPr>
          <w:b/>
          <w:color w:val="22201F"/>
          <w:sz w:val="24"/>
        </w:rPr>
        <w:t>Bill should refer to the Biometric Commissioner performing a role in considering individual applications.</w:t>
      </w:r>
    </w:p>
    <w:p>
      <w:pPr>
        <w:pStyle w:val="BodyText"/>
        <w:spacing w:before="99"/>
        <w:rPr>
          <w:b/>
        </w:rPr>
      </w:pPr>
    </w:p>
    <w:p>
      <w:pPr>
        <w:pStyle w:val="Heading2"/>
        <w:spacing w:line="360" w:lineRule="auto"/>
        <w:ind w:right="114"/>
      </w:pPr>
      <w:bookmarkStart w:name="_bookmark75" w:id="76"/>
      <w:bookmarkEnd w:id="76"/>
      <w:r>
        <w:rPr>
          <w:b w:val="0"/>
        </w:rPr>
      </w:r>
      <w:r>
        <w:rPr/>
        <w:t>EU</w:t>
      </w:r>
      <w:r>
        <w:rPr>
          <w:spacing w:val="-5"/>
        </w:rPr>
        <w:t> </w:t>
      </w:r>
      <w:r>
        <w:rPr/>
        <w:t>Law</w:t>
      </w:r>
      <w:r>
        <w:rPr>
          <w:spacing w:val="-6"/>
        </w:rPr>
        <w:t> </w:t>
      </w:r>
      <w:r>
        <w:rPr/>
        <w:t>Enforcement</w:t>
      </w:r>
      <w:r>
        <w:rPr>
          <w:spacing w:val="-5"/>
        </w:rPr>
        <w:t> </w:t>
      </w:r>
      <w:r>
        <w:rPr/>
        <w:t>Directive:</w:t>
      </w:r>
      <w:r>
        <w:rPr>
          <w:spacing w:val="-4"/>
        </w:rPr>
        <w:t> </w:t>
      </w:r>
      <w:r>
        <w:rPr/>
        <w:t>Rights</w:t>
      </w:r>
      <w:r>
        <w:rPr>
          <w:spacing w:val="-6"/>
        </w:rPr>
        <w:t> </w:t>
      </w:r>
      <w:r>
        <w:rPr/>
        <w:t>of</w:t>
      </w:r>
      <w:r>
        <w:rPr>
          <w:spacing w:val="-4"/>
        </w:rPr>
        <w:t> </w:t>
      </w:r>
      <w:r>
        <w:rPr/>
        <w:t>the</w:t>
      </w:r>
      <w:r>
        <w:rPr>
          <w:spacing w:val="-5"/>
        </w:rPr>
        <w:t> </w:t>
      </w:r>
      <w:r>
        <w:rPr/>
        <w:t>data</w:t>
      </w:r>
      <w:r>
        <w:rPr>
          <w:spacing w:val="-5"/>
        </w:rPr>
        <w:t> </w:t>
      </w:r>
      <w:r>
        <w:rPr/>
        <w:t>subjects and obligations of the data controllers and data </w:t>
      </w:r>
      <w:r>
        <w:rPr>
          <w:spacing w:val="-2"/>
        </w:rPr>
        <w:t>processors</w:t>
      </w:r>
    </w:p>
    <w:p>
      <w:pPr>
        <w:pStyle w:val="ListParagraph"/>
        <w:numPr>
          <w:ilvl w:val="1"/>
          <w:numId w:val="7"/>
        </w:numPr>
        <w:tabs>
          <w:tab w:pos="825" w:val="left" w:leader="none"/>
          <w:tab w:pos="828" w:val="left" w:leader="none"/>
        </w:tabs>
        <w:spacing w:line="288" w:lineRule="auto" w:before="161" w:after="0"/>
        <w:ind w:left="828" w:right="530" w:hanging="721"/>
        <w:jc w:val="left"/>
        <w:rPr>
          <w:sz w:val="24"/>
        </w:rPr>
      </w:pPr>
      <w:r>
        <w:rPr>
          <w:sz w:val="24"/>
        </w:rPr>
        <w:t>Articles 12 to 18 of the EU Law Enforcement Directive provide for the rights of data subjects, including duties on data controllers to provide information;</w:t>
      </w:r>
      <w:r>
        <w:rPr>
          <w:spacing w:val="-5"/>
          <w:sz w:val="24"/>
        </w:rPr>
        <w:t> </w:t>
      </w:r>
      <w:r>
        <w:rPr>
          <w:sz w:val="24"/>
        </w:rPr>
        <w:t>rights</w:t>
      </w:r>
      <w:r>
        <w:rPr>
          <w:spacing w:val="-3"/>
          <w:sz w:val="24"/>
        </w:rPr>
        <w:t> </w:t>
      </w:r>
      <w:r>
        <w:rPr>
          <w:sz w:val="24"/>
        </w:rPr>
        <w:t>of</w:t>
      </w:r>
      <w:r>
        <w:rPr>
          <w:spacing w:val="-5"/>
          <w:sz w:val="24"/>
        </w:rPr>
        <w:t> </w:t>
      </w:r>
      <w:r>
        <w:rPr>
          <w:sz w:val="24"/>
        </w:rPr>
        <w:t>access;</w:t>
      </w:r>
      <w:r>
        <w:rPr>
          <w:spacing w:val="-6"/>
          <w:sz w:val="24"/>
        </w:rPr>
        <w:t> </w:t>
      </w:r>
      <w:r>
        <w:rPr>
          <w:sz w:val="24"/>
        </w:rPr>
        <w:t>rights</w:t>
      </w:r>
      <w:r>
        <w:rPr>
          <w:spacing w:val="-5"/>
          <w:sz w:val="24"/>
        </w:rPr>
        <w:t> </w:t>
      </w:r>
      <w:r>
        <w:rPr>
          <w:sz w:val="24"/>
        </w:rPr>
        <w:t>to</w:t>
      </w:r>
      <w:r>
        <w:rPr>
          <w:spacing w:val="-2"/>
          <w:sz w:val="24"/>
        </w:rPr>
        <w:t> </w:t>
      </w:r>
      <w:r>
        <w:rPr>
          <w:sz w:val="24"/>
        </w:rPr>
        <w:t>rectification</w:t>
      </w:r>
      <w:r>
        <w:rPr>
          <w:spacing w:val="-5"/>
          <w:sz w:val="24"/>
        </w:rPr>
        <w:t> </w:t>
      </w:r>
      <w:r>
        <w:rPr>
          <w:sz w:val="24"/>
        </w:rPr>
        <w:t>and</w:t>
      </w:r>
      <w:r>
        <w:rPr>
          <w:spacing w:val="-5"/>
          <w:sz w:val="24"/>
        </w:rPr>
        <w:t> </w:t>
      </w:r>
      <w:r>
        <w:rPr>
          <w:sz w:val="24"/>
        </w:rPr>
        <w:t>erasure</w:t>
      </w:r>
      <w:r>
        <w:rPr>
          <w:spacing w:val="-3"/>
          <w:sz w:val="24"/>
        </w:rPr>
        <w:t> </w:t>
      </w:r>
      <w:r>
        <w:rPr>
          <w:sz w:val="24"/>
        </w:rPr>
        <w:t>of</w:t>
      </w:r>
      <w:r>
        <w:rPr>
          <w:spacing w:val="-4"/>
          <w:sz w:val="24"/>
        </w:rPr>
        <w:t> </w:t>
      </w:r>
      <w:r>
        <w:rPr>
          <w:sz w:val="24"/>
        </w:rPr>
        <w:t>data; and the right to a judicial remedy. Articles 19 to 34 of the EU Directive</w:t>
      </w:r>
    </w:p>
    <w:p>
      <w:pPr>
        <w:spacing w:after="0" w:line="288" w:lineRule="auto"/>
        <w:jc w:val="left"/>
        <w:rPr>
          <w:sz w:val="24"/>
        </w:rPr>
        <w:sectPr>
          <w:pgSz w:w="11900" w:h="16820"/>
          <w:pgMar w:header="0" w:footer="1309" w:top="920" w:bottom="1580" w:left="900" w:right="920"/>
        </w:sectPr>
      </w:pPr>
    </w:p>
    <w:p>
      <w:pPr>
        <w:pStyle w:val="BodyText"/>
        <w:spacing w:line="288" w:lineRule="auto" w:before="82"/>
        <w:ind w:left="828" w:right="152"/>
      </w:pPr>
      <w:r>
        <w:rPr/>
        <w:t>deal with the duties of data controllers and supervisory authorities and Articles</w:t>
      </w:r>
      <w:r>
        <w:rPr>
          <w:spacing w:val="-5"/>
        </w:rPr>
        <w:t> </w:t>
      </w:r>
      <w:r>
        <w:rPr/>
        <w:t>52</w:t>
      </w:r>
      <w:r>
        <w:rPr>
          <w:spacing w:val="-1"/>
        </w:rPr>
        <w:t> </w:t>
      </w:r>
      <w:r>
        <w:rPr/>
        <w:t>to</w:t>
      </w:r>
      <w:r>
        <w:rPr>
          <w:spacing w:val="-1"/>
        </w:rPr>
        <w:t> </w:t>
      </w:r>
      <w:r>
        <w:rPr/>
        <w:t>57</w:t>
      </w:r>
      <w:r>
        <w:rPr>
          <w:spacing w:val="2"/>
        </w:rPr>
        <w:t> </w:t>
      </w:r>
      <w:r>
        <w:rPr/>
        <w:t>of</w:t>
      </w:r>
      <w:r>
        <w:rPr>
          <w:spacing w:val="-2"/>
        </w:rPr>
        <w:t> </w:t>
      </w:r>
      <w:r>
        <w:rPr/>
        <w:t>the</w:t>
      </w:r>
      <w:r>
        <w:rPr>
          <w:spacing w:val="-1"/>
        </w:rPr>
        <w:t> </w:t>
      </w:r>
      <w:r>
        <w:rPr/>
        <w:t>EU</w:t>
      </w:r>
      <w:r>
        <w:rPr>
          <w:spacing w:val="-3"/>
        </w:rPr>
        <w:t> </w:t>
      </w:r>
      <w:r>
        <w:rPr/>
        <w:t>Directive</w:t>
      </w:r>
      <w:r>
        <w:rPr>
          <w:spacing w:val="-1"/>
        </w:rPr>
        <w:t> </w:t>
      </w:r>
      <w:r>
        <w:rPr/>
        <w:t>address</w:t>
      </w:r>
      <w:r>
        <w:rPr>
          <w:spacing w:val="-2"/>
        </w:rPr>
        <w:t> </w:t>
      </w:r>
      <w:r>
        <w:rPr/>
        <w:t>remedies</w:t>
      </w:r>
      <w:r>
        <w:rPr>
          <w:spacing w:val="-2"/>
        </w:rPr>
        <w:t> </w:t>
      </w:r>
      <w:r>
        <w:rPr/>
        <w:t>for</w:t>
      </w:r>
      <w:r>
        <w:rPr>
          <w:spacing w:val="-3"/>
        </w:rPr>
        <w:t> </w:t>
      </w:r>
      <w:r>
        <w:rPr/>
        <w:t>breach</w:t>
      </w:r>
      <w:r>
        <w:rPr>
          <w:spacing w:val="-3"/>
        </w:rPr>
        <w:t> </w:t>
      </w:r>
      <w:r>
        <w:rPr/>
        <w:t>of</w:t>
      </w:r>
      <w:r>
        <w:rPr>
          <w:spacing w:val="-1"/>
        </w:rPr>
        <w:t> </w:t>
      </w:r>
      <w:r>
        <w:rPr>
          <w:spacing w:val="-2"/>
        </w:rPr>
        <w:t>rights.</w:t>
      </w:r>
    </w:p>
    <w:p>
      <w:pPr>
        <w:pStyle w:val="BodyText"/>
        <w:spacing w:before="59"/>
      </w:pPr>
    </w:p>
    <w:p>
      <w:pPr>
        <w:pStyle w:val="ListParagraph"/>
        <w:numPr>
          <w:ilvl w:val="1"/>
          <w:numId w:val="7"/>
        </w:numPr>
        <w:tabs>
          <w:tab w:pos="825" w:val="left" w:leader="none"/>
          <w:tab w:pos="828" w:val="left" w:leader="none"/>
        </w:tabs>
        <w:spacing w:line="288" w:lineRule="auto" w:before="0" w:after="0"/>
        <w:ind w:left="828" w:right="152" w:hanging="721"/>
        <w:jc w:val="left"/>
        <w:rPr>
          <w:sz w:val="24"/>
        </w:rPr>
      </w:pPr>
      <w:r>
        <w:rPr>
          <w:sz w:val="24"/>
        </w:rPr>
        <w:t>The</w:t>
      </w:r>
      <w:r>
        <w:rPr>
          <w:spacing w:val="-3"/>
          <w:sz w:val="24"/>
        </w:rPr>
        <w:t> </w:t>
      </w:r>
      <w:r>
        <w:rPr>
          <w:sz w:val="24"/>
        </w:rPr>
        <w:t>NIHRC</w:t>
      </w:r>
      <w:r>
        <w:rPr>
          <w:spacing w:val="-3"/>
          <w:sz w:val="24"/>
        </w:rPr>
        <w:t> </w:t>
      </w:r>
      <w:r>
        <w:rPr>
          <w:sz w:val="24"/>
        </w:rPr>
        <w:t>notes</w:t>
      </w:r>
      <w:r>
        <w:rPr>
          <w:spacing w:val="-4"/>
          <w:sz w:val="24"/>
        </w:rPr>
        <w:t> </w:t>
      </w:r>
      <w:r>
        <w:rPr>
          <w:sz w:val="24"/>
        </w:rPr>
        <w:t>that</w:t>
      </w:r>
      <w:r>
        <w:rPr>
          <w:spacing w:val="-3"/>
          <w:sz w:val="24"/>
        </w:rPr>
        <w:t> </w:t>
      </w:r>
      <w:r>
        <w:rPr>
          <w:sz w:val="24"/>
        </w:rPr>
        <w:t>various</w:t>
      </w:r>
      <w:r>
        <w:rPr>
          <w:spacing w:val="-2"/>
          <w:sz w:val="24"/>
        </w:rPr>
        <w:t> </w:t>
      </w:r>
      <w:r>
        <w:rPr>
          <w:sz w:val="24"/>
        </w:rPr>
        <w:t>provisions</w:t>
      </w:r>
      <w:r>
        <w:rPr>
          <w:spacing w:val="-4"/>
          <w:sz w:val="24"/>
        </w:rPr>
        <w:t> </w:t>
      </w:r>
      <w:r>
        <w:rPr>
          <w:sz w:val="24"/>
        </w:rPr>
        <w:t>in</w:t>
      </w:r>
      <w:r>
        <w:rPr>
          <w:spacing w:val="-5"/>
          <w:sz w:val="24"/>
        </w:rPr>
        <w:t> </w:t>
      </w:r>
      <w:r>
        <w:rPr>
          <w:sz w:val="24"/>
        </w:rPr>
        <w:t>Part</w:t>
      </w:r>
      <w:r>
        <w:rPr>
          <w:spacing w:val="-4"/>
          <w:sz w:val="24"/>
        </w:rPr>
        <w:t> </w:t>
      </w:r>
      <w:r>
        <w:rPr>
          <w:sz w:val="24"/>
        </w:rPr>
        <w:t>1</w:t>
      </w:r>
      <w:r>
        <w:rPr>
          <w:spacing w:val="-3"/>
          <w:sz w:val="24"/>
        </w:rPr>
        <w:t> </w:t>
      </w:r>
      <w:r>
        <w:rPr>
          <w:sz w:val="24"/>
        </w:rPr>
        <w:t>touch</w:t>
      </w:r>
      <w:r>
        <w:rPr>
          <w:spacing w:val="-3"/>
          <w:sz w:val="24"/>
        </w:rPr>
        <w:t> </w:t>
      </w:r>
      <w:r>
        <w:rPr>
          <w:sz w:val="24"/>
        </w:rPr>
        <w:t>upon</w:t>
      </w:r>
      <w:r>
        <w:rPr>
          <w:spacing w:val="-4"/>
          <w:sz w:val="24"/>
        </w:rPr>
        <w:t> </w:t>
      </w:r>
      <w:r>
        <w:rPr>
          <w:sz w:val="24"/>
        </w:rPr>
        <w:t>these</w:t>
      </w:r>
      <w:r>
        <w:rPr>
          <w:spacing w:val="-3"/>
          <w:sz w:val="24"/>
        </w:rPr>
        <w:t> </w:t>
      </w:r>
      <w:r>
        <w:rPr>
          <w:sz w:val="24"/>
        </w:rPr>
        <w:t>issues, particularly in terms of the establishment of a Commissioner for the Retention of Biometric Data. It is noted also that the provisions will sit within the Police and Criminal Evidence (NI) Order 1989, and the broader suite of criminal justice legislation. The Committee may therefore wish to explore the interaction between these provisions and the degree to which rights of data subjects,</w:t>
      </w:r>
      <w:r>
        <w:rPr>
          <w:spacing w:val="-1"/>
          <w:sz w:val="24"/>
        </w:rPr>
        <w:t> </w:t>
      </w:r>
      <w:r>
        <w:rPr>
          <w:sz w:val="24"/>
        </w:rPr>
        <w:t>safeguards and remedies are dealt with elsewhere.</w:t>
      </w:r>
    </w:p>
    <w:p>
      <w:pPr>
        <w:pStyle w:val="BodyText"/>
        <w:spacing w:before="59"/>
      </w:pPr>
    </w:p>
    <w:p>
      <w:pPr>
        <w:pStyle w:val="ListParagraph"/>
        <w:numPr>
          <w:ilvl w:val="1"/>
          <w:numId w:val="7"/>
        </w:numPr>
        <w:tabs>
          <w:tab w:pos="825" w:val="left" w:leader="none"/>
          <w:tab w:pos="828" w:val="left" w:leader="none"/>
        </w:tabs>
        <w:spacing w:line="288" w:lineRule="auto" w:before="1" w:after="0"/>
        <w:ind w:left="828" w:right="205" w:hanging="721"/>
        <w:jc w:val="left"/>
        <w:rPr>
          <w:sz w:val="24"/>
        </w:rPr>
      </w:pPr>
      <w:r>
        <w:rPr>
          <w:b/>
          <w:sz w:val="24"/>
        </w:rPr>
        <w:t>The NIHRC recommends that the Committee explore with the Department</w:t>
      </w:r>
      <w:r>
        <w:rPr>
          <w:b/>
          <w:spacing w:val="-5"/>
          <w:sz w:val="24"/>
        </w:rPr>
        <w:t> </w:t>
      </w:r>
      <w:r>
        <w:rPr>
          <w:b/>
          <w:sz w:val="24"/>
        </w:rPr>
        <w:t>how</w:t>
      </w:r>
      <w:r>
        <w:rPr>
          <w:b/>
          <w:spacing w:val="-5"/>
          <w:sz w:val="24"/>
        </w:rPr>
        <w:t> </w:t>
      </w:r>
      <w:r>
        <w:rPr>
          <w:b/>
          <w:sz w:val="24"/>
        </w:rPr>
        <w:t>the</w:t>
      </w:r>
      <w:r>
        <w:rPr>
          <w:b/>
          <w:spacing w:val="-7"/>
          <w:sz w:val="24"/>
        </w:rPr>
        <w:t> </w:t>
      </w:r>
      <w:r>
        <w:rPr>
          <w:b/>
          <w:sz w:val="24"/>
        </w:rPr>
        <w:t>proposed</w:t>
      </w:r>
      <w:r>
        <w:rPr>
          <w:b/>
          <w:spacing w:val="-5"/>
          <w:sz w:val="24"/>
        </w:rPr>
        <w:t> </w:t>
      </w:r>
      <w:r>
        <w:rPr>
          <w:b/>
          <w:sz w:val="24"/>
        </w:rPr>
        <w:t>biometric</w:t>
      </w:r>
      <w:r>
        <w:rPr>
          <w:b/>
          <w:spacing w:val="-6"/>
          <w:sz w:val="24"/>
        </w:rPr>
        <w:t> </w:t>
      </w:r>
      <w:r>
        <w:rPr>
          <w:b/>
          <w:sz w:val="24"/>
        </w:rPr>
        <w:t>data</w:t>
      </w:r>
      <w:r>
        <w:rPr>
          <w:b/>
          <w:spacing w:val="-5"/>
          <w:sz w:val="24"/>
        </w:rPr>
        <w:t> </w:t>
      </w:r>
      <w:r>
        <w:rPr>
          <w:b/>
          <w:sz w:val="24"/>
        </w:rPr>
        <w:t>retention</w:t>
      </w:r>
      <w:r>
        <w:rPr>
          <w:b/>
          <w:spacing w:val="-6"/>
          <w:sz w:val="24"/>
        </w:rPr>
        <w:t> </w:t>
      </w:r>
      <w:r>
        <w:rPr>
          <w:b/>
          <w:sz w:val="24"/>
        </w:rPr>
        <w:t>framework will comply with the EU Law Enforcement Directive including in respect of the rights of data subjects, duties on data controllers and supervisory authorities and remedies for breach of rights.</w:t>
      </w:r>
    </w:p>
    <w:p>
      <w:pPr>
        <w:pStyle w:val="BodyText"/>
        <w:spacing w:before="99"/>
        <w:rPr>
          <w:b/>
        </w:rPr>
      </w:pPr>
    </w:p>
    <w:p>
      <w:pPr>
        <w:pStyle w:val="Heading2"/>
        <w:numPr>
          <w:ilvl w:val="1"/>
          <w:numId w:val="8"/>
        </w:numPr>
        <w:tabs>
          <w:tab w:pos="840" w:val="left" w:leader="none"/>
        </w:tabs>
        <w:spacing w:line="240" w:lineRule="auto" w:before="0" w:after="0"/>
        <w:ind w:left="840" w:right="0" w:hanging="720"/>
        <w:jc w:val="left"/>
        <w:rPr>
          <w:color w:val="773189"/>
        </w:rPr>
      </w:pPr>
      <w:bookmarkStart w:name="_bookmark76" w:id="77"/>
      <w:bookmarkEnd w:id="77"/>
      <w:r>
        <w:rPr>
          <w:b w:val="0"/>
        </w:rPr>
      </w:r>
      <w:r>
        <w:rPr>
          <w:color w:val="773189"/>
        </w:rPr>
        <w:t>Part 2</w:t>
      </w:r>
      <w:r>
        <w:rPr>
          <w:color w:val="773189"/>
          <w:spacing w:val="1"/>
        </w:rPr>
        <w:t> </w:t>
      </w:r>
      <w:r>
        <w:rPr>
          <w:color w:val="773189"/>
        </w:rPr>
        <w:t>-</w:t>
      </w:r>
      <w:r>
        <w:rPr>
          <w:color w:val="773189"/>
          <w:spacing w:val="-2"/>
        </w:rPr>
        <w:t> Children</w:t>
      </w:r>
    </w:p>
    <w:p>
      <w:pPr>
        <w:pStyle w:val="BodyText"/>
        <w:spacing w:before="158"/>
        <w:rPr>
          <w:b/>
          <w:sz w:val="30"/>
        </w:rPr>
      </w:pPr>
    </w:p>
    <w:p>
      <w:pPr>
        <w:pStyle w:val="Heading2"/>
        <w:spacing w:before="1"/>
      </w:pPr>
      <w:bookmarkStart w:name="_bookmark77" w:id="78"/>
      <w:bookmarkEnd w:id="78"/>
      <w:r>
        <w:rPr>
          <w:b w:val="0"/>
        </w:rPr>
      </w:r>
      <w:r>
        <w:rPr/>
        <w:t>Bail</w:t>
      </w:r>
      <w:r>
        <w:rPr>
          <w:spacing w:val="-5"/>
        </w:rPr>
        <w:t> </w:t>
      </w:r>
      <w:r>
        <w:rPr/>
        <w:t>and</w:t>
      </w:r>
      <w:r>
        <w:rPr>
          <w:spacing w:val="-2"/>
        </w:rPr>
        <w:t> </w:t>
      </w:r>
      <w:r>
        <w:rPr/>
        <w:t>remand</w:t>
      </w:r>
      <w:r>
        <w:rPr>
          <w:spacing w:val="-2"/>
        </w:rPr>
        <w:t> </w:t>
      </w:r>
      <w:r>
        <w:rPr/>
        <w:t>of</w:t>
      </w:r>
      <w:r>
        <w:rPr>
          <w:spacing w:val="1"/>
        </w:rPr>
        <w:t> </w:t>
      </w:r>
      <w:r>
        <w:rPr>
          <w:spacing w:val="-2"/>
        </w:rPr>
        <w:t>children</w:t>
      </w:r>
    </w:p>
    <w:p>
      <w:pPr>
        <w:pStyle w:val="ListParagraph"/>
        <w:numPr>
          <w:ilvl w:val="1"/>
          <w:numId w:val="8"/>
        </w:numPr>
        <w:tabs>
          <w:tab w:pos="828" w:val="left" w:leader="none"/>
        </w:tabs>
        <w:spacing w:line="288" w:lineRule="auto" w:before="341" w:after="0"/>
        <w:ind w:left="828" w:right="233" w:hanging="709"/>
        <w:jc w:val="left"/>
        <w:rPr>
          <w:sz w:val="24"/>
        </w:rPr>
      </w:pPr>
      <w:r>
        <w:rPr>
          <w:sz w:val="24"/>
        </w:rPr>
        <w:t>The</w:t>
      </w:r>
      <w:r>
        <w:rPr>
          <w:spacing w:val="-3"/>
          <w:sz w:val="24"/>
        </w:rPr>
        <w:t> </w:t>
      </w:r>
      <w:r>
        <w:rPr>
          <w:sz w:val="24"/>
        </w:rPr>
        <w:t>Justice</w:t>
      </w:r>
      <w:r>
        <w:rPr>
          <w:spacing w:val="-3"/>
          <w:sz w:val="24"/>
        </w:rPr>
        <w:t> </w:t>
      </w:r>
      <w:r>
        <w:rPr>
          <w:sz w:val="24"/>
        </w:rPr>
        <w:t>Bill</w:t>
      </w:r>
      <w:r>
        <w:rPr>
          <w:spacing w:val="-3"/>
          <w:sz w:val="24"/>
        </w:rPr>
        <w:t> </w:t>
      </w:r>
      <w:r>
        <w:rPr>
          <w:sz w:val="24"/>
        </w:rPr>
        <w:t>proposes</w:t>
      </w:r>
      <w:r>
        <w:rPr>
          <w:spacing w:val="-3"/>
          <w:sz w:val="24"/>
        </w:rPr>
        <w:t> </w:t>
      </w:r>
      <w:r>
        <w:rPr>
          <w:sz w:val="24"/>
        </w:rPr>
        <w:t>to</w:t>
      </w:r>
      <w:r>
        <w:rPr>
          <w:spacing w:val="-3"/>
          <w:sz w:val="24"/>
        </w:rPr>
        <w:t> </w:t>
      </w:r>
      <w:r>
        <w:rPr>
          <w:sz w:val="24"/>
        </w:rPr>
        <w:t>strengthen</w:t>
      </w:r>
      <w:r>
        <w:rPr>
          <w:spacing w:val="-4"/>
          <w:sz w:val="24"/>
        </w:rPr>
        <w:t> </w:t>
      </w:r>
      <w:r>
        <w:rPr>
          <w:sz w:val="24"/>
        </w:rPr>
        <w:t>the</w:t>
      </w:r>
      <w:r>
        <w:rPr>
          <w:spacing w:val="-3"/>
          <w:sz w:val="24"/>
        </w:rPr>
        <w:t> </w:t>
      </w:r>
      <w:r>
        <w:rPr>
          <w:sz w:val="24"/>
        </w:rPr>
        <w:t>existing</w:t>
      </w:r>
      <w:r>
        <w:rPr>
          <w:spacing w:val="-4"/>
          <w:sz w:val="24"/>
        </w:rPr>
        <w:t> </w:t>
      </w:r>
      <w:r>
        <w:rPr>
          <w:sz w:val="24"/>
        </w:rPr>
        <w:t>presumption</w:t>
      </w:r>
      <w:r>
        <w:rPr>
          <w:spacing w:val="-4"/>
          <w:sz w:val="24"/>
        </w:rPr>
        <w:t> </w:t>
      </w:r>
      <w:r>
        <w:rPr>
          <w:sz w:val="24"/>
        </w:rPr>
        <w:t>of</w:t>
      </w:r>
      <w:r>
        <w:rPr>
          <w:spacing w:val="-4"/>
          <w:sz w:val="24"/>
        </w:rPr>
        <w:t> </w:t>
      </w:r>
      <w:r>
        <w:rPr>
          <w:sz w:val="24"/>
        </w:rPr>
        <w:t>bail</w:t>
      </w:r>
      <w:r>
        <w:rPr>
          <w:spacing w:val="-3"/>
          <w:sz w:val="24"/>
        </w:rPr>
        <w:t> </w:t>
      </w:r>
      <w:r>
        <w:rPr>
          <w:sz w:val="24"/>
        </w:rPr>
        <w:t>for children. The Bill introduces a presumption that a child charged with an offence must be released on bail unless certain conditions exist. In addition, the Bill proposes a requirement that any conditions applied to a grant of bail should be proportionate and necessary. The Justice Bill also proposes</w:t>
      </w:r>
      <w:r>
        <w:rPr>
          <w:spacing w:val="-4"/>
          <w:sz w:val="24"/>
        </w:rPr>
        <w:t> </w:t>
      </w:r>
      <w:r>
        <w:rPr>
          <w:sz w:val="24"/>
        </w:rPr>
        <w:t>to</w:t>
      </w:r>
      <w:r>
        <w:rPr>
          <w:spacing w:val="-4"/>
          <w:sz w:val="24"/>
        </w:rPr>
        <w:t> </w:t>
      </w:r>
      <w:r>
        <w:rPr>
          <w:sz w:val="24"/>
        </w:rPr>
        <w:t>introduce</w:t>
      </w:r>
      <w:r>
        <w:rPr>
          <w:spacing w:val="-4"/>
          <w:sz w:val="24"/>
        </w:rPr>
        <w:t> </w:t>
      </w:r>
      <w:r>
        <w:rPr>
          <w:sz w:val="24"/>
        </w:rPr>
        <w:t>specific</w:t>
      </w:r>
      <w:r>
        <w:rPr>
          <w:spacing w:val="-5"/>
          <w:sz w:val="24"/>
        </w:rPr>
        <w:t> </w:t>
      </w:r>
      <w:r>
        <w:rPr>
          <w:sz w:val="24"/>
        </w:rPr>
        <w:t>conditions</w:t>
      </w:r>
      <w:r>
        <w:rPr>
          <w:spacing w:val="-5"/>
          <w:sz w:val="24"/>
        </w:rPr>
        <w:t> </w:t>
      </w:r>
      <w:r>
        <w:rPr>
          <w:sz w:val="24"/>
        </w:rPr>
        <w:t>which</w:t>
      </w:r>
      <w:r>
        <w:rPr>
          <w:spacing w:val="-4"/>
          <w:sz w:val="24"/>
        </w:rPr>
        <w:t> </w:t>
      </w:r>
      <w:r>
        <w:rPr>
          <w:sz w:val="24"/>
        </w:rPr>
        <w:t>must</w:t>
      </w:r>
      <w:r>
        <w:rPr>
          <w:spacing w:val="-3"/>
          <w:sz w:val="24"/>
        </w:rPr>
        <w:t> </w:t>
      </w:r>
      <w:r>
        <w:rPr>
          <w:sz w:val="24"/>
        </w:rPr>
        <w:t>be</w:t>
      </w:r>
      <w:r>
        <w:rPr>
          <w:spacing w:val="-4"/>
          <w:sz w:val="24"/>
        </w:rPr>
        <w:t> </w:t>
      </w:r>
      <w:r>
        <w:rPr>
          <w:sz w:val="24"/>
        </w:rPr>
        <w:t>met</w:t>
      </w:r>
      <w:r>
        <w:rPr>
          <w:spacing w:val="-5"/>
          <w:sz w:val="24"/>
        </w:rPr>
        <w:t> </w:t>
      </w:r>
      <w:r>
        <w:rPr>
          <w:sz w:val="24"/>
        </w:rPr>
        <w:t>before</w:t>
      </w:r>
      <w:r>
        <w:rPr>
          <w:spacing w:val="-4"/>
          <w:sz w:val="24"/>
        </w:rPr>
        <w:t> </w:t>
      </w:r>
      <w:r>
        <w:rPr>
          <w:sz w:val="24"/>
        </w:rPr>
        <w:t>a</w:t>
      </w:r>
      <w:r>
        <w:rPr>
          <w:spacing w:val="-5"/>
          <w:sz w:val="24"/>
        </w:rPr>
        <w:t> </w:t>
      </w:r>
      <w:r>
        <w:rPr>
          <w:sz w:val="24"/>
        </w:rPr>
        <w:t>child can be remanded in custody.</w:t>
      </w:r>
    </w:p>
    <w:p>
      <w:pPr>
        <w:pStyle w:val="BodyText"/>
        <w:spacing w:before="100"/>
      </w:pPr>
    </w:p>
    <w:p>
      <w:pPr>
        <w:spacing w:before="0"/>
        <w:ind w:left="120" w:right="0" w:firstLine="0"/>
        <w:jc w:val="left"/>
        <w:rPr>
          <w:b/>
          <w:sz w:val="24"/>
        </w:rPr>
      </w:pPr>
      <w:r>
        <w:rPr>
          <w:b/>
          <w:sz w:val="24"/>
        </w:rPr>
        <w:t>Principles</w:t>
      </w:r>
      <w:r>
        <w:rPr>
          <w:b/>
          <w:spacing w:val="-5"/>
          <w:sz w:val="24"/>
        </w:rPr>
        <w:t> </w:t>
      </w:r>
      <w:r>
        <w:rPr>
          <w:b/>
          <w:sz w:val="24"/>
        </w:rPr>
        <w:t>of</w:t>
      </w:r>
      <w:r>
        <w:rPr>
          <w:b/>
          <w:spacing w:val="-2"/>
          <w:sz w:val="24"/>
        </w:rPr>
        <w:t> </w:t>
      </w:r>
      <w:r>
        <w:rPr>
          <w:b/>
          <w:sz w:val="24"/>
        </w:rPr>
        <w:t>proportionality</w:t>
      </w:r>
      <w:r>
        <w:rPr>
          <w:b/>
          <w:spacing w:val="-4"/>
          <w:sz w:val="24"/>
        </w:rPr>
        <w:t> </w:t>
      </w:r>
      <w:r>
        <w:rPr>
          <w:b/>
          <w:sz w:val="24"/>
        </w:rPr>
        <w:t>and</w:t>
      </w:r>
      <w:r>
        <w:rPr>
          <w:b/>
          <w:spacing w:val="-3"/>
          <w:sz w:val="24"/>
        </w:rPr>
        <w:t> </w:t>
      </w:r>
      <w:r>
        <w:rPr>
          <w:b/>
          <w:spacing w:val="-2"/>
          <w:sz w:val="24"/>
        </w:rPr>
        <w:t>necessity</w:t>
      </w:r>
    </w:p>
    <w:p>
      <w:pPr>
        <w:pStyle w:val="BodyText"/>
        <w:rPr>
          <w:b/>
        </w:rPr>
      </w:pPr>
    </w:p>
    <w:p>
      <w:pPr>
        <w:pStyle w:val="ListParagraph"/>
        <w:numPr>
          <w:ilvl w:val="1"/>
          <w:numId w:val="8"/>
        </w:numPr>
        <w:tabs>
          <w:tab w:pos="828" w:val="left" w:leader="none"/>
        </w:tabs>
        <w:spacing w:line="288" w:lineRule="auto" w:before="0" w:after="0"/>
        <w:ind w:left="828" w:right="340" w:hanging="709"/>
        <w:jc w:val="left"/>
        <w:rPr>
          <w:sz w:val="24"/>
        </w:rPr>
      </w:pPr>
      <w:r>
        <w:rPr>
          <w:sz w:val="24"/>
        </w:rPr>
        <w:t>Clause 5(5), supported by Schedule 4, of the Justice Bill proposes amending</w:t>
      </w:r>
      <w:r>
        <w:rPr>
          <w:spacing w:val="-5"/>
          <w:sz w:val="24"/>
        </w:rPr>
        <w:t> </w:t>
      </w:r>
      <w:r>
        <w:rPr>
          <w:sz w:val="24"/>
        </w:rPr>
        <w:t>the</w:t>
      </w:r>
      <w:r>
        <w:rPr>
          <w:spacing w:val="-4"/>
          <w:sz w:val="24"/>
        </w:rPr>
        <w:t> </w:t>
      </w:r>
      <w:r>
        <w:rPr>
          <w:sz w:val="24"/>
        </w:rPr>
        <w:t>Article</w:t>
      </w:r>
      <w:r>
        <w:rPr>
          <w:spacing w:val="-4"/>
          <w:sz w:val="24"/>
        </w:rPr>
        <w:t> </w:t>
      </w:r>
      <w:r>
        <w:rPr>
          <w:sz w:val="24"/>
        </w:rPr>
        <w:t>48ZA</w:t>
      </w:r>
      <w:r>
        <w:rPr>
          <w:spacing w:val="-5"/>
          <w:sz w:val="24"/>
        </w:rPr>
        <w:t> </w:t>
      </w:r>
      <w:r>
        <w:rPr>
          <w:sz w:val="24"/>
        </w:rPr>
        <w:t>of</w:t>
      </w:r>
      <w:r>
        <w:rPr>
          <w:spacing w:val="-4"/>
          <w:sz w:val="24"/>
        </w:rPr>
        <w:t> </w:t>
      </w:r>
      <w:r>
        <w:rPr>
          <w:sz w:val="24"/>
        </w:rPr>
        <w:t>the</w:t>
      </w:r>
      <w:r>
        <w:rPr>
          <w:spacing w:val="-3"/>
          <w:sz w:val="24"/>
        </w:rPr>
        <w:t> </w:t>
      </w:r>
      <w:r>
        <w:rPr>
          <w:sz w:val="24"/>
        </w:rPr>
        <w:t>Police</w:t>
      </w:r>
      <w:r>
        <w:rPr>
          <w:spacing w:val="-1"/>
          <w:sz w:val="24"/>
        </w:rPr>
        <w:t> </w:t>
      </w:r>
      <w:r>
        <w:rPr>
          <w:sz w:val="24"/>
        </w:rPr>
        <w:t>and</w:t>
      </w:r>
      <w:r>
        <w:rPr>
          <w:spacing w:val="-5"/>
          <w:sz w:val="24"/>
        </w:rPr>
        <w:t> </w:t>
      </w:r>
      <w:r>
        <w:rPr>
          <w:sz w:val="24"/>
        </w:rPr>
        <w:t>Criminal</w:t>
      </w:r>
      <w:r>
        <w:rPr>
          <w:spacing w:val="-4"/>
          <w:sz w:val="24"/>
        </w:rPr>
        <w:t> </w:t>
      </w:r>
      <w:r>
        <w:rPr>
          <w:sz w:val="24"/>
        </w:rPr>
        <w:t>Evidence</w:t>
      </w:r>
      <w:r>
        <w:rPr>
          <w:spacing w:val="-4"/>
          <w:sz w:val="24"/>
        </w:rPr>
        <w:t> </w:t>
      </w:r>
      <w:r>
        <w:rPr>
          <w:sz w:val="24"/>
        </w:rPr>
        <w:t>(NI)</w:t>
      </w:r>
      <w:r>
        <w:rPr>
          <w:spacing w:val="-5"/>
          <w:sz w:val="24"/>
        </w:rPr>
        <w:t> </w:t>
      </w:r>
      <w:r>
        <w:rPr>
          <w:sz w:val="24"/>
        </w:rPr>
        <w:t>Order 1989 to include the safeguard that “a condition of bail must be no more onerous than is necessary for the purpose for which it is imposed”.</w:t>
      </w:r>
    </w:p>
    <w:p>
      <w:pPr>
        <w:pStyle w:val="BodyText"/>
        <w:spacing w:before="58"/>
      </w:pPr>
    </w:p>
    <w:p>
      <w:pPr>
        <w:pStyle w:val="ListParagraph"/>
        <w:numPr>
          <w:ilvl w:val="1"/>
          <w:numId w:val="8"/>
        </w:numPr>
        <w:tabs>
          <w:tab w:pos="828" w:val="left" w:leader="none"/>
        </w:tabs>
        <w:spacing w:line="288" w:lineRule="auto" w:before="0" w:after="0"/>
        <w:ind w:left="828" w:right="169" w:hanging="709"/>
        <w:jc w:val="left"/>
        <w:rPr>
          <w:sz w:val="24"/>
        </w:rPr>
      </w:pPr>
      <w:r>
        <w:rPr>
          <w:sz w:val="24"/>
        </w:rPr>
        <w:t>Clause 5(6) of the Justice Bill proposes to add additional provisions to Article</w:t>
      </w:r>
      <w:r>
        <w:rPr>
          <w:spacing w:val="-4"/>
          <w:sz w:val="24"/>
        </w:rPr>
        <w:t> </w:t>
      </w:r>
      <w:r>
        <w:rPr>
          <w:sz w:val="24"/>
        </w:rPr>
        <w:t>10</w:t>
      </w:r>
      <w:r>
        <w:rPr>
          <w:spacing w:val="-3"/>
          <w:sz w:val="24"/>
        </w:rPr>
        <w:t> </w:t>
      </w:r>
      <w:r>
        <w:rPr>
          <w:sz w:val="24"/>
        </w:rPr>
        <w:t>of</w:t>
      </w:r>
      <w:r>
        <w:rPr>
          <w:spacing w:val="-4"/>
          <w:sz w:val="24"/>
        </w:rPr>
        <w:t> </w:t>
      </w:r>
      <w:r>
        <w:rPr>
          <w:sz w:val="24"/>
        </w:rPr>
        <w:t>the</w:t>
      </w:r>
      <w:r>
        <w:rPr>
          <w:spacing w:val="-4"/>
          <w:sz w:val="24"/>
        </w:rPr>
        <w:t> </w:t>
      </w:r>
      <w:r>
        <w:rPr>
          <w:sz w:val="24"/>
        </w:rPr>
        <w:t>Criminal</w:t>
      </w:r>
      <w:r>
        <w:rPr>
          <w:spacing w:val="-6"/>
          <w:sz w:val="24"/>
        </w:rPr>
        <w:t> </w:t>
      </w:r>
      <w:r>
        <w:rPr>
          <w:sz w:val="24"/>
        </w:rPr>
        <w:t>Justice</w:t>
      </w:r>
      <w:r>
        <w:rPr>
          <w:spacing w:val="-2"/>
          <w:sz w:val="24"/>
        </w:rPr>
        <w:t> </w:t>
      </w:r>
      <w:r>
        <w:rPr>
          <w:sz w:val="24"/>
        </w:rPr>
        <w:t>(Children)</w:t>
      </w:r>
      <w:r>
        <w:rPr>
          <w:spacing w:val="-5"/>
          <w:sz w:val="24"/>
        </w:rPr>
        <w:t> </w:t>
      </w:r>
      <w:r>
        <w:rPr>
          <w:sz w:val="24"/>
        </w:rPr>
        <w:t>(NI)</w:t>
      </w:r>
      <w:r>
        <w:rPr>
          <w:spacing w:val="-5"/>
          <w:sz w:val="24"/>
        </w:rPr>
        <w:t> </w:t>
      </w:r>
      <w:r>
        <w:rPr>
          <w:sz w:val="24"/>
        </w:rPr>
        <w:t>Order</w:t>
      </w:r>
      <w:r>
        <w:rPr>
          <w:spacing w:val="-4"/>
          <w:sz w:val="24"/>
        </w:rPr>
        <w:t> </w:t>
      </w:r>
      <w:r>
        <w:rPr>
          <w:sz w:val="24"/>
        </w:rPr>
        <w:t>1998.</w:t>
      </w:r>
      <w:r>
        <w:rPr>
          <w:spacing w:val="-5"/>
          <w:sz w:val="24"/>
        </w:rPr>
        <w:t> </w:t>
      </w:r>
      <w:r>
        <w:rPr>
          <w:sz w:val="24"/>
        </w:rPr>
        <w:t>These</w:t>
      </w:r>
      <w:r>
        <w:rPr>
          <w:spacing w:val="-4"/>
          <w:sz w:val="24"/>
        </w:rPr>
        <w:t> </w:t>
      </w:r>
      <w:r>
        <w:rPr>
          <w:sz w:val="24"/>
        </w:rPr>
        <w:t>include a requirement that a child who is arrested for or charged with an offence</w:t>
      </w:r>
    </w:p>
    <w:p>
      <w:pPr>
        <w:spacing w:after="0" w:line="288" w:lineRule="auto"/>
        <w:jc w:val="left"/>
        <w:rPr>
          <w:sz w:val="24"/>
        </w:rPr>
        <w:sectPr>
          <w:pgSz w:w="11900" w:h="16820"/>
          <w:pgMar w:header="0" w:footer="1309" w:top="920" w:bottom="1580" w:left="900" w:right="920"/>
        </w:sectPr>
      </w:pPr>
    </w:p>
    <w:p>
      <w:pPr>
        <w:pStyle w:val="BodyText"/>
        <w:spacing w:before="82"/>
        <w:ind w:left="828"/>
      </w:pPr>
      <w:r>
        <w:rPr/>
        <w:t>“must</w:t>
      </w:r>
      <w:r>
        <w:rPr>
          <w:spacing w:val="-7"/>
        </w:rPr>
        <w:t> </w:t>
      </w:r>
      <w:r>
        <w:rPr/>
        <w:t>be</w:t>
      </w:r>
      <w:r>
        <w:rPr>
          <w:spacing w:val="-2"/>
        </w:rPr>
        <w:t> </w:t>
      </w:r>
      <w:r>
        <w:rPr/>
        <w:t>released</w:t>
      </w:r>
      <w:r>
        <w:rPr>
          <w:spacing w:val="-3"/>
        </w:rPr>
        <w:t> </w:t>
      </w:r>
      <w:r>
        <w:rPr/>
        <w:t>on</w:t>
      </w:r>
      <w:r>
        <w:rPr>
          <w:spacing w:val="-3"/>
        </w:rPr>
        <w:t> </w:t>
      </w:r>
      <w:r>
        <w:rPr/>
        <w:t>bail”</w:t>
      </w:r>
      <w:r>
        <w:rPr>
          <w:spacing w:val="-2"/>
        </w:rPr>
        <w:t> </w:t>
      </w:r>
      <w:r>
        <w:rPr/>
        <w:t>except</w:t>
      </w:r>
      <w:r>
        <w:rPr>
          <w:spacing w:val="-3"/>
        </w:rPr>
        <w:t> </w:t>
      </w:r>
      <w:r>
        <w:rPr/>
        <w:t>in</w:t>
      </w:r>
      <w:r>
        <w:rPr>
          <w:spacing w:val="-4"/>
        </w:rPr>
        <w:t> </w:t>
      </w:r>
      <w:r>
        <w:rPr/>
        <w:t>certain</w:t>
      </w:r>
      <w:r>
        <w:rPr>
          <w:spacing w:val="-3"/>
        </w:rPr>
        <w:t> </w:t>
      </w:r>
      <w:r>
        <w:rPr/>
        <w:t>circumstances,</w:t>
      </w:r>
      <w:r>
        <w:rPr>
          <w:spacing w:val="-1"/>
        </w:rPr>
        <w:t> </w:t>
      </w:r>
      <w:r>
        <w:rPr/>
        <w:t>with</w:t>
      </w:r>
      <w:r>
        <w:rPr>
          <w:spacing w:val="-1"/>
        </w:rPr>
        <w:t> </w:t>
      </w:r>
      <w:r>
        <w:rPr/>
        <w:t>the</w:t>
      </w:r>
      <w:r>
        <w:rPr>
          <w:spacing w:val="-2"/>
        </w:rPr>
        <w:t> power</w:t>
      </w:r>
    </w:p>
    <w:p>
      <w:pPr>
        <w:pStyle w:val="BodyText"/>
        <w:spacing w:before="58"/>
        <w:ind w:left="828"/>
      </w:pPr>
      <w:r>
        <w:rPr/>
        <w:t>to</w:t>
      </w:r>
      <w:r>
        <w:rPr>
          <w:spacing w:val="-4"/>
        </w:rPr>
        <w:t> </w:t>
      </w:r>
      <w:r>
        <w:rPr/>
        <w:t>refuse</w:t>
      </w:r>
      <w:r>
        <w:rPr>
          <w:spacing w:val="-1"/>
        </w:rPr>
        <w:t> </w:t>
      </w:r>
      <w:r>
        <w:rPr/>
        <w:t>bail</w:t>
      </w:r>
      <w:r>
        <w:rPr>
          <w:spacing w:val="-4"/>
        </w:rPr>
        <w:t> </w:t>
      </w:r>
      <w:r>
        <w:rPr/>
        <w:t>where two</w:t>
      </w:r>
      <w:r>
        <w:rPr>
          <w:spacing w:val="-1"/>
        </w:rPr>
        <w:t> </w:t>
      </w:r>
      <w:r>
        <w:rPr/>
        <w:t>conditions</w:t>
      </w:r>
      <w:r>
        <w:rPr>
          <w:spacing w:val="-2"/>
        </w:rPr>
        <w:t> </w:t>
      </w:r>
      <w:r>
        <w:rPr/>
        <w:t>are met.</w:t>
      </w:r>
      <w:r>
        <w:rPr>
          <w:spacing w:val="-2"/>
        </w:rPr>
        <w:t> </w:t>
      </w:r>
      <w:r>
        <w:rPr/>
        <w:t>In</w:t>
      </w:r>
      <w:r>
        <w:rPr>
          <w:spacing w:val="-2"/>
        </w:rPr>
        <w:t> summary:</w:t>
      </w:r>
    </w:p>
    <w:p>
      <w:pPr>
        <w:pStyle w:val="BodyText"/>
        <w:spacing w:before="118"/>
      </w:pPr>
    </w:p>
    <w:p>
      <w:pPr>
        <w:pStyle w:val="BodyText"/>
        <w:spacing w:line="288" w:lineRule="auto"/>
        <w:ind w:left="982" w:right="993"/>
      </w:pPr>
      <w:r>
        <w:rPr/>
        <w:t>the</w:t>
      </w:r>
      <w:r>
        <w:rPr>
          <w:spacing w:val="-3"/>
        </w:rPr>
        <w:t> </w:t>
      </w:r>
      <w:r>
        <w:rPr/>
        <w:t>first</w:t>
      </w:r>
      <w:r>
        <w:rPr>
          <w:spacing w:val="-4"/>
        </w:rPr>
        <w:t> </w:t>
      </w:r>
      <w:r>
        <w:rPr/>
        <w:t>condition</w:t>
      </w:r>
      <w:r>
        <w:rPr>
          <w:spacing w:val="-2"/>
        </w:rPr>
        <w:t> </w:t>
      </w:r>
      <w:r>
        <w:rPr/>
        <w:t>is</w:t>
      </w:r>
      <w:r>
        <w:rPr>
          <w:spacing w:val="-2"/>
        </w:rPr>
        <w:t> </w:t>
      </w:r>
      <w:r>
        <w:rPr/>
        <w:t>that</w:t>
      </w:r>
      <w:r>
        <w:rPr>
          <w:spacing w:val="-3"/>
        </w:rPr>
        <w:t> </w:t>
      </w:r>
      <w:r>
        <w:rPr/>
        <w:t>if</w:t>
      </w:r>
      <w:r>
        <w:rPr>
          <w:spacing w:val="-3"/>
        </w:rPr>
        <w:t> </w:t>
      </w:r>
      <w:r>
        <w:rPr/>
        <w:t>the</w:t>
      </w:r>
      <w:r>
        <w:rPr>
          <w:spacing w:val="-3"/>
        </w:rPr>
        <w:t> </w:t>
      </w:r>
      <w:r>
        <w:rPr/>
        <w:t>child</w:t>
      </w:r>
      <w:r>
        <w:rPr>
          <w:spacing w:val="-2"/>
        </w:rPr>
        <w:t> </w:t>
      </w:r>
      <w:r>
        <w:rPr/>
        <w:t>is</w:t>
      </w:r>
      <w:r>
        <w:rPr>
          <w:spacing w:val="-4"/>
        </w:rPr>
        <w:t> </w:t>
      </w:r>
      <w:r>
        <w:rPr/>
        <w:t>convicted</w:t>
      </w:r>
      <w:r>
        <w:rPr>
          <w:spacing w:val="-4"/>
        </w:rPr>
        <w:t> </w:t>
      </w:r>
      <w:r>
        <w:rPr/>
        <w:t>of</w:t>
      </w:r>
      <w:r>
        <w:rPr>
          <w:spacing w:val="-2"/>
        </w:rPr>
        <w:t> </w:t>
      </w:r>
      <w:r>
        <w:rPr/>
        <w:t>the</w:t>
      </w:r>
      <w:r>
        <w:rPr>
          <w:spacing w:val="-3"/>
        </w:rPr>
        <w:t> </w:t>
      </w:r>
      <w:r>
        <w:rPr/>
        <w:t>offence</w:t>
      </w:r>
      <w:r>
        <w:rPr>
          <w:spacing w:val="-3"/>
        </w:rPr>
        <w:t> </w:t>
      </w:r>
      <w:r>
        <w:rPr/>
        <w:t>it</w:t>
      </w:r>
      <w:r>
        <w:rPr>
          <w:spacing w:val="-3"/>
        </w:rPr>
        <w:t> </w:t>
      </w:r>
      <w:r>
        <w:rPr/>
        <w:t>is very likely that a custodial sentence will be imposed.</w:t>
      </w:r>
    </w:p>
    <w:p>
      <w:pPr>
        <w:pStyle w:val="BodyText"/>
        <w:spacing w:before="57"/>
      </w:pPr>
    </w:p>
    <w:p>
      <w:pPr>
        <w:pStyle w:val="BodyText"/>
        <w:spacing w:line="288" w:lineRule="auto"/>
        <w:ind w:left="982" w:right="993"/>
      </w:pPr>
      <w:r>
        <w:rPr/>
        <w:t>The second condition is that there are substantial grounds for believing</w:t>
      </w:r>
      <w:r>
        <w:rPr>
          <w:spacing w:val="-5"/>
        </w:rPr>
        <w:t> </w:t>
      </w:r>
      <w:r>
        <w:rPr/>
        <w:t>that</w:t>
      </w:r>
      <w:r>
        <w:rPr>
          <w:spacing w:val="-5"/>
        </w:rPr>
        <w:t> </w:t>
      </w:r>
      <w:r>
        <w:rPr/>
        <w:t>it</w:t>
      </w:r>
      <w:r>
        <w:rPr>
          <w:spacing w:val="-4"/>
        </w:rPr>
        <w:t> </w:t>
      </w:r>
      <w:r>
        <w:rPr/>
        <w:t>is</w:t>
      </w:r>
      <w:r>
        <w:rPr>
          <w:spacing w:val="-5"/>
        </w:rPr>
        <w:t> </w:t>
      </w:r>
      <w:r>
        <w:rPr/>
        <w:t>necessary</w:t>
      </w:r>
      <w:r>
        <w:rPr>
          <w:spacing w:val="-4"/>
        </w:rPr>
        <w:t> </w:t>
      </w:r>
      <w:r>
        <w:rPr/>
        <w:t>to</w:t>
      </w:r>
      <w:r>
        <w:rPr>
          <w:spacing w:val="-4"/>
        </w:rPr>
        <w:t> </w:t>
      </w:r>
      <w:r>
        <w:rPr/>
        <w:t>remand</w:t>
      </w:r>
      <w:r>
        <w:rPr>
          <w:spacing w:val="-5"/>
        </w:rPr>
        <w:t> </w:t>
      </w:r>
      <w:r>
        <w:rPr/>
        <w:t>the</w:t>
      </w:r>
      <w:r>
        <w:rPr>
          <w:spacing w:val="-4"/>
        </w:rPr>
        <w:t> </w:t>
      </w:r>
      <w:r>
        <w:rPr/>
        <w:t>child</w:t>
      </w:r>
      <w:r>
        <w:rPr>
          <w:spacing w:val="-4"/>
        </w:rPr>
        <w:t> </w:t>
      </w:r>
      <w:r>
        <w:rPr/>
        <w:t>in</w:t>
      </w:r>
      <w:r>
        <w:rPr>
          <w:spacing w:val="-6"/>
        </w:rPr>
        <w:t> </w:t>
      </w:r>
      <w:r>
        <w:rPr/>
        <w:t>custody</w:t>
      </w:r>
      <w:r>
        <w:rPr>
          <w:spacing w:val="-3"/>
        </w:rPr>
        <w:t> </w:t>
      </w:r>
      <w:r>
        <w:rPr/>
        <w:t>to prevent –</w:t>
      </w:r>
    </w:p>
    <w:p>
      <w:pPr>
        <w:pStyle w:val="BodyText"/>
        <w:spacing w:before="60"/>
      </w:pPr>
    </w:p>
    <w:p>
      <w:pPr>
        <w:pStyle w:val="ListParagraph"/>
        <w:numPr>
          <w:ilvl w:val="2"/>
          <w:numId w:val="8"/>
        </w:numPr>
        <w:tabs>
          <w:tab w:pos="1700" w:val="left" w:leader="none"/>
        </w:tabs>
        <w:spacing w:line="240" w:lineRule="auto" w:before="0" w:after="0"/>
        <w:ind w:left="1700" w:right="0" w:hanging="358"/>
        <w:jc w:val="left"/>
        <w:rPr>
          <w:sz w:val="24"/>
        </w:rPr>
      </w:pPr>
      <w:r>
        <w:rPr>
          <w:sz w:val="24"/>
        </w:rPr>
        <w:t>the</w:t>
      </w:r>
      <w:r>
        <w:rPr>
          <w:spacing w:val="-2"/>
          <w:sz w:val="24"/>
        </w:rPr>
        <w:t> </w:t>
      </w:r>
      <w:r>
        <w:rPr>
          <w:sz w:val="24"/>
        </w:rPr>
        <w:t>child</w:t>
      </w:r>
      <w:r>
        <w:rPr>
          <w:spacing w:val="-3"/>
          <w:sz w:val="24"/>
        </w:rPr>
        <w:t> </w:t>
      </w:r>
      <w:r>
        <w:rPr>
          <w:sz w:val="24"/>
        </w:rPr>
        <w:t>failing</w:t>
      </w:r>
      <w:r>
        <w:rPr>
          <w:spacing w:val="-1"/>
          <w:sz w:val="24"/>
        </w:rPr>
        <w:t> </w:t>
      </w:r>
      <w:r>
        <w:rPr>
          <w:sz w:val="24"/>
        </w:rPr>
        <w:t>to</w:t>
      </w:r>
      <w:r>
        <w:rPr>
          <w:spacing w:val="-1"/>
          <w:sz w:val="24"/>
        </w:rPr>
        <w:t> </w:t>
      </w:r>
      <w:r>
        <w:rPr>
          <w:sz w:val="24"/>
        </w:rPr>
        <w:t>surrender</w:t>
      </w:r>
      <w:r>
        <w:rPr>
          <w:spacing w:val="-2"/>
          <w:sz w:val="24"/>
        </w:rPr>
        <w:t> </w:t>
      </w:r>
      <w:r>
        <w:rPr>
          <w:sz w:val="24"/>
        </w:rPr>
        <w:t>to</w:t>
      </w:r>
      <w:r>
        <w:rPr>
          <w:spacing w:val="-1"/>
          <w:sz w:val="24"/>
        </w:rPr>
        <w:t> </w:t>
      </w:r>
      <w:r>
        <w:rPr>
          <w:spacing w:val="-2"/>
          <w:sz w:val="24"/>
        </w:rPr>
        <w:t>custody,</w:t>
      </w:r>
    </w:p>
    <w:p>
      <w:pPr>
        <w:pStyle w:val="BodyText"/>
        <w:spacing w:before="116"/>
      </w:pPr>
    </w:p>
    <w:p>
      <w:pPr>
        <w:pStyle w:val="ListParagraph"/>
        <w:numPr>
          <w:ilvl w:val="2"/>
          <w:numId w:val="8"/>
        </w:numPr>
        <w:tabs>
          <w:tab w:pos="1700" w:val="left" w:leader="none"/>
        </w:tabs>
        <w:spacing w:line="240" w:lineRule="auto" w:before="0" w:after="0"/>
        <w:ind w:left="1700" w:right="0" w:hanging="358"/>
        <w:jc w:val="left"/>
        <w:rPr>
          <w:sz w:val="24"/>
        </w:rPr>
      </w:pPr>
      <w:r>
        <w:rPr>
          <w:sz w:val="24"/>
        </w:rPr>
        <w:t>the</w:t>
      </w:r>
      <w:r>
        <w:rPr>
          <w:spacing w:val="-2"/>
          <w:sz w:val="24"/>
        </w:rPr>
        <w:t> </w:t>
      </w:r>
      <w:r>
        <w:rPr>
          <w:sz w:val="24"/>
        </w:rPr>
        <w:t>child</w:t>
      </w:r>
      <w:r>
        <w:rPr>
          <w:spacing w:val="-2"/>
          <w:sz w:val="24"/>
        </w:rPr>
        <w:t> </w:t>
      </w:r>
      <w:r>
        <w:rPr>
          <w:sz w:val="24"/>
        </w:rPr>
        <w:t>committing</w:t>
      </w:r>
      <w:r>
        <w:rPr>
          <w:spacing w:val="-2"/>
          <w:sz w:val="24"/>
        </w:rPr>
        <w:t> </w:t>
      </w:r>
      <w:r>
        <w:rPr>
          <w:sz w:val="24"/>
        </w:rPr>
        <w:t>an</w:t>
      </w:r>
      <w:r>
        <w:rPr>
          <w:spacing w:val="-3"/>
          <w:sz w:val="24"/>
        </w:rPr>
        <w:t> </w:t>
      </w:r>
      <w:r>
        <w:rPr>
          <w:sz w:val="24"/>
        </w:rPr>
        <w:t>offence</w:t>
      </w:r>
      <w:r>
        <w:rPr>
          <w:spacing w:val="-1"/>
          <w:sz w:val="24"/>
        </w:rPr>
        <w:t> </w:t>
      </w:r>
      <w:r>
        <w:rPr>
          <w:sz w:val="24"/>
        </w:rPr>
        <w:t>while</w:t>
      </w:r>
      <w:r>
        <w:rPr>
          <w:spacing w:val="-1"/>
          <w:sz w:val="24"/>
        </w:rPr>
        <w:t> </w:t>
      </w:r>
      <w:r>
        <w:rPr>
          <w:sz w:val="24"/>
        </w:rPr>
        <w:t>on</w:t>
      </w:r>
      <w:r>
        <w:rPr>
          <w:spacing w:val="-2"/>
          <w:sz w:val="24"/>
        </w:rPr>
        <w:t> bail,</w:t>
      </w:r>
    </w:p>
    <w:p>
      <w:pPr>
        <w:pStyle w:val="BodyText"/>
        <w:spacing w:before="117"/>
      </w:pPr>
    </w:p>
    <w:p>
      <w:pPr>
        <w:pStyle w:val="ListParagraph"/>
        <w:numPr>
          <w:ilvl w:val="2"/>
          <w:numId w:val="8"/>
        </w:numPr>
        <w:tabs>
          <w:tab w:pos="1700" w:val="left" w:leader="none"/>
          <w:tab w:pos="1702" w:val="left" w:leader="none"/>
        </w:tabs>
        <w:spacing w:line="288" w:lineRule="auto" w:before="0" w:after="0"/>
        <w:ind w:left="1702" w:right="1134" w:hanging="360"/>
        <w:jc w:val="both"/>
        <w:rPr>
          <w:sz w:val="24"/>
        </w:rPr>
      </w:pPr>
      <w:r>
        <w:rPr>
          <w:sz w:val="24"/>
        </w:rPr>
        <w:t>the</w:t>
      </w:r>
      <w:r>
        <w:rPr>
          <w:spacing w:val="-6"/>
          <w:sz w:val="24"/>
        </w:rPr>
        <w:t> </w:t>
      </w:r>
      <w:r>
        <w:rPr>
          <w:sz w:val="24"/>
        </w:rPr>
        <w:t>child</w:t>
      </w:r>
      <w:r>
        <w:rPr>
          <w:spacing w:val="-6"/>
          <w:sz w:val="24"/>
        </w:rPr>
        <w:t> </w:t>
      </w:r>
      <w:r>
        <w:rPr>
          <w:sz w:val="24"/>
        </w:rPr>
        <w:t>interfering</w:t>
      </w:r>
      <w:r>
        <w:rPr>
          <w:spacing w:val="-6"/>
          <w:sz w:val="24"/>
        </w:rPr>
        <w:t> </w:t>
      </w:r>
      <w:r>
        <w:rPr>
          <w:sz w:val="24"/>
        </w:rPr>
        <w:t>with</w:t>
      </w:r>
      <w:r>
        <w:rPr>
          <w:spacing w:val="-7"/>
          <w:sz w:val="24"/>
        </w:rPr>
        <w:t> </w:t>
      </w:r>
      <w:r>
        <w:rPr>
          <w:sz w:val="24"/>
        </w:rPr>
        <w:t>witnesses</w:t>
      </w:r>
      <w:r>
        <w:rPr>
          <w:spacing w:val="-6"/>
          <w:sz w:val="24"/>
        </w:rPr>
        <w:t> </w:t>
      </w:r>
      <w:r>
        <w:rPr>
          <w:sz w:val="24"/>
        </w:rPr>
        <w:t>or</w:t>
      </w:r>
      <w:r>
        <w:rPr>
          <w:spacing w:val="-5"/>
          <w:sz w:val="24"/>
        </w:rPr>
        <w:t> </w:t>
      </w:r>
      <w:r>
        <w:rPr>
          <w:sz w:val="24"/>
        </w:rPr>
        <w:t>otherwise</w:t>
      </w:r>
      <w:r>
        <w:rPr>
          <w:spacing w:val="-6"/>
          <w:sz w:val="24"/>
        </w:rPr>
        <w:t> </w:t>
      </w:r>
      <w:r>
        <w:rPr>
          <w:sz w:val="24"/>
        </w:rPr>
        <w:t>obstructing the</w:t>
      </w:r>
      <w:r>
        <w:rPr>
          <w:spacing w:val="-1"/>
          <w:sz w:val="24"/>
        </w:rPr>
        <w:t> </w:t>
      </w:r>
      <w:r>
        <w:rPr>
          <w:sz w:val="24"/>
        </w:rPr>
        <w:t>course of</w:t>
      </w:r>
      <w:r>
        <w:rPr>
          <w:spacing w:val="-1"/>
          <w:sz w:val="24"/>
        </w:rPr>
        <w:t> </w:t>
      </w:r>
      <w:r>
        <w:rPr>
          <w:sz w:val="24"/>
        </w:rPr>
        <w:t>justice,</w:t>
      </w:r>
      <w:r>
        <w:rPr>
          <w:spacing w:val="-2"/>
          <w:sz w:val="24"/>
        </w:rPr>
        <w:t> </w:t>
      </w:r>
      <w:r>
        <w:rPr>
          <w:sz w:val="24"/>
        </w:rPr>
        <w:t>whether</w:t>
      </w:r>
      <w:r>
        <w:rPr>
          <w:spacing w:val="-1"/>
          <w:sz w:val="24"/>
        </w:rPr>
        <w:t> </w:t>
      </w:r>
      <w:r>
        <w:rPr>
          <w:sz w:val="24"/>
        </w:rPr>
        <w:t>in</w:t>
      </w:r>
      <w:r>
        <w:rPr>
          <w:spacing w:val="-2"/>
          <w:sz w:val="24"/>
        </w:rPr>
        <w:t> </w:t>
      </w:r>
      <w:r>
        <w:rPr>
          <w:sz w:val="24"/>
        </w:rPr>
        <w:t>relation to</w:t>
      </w:r>
      <w:r>
        <w:rPr>
          <w:spacing w:val="-1"/>
          <w:sz w:val="24"/>
        </w:rPr>
        <w:t> </w:t>
      </w:r>
      <w:r>
        <w:rPr>
          <w:sz w:val="24"/>
        </w:rPr>
        <w:t>the</w:t>
      </w:r>
      <w:r>
        <w:rPr>
          <w:spacing w:val="-1"/>
          <w:sz w:val="24"/>
        </w:rPr>
        <w:t> </w:t>
      </w:r>
      <w:r>
        <w:rPr>
          <w:sz w:val="24"/>
        </w:rPr>
        <w:t>child or</w:t>
      </w:r>
      <w:r>
        <w:rPr>
          <w:spacing w:val="-1"/>
          <w:sz w:val="24"/>
        </w:rPr>
        <w:t> </w:t>
      </w:r>
      <w:r>
        <w:rPr>
          <w:sz w:val="24"/>
        </w:rPr>
        <w:t>any other person, or</w:t>
      </w:r>
    </w:p>
    <w:p>
      <w:pPr>
        <w:pStyle w:val="BodyText"/>
        <w:spacing w:before="60"/>
      </w:pPr>
    </w:p>
    <w:p>
      <w:pPr>
        <w:pStyle w:val="ListParagraph"/>
        <w:numPr>
          <w:ilvl w:val="2"/>
          <w:numId w:val="8"/>
        </w:numPr>
        <w:tabs>
          <w:tab w:pos="1700" w:val="left" w:leader="none"/>
        </w:tabs>
        <w:spacing w:line="240" w:lineRule="auto" w:before="0" w:after="0"/>
        <w:ind w:left="1700" w:right="0" w:hanging="358"/>
        <w:jc w:val="left"/>
        <w:rPr>
          <w:sz w:val="24"/>
        </w:rPr>
      </w:pPr>
      <w:r>
        <w:rPr>
          <w:sz w:val="24"/>
        </w:rPr>
        <w:t>the</w:t>
      </w:r>
      <w:r>
        <w:rPr>
          <w:spacing w:val="-4"/>
          <w:sz w:val="24"/>
        </w:rPr>
        <w:t> </w:t>
      </w:r>
      <w:r>
        <w:rPr>
          <w:sz w:val="24"/>
        </w:rPr>
        <w:t>child’s</w:t>
      </w:r>
      <w:r>
        <w:rPr>
          <w:spacing w:val="-2"/>
          <w:sz w:val="24"/>
        </w:rPr>
        <w:t> </w:t>
      </w:r>
      <w:r>
        <w:rPr>
          <w:sz w:val="24"/>
        </w:rPr>
        <w:t>release</w:t>
      </w:r>
      <w:r>
        <w:rPr>
          <w:spacing w:val="-2"/>
          <w:sz w:val="24"/>
        </w:rPr>
        <w:t> </w:t>
      </w:r>
      <w:r>
        <w:rPr>
          <w:sz w:val="24"/>
        </w:rPr>
        <w:t>causing</w:t>
      </w:r>
      <w:r>
        <w:rPr>
          <w:spacing w:val="-2"/>
          <w:sz w:val="24"/>
        </w:rPr>
        <w:t> </w:t>
      </w:r>
      <w:r>
        <w:rPr>
          <w:sz w:val="24"/>
        </w:rPr>
        <w:t>a</w:t>
      </w:r>
      <w:r>
        <w:rPr>
          <w:spacing w:val="-3"/>
          <w:sz w:val="24"/>
        </w:rPr>
        <w:t> </w:t>
      </w:r>
      <w:r>
        <w:rPr>
          <w:sz w:val="24"/>
        </w:rPr>
        <w:t>serious</w:t>
      </w:r>
      <w:r>
        <w:rPr>
          <w:spacing w:val="-2"/>
          <w:sz w:val="24"/>
        </w:rPr>
        <w:t> </w:t>
      </w:r>
      <w:r>
        <w:rPr>
          <w:sz w:val="24"/>
        </w:rPr>
        <w:t>threat</w:t>
      </w:r>
      <w:r>
        <w:rPr>
          <w:spacing w:val="-4"/>
          <w:sz w:val="24"/>
        </w:rPr>
        <w:t> </w:t>
      </w:r>
      <w:r>
        <w:rPr>
          <w:sz w:val="24"/>
        </w:rPr>
        <w:t>to</w:t>
      </w:r>
      <w:r>
        <w:rPr>
          <w:spacing w:val="-2"/>
          <w:sz w:val="24"/>
        </w:rPr>
        <w:t> </w:t>
      </w:r>
      <w:r>
        <w:rPr>
          <w:sz w:val="24"/>
        </w:rPr>
        <w:t>public </w:t>
      </w:r>
      <w:r>
        <w:rPr>
          <w:spacing w:val="-2"/>
          <w:sz w:val="24"/>
        </w:rPr>
        <w:t>order.</w:t>
      </w:r>
    </w:p>
    <w:p>
      <w:pPr>
        <w:pStyle w:val="BodyText"/>
        <w:spacing w:before="115"/>
      </w:pPr>
    </w:p>
    <w:p>
      <w:pPr>
        <w:pStyle w:val="ListParagraph"/>
        <w:numPr>
          <w:ilvl w:val="1"/>
          <w:numId w:val="8"/>
        </w:numPr>
        <w:tabs>
          <w:tab w:pos="828" w:val="left" w:leader="none"/>
        </w:tabs>
        <w:spacing w:line="288" w:lineRule="auto" w:before="0" w:after="0"/>
        <w:ind w:left="828" w:right="165" w:hanging="709"/>
        <w:jc w:val="left"/>
        <w:rPr>
          <w:sz w:val="24"/>
        </w:rPr>
      </w:pPr>
      <w:r>
        <w:rPr>
          <w:sz w:val="24"/>
        </w:rPr>
        <w:t>Clause 5(6) of the Justice Bill proposes that the presumption of bail does not extend to situations where the child has been convicted of an offence, has been refused bail in respect of another offence or is subject to a sentence</w:t>
      </w:r>
      <w:r>
        <w:rPr>
          <w:spacing w:val="-3"/>
          <w:sz w:val="24"/>
        </w:rPr>
        <w:t> </w:t>
      </w:r>
      <w:r>
        <w:rPr>
          <w:sz w:val="24"/>
        </w:rPr>
        <w:t>of</w:t>
      </w:r>
      <w:r>
        <w:rPr>
          <w:spacing w:val="-4"/>
          <w:sz w:val="24"/>
        </w:rPr>
        <w:t> </w:t>
      </w:r>
      <w:r>
        <w:rPr>
          <w:sz w:val="24"/>
        </w:rPr>
        <w:t>a</w:t>
      </w:r>
      <w:r>
        <w:rPr>
          <w:spacing w:val="-3"/>
          <w:sz w:val="24"/>
        </w:rPr>
        <w:t> </w:t>
      </w:r>
      <w:r>
        <w:rPr>
          <w:sz w:val="24"/>
        </w:rPr>
        <w:t>court</w:t>
      </w:r>
      <w:r>
        <w:rPr>
          <w:spacing w:val="-2"/>
          <w:sz w:val="24"/>
        </w:rPr>
        <w:t> </w:t>
      </w:r>
      <w:r>
        <w:rPr>
          <w:sz w:val="24"/>
        </w:rPr>
        <w:t>or</w:t>
      </w:r>
      <w:r>
        <w:rPr>
          <w:spacing w:val="-3"/>
          <w:sz w:val="24"/>
        </w:rPr>
        <w:t> </w:t>
      </w:r>
      <w:r>
        <w:rPr>
          <w:sz w:val="24"/>
        </w:rPr>
        <w:t>under</w:t>
      </w:r>
      <w:r>
        <w:rPr>
          <w:spacing w:val="-3"/>
          <w:sz w:val="24"/>
        </w:rPr>
        <w:t> </w:t>
      </w:r>
      <w:r>
        <w:rPr>
          <w:sz w:val="24"/>
        </w:rPr>
        <w:t>the</w:t>
      </w:r>
      <w:r>
        <w:rPr>
          <w:spacing w:val="-3"/>
          <w:sz w:val="24"/>
        </w:rPr>
        <w:t> </w:t>
      </w:r>
      <w:r>
        <w:rPr>
          <w:sz w:val="24"/>
        </w:rPr>
        <w:t>Armed</w:t>
      </w:r>
      <w:r>
        <w:rPr>
          <w:spacing w:val="-4"/>
          <w:sz w:val="24"/>
        </w:rPr>
        <w:t> </w:t>
      </w:r>
      <w:r>
        <w:rPr>
          <w:sz w:val="24"/>
        </w:rPr>
        <w:t>Forces</w:t>
      </w:r>
      <w:r>
        <w:rPr>
          <w:spacing w:val="-4"/>
          <w:sz w:val="24"/>
        </w:rPr>
        <w:t> </w:t>
      </w:r>
      <w:r>
        <w:rPr>
          <w:sz w:val="24"/>
        </w:rPr>
        <w:t>Act</w:t>
      </w:r>
      <w:r>
        <w:rPr>
          <w:spacing w:val="-5"/>
          <w:sz w:val="24"/>
        </w:rPr>
        <w:t> </w:t>
      </w:r>
      <w:r>
        <w:rPr>
          <w:sz w:val="24"/>
        </w:rPr>
        <w:t>2006.</w:t>
      </w:r>
      <w:r>
        <w:rPr>
          <w:spacing w:val="-4"/>
          <w:sz w:val="24"/>
        </w:rPr>
        <w:t> </w:t>
      </w:r>
      <w:r>
        <w:rPr>
          <w:sz w:val="24"/>
        </w:rPr>
        <w:t>Yet</w:t>
      </w:r>
      <w:r>
        <w:rPr>
          <w:spacing w:val="-4"/>
          <w:sz w:val="24"/>
        </w:rPr>
        <w:t> </w:t>
      </w:r>
      <w:r>
        <w:rPr>
          <w:sz w:val="24"/>
        </w:rPr>
        <w:t>it</w:t>
      </w:r>
      <w:r>
        <w:rPr>
          <w:spacing w:val="-3"/>
          <w:sz w:val="24"/>
        </w:rPr>
        <w:t> </w:t>
      </w:r>
      <w:r>
        <w:rPr>
          <w:sz w:val="24"/>
        </w:rPr>
        <w:t>is</w:t>
      </w:r>
      <w:r>
        <w:rPr>
          <w:spacing w:val="-4"/>
          <w:sz w:val="24"/>
        </w:rPr>
        <w:t> </w:t>
      </w:r>
      <w:r>
        <w:rPr>
          <w:sz w:val="24"/>
        </w:rPr>
        <w:t>proposed that a court will retain the power to release a child without bail or to grant bail on compassionate grounds.</w:t>
      </w:r>
    </w:p>
    <w:p>
      <w:pPr>
        <w:pStyle w:val="BodyText"/>
        <w:spacing w:before="59"/>
      </w:pPr>
    </w:p>
    <w:p>
      <w:pPr>
        <w:pStyle w:val="ListParagraph"/>
        <w:numPr>
          <w:ilvl w:val="1"/>
          <w:numId w:val="8"/>
        </w:numPr>
        <w:tabs>
          <w:tab w:pos="828" w:val="left" w:leader="none"/>
        </w:tabs>
        <w:spacing w:line="288" w:lineRule="auto" w:before="0" w:after="0"/>
        <w:ind w:left="828" w:right="331" w:hanging="709"/>
        <w:jc w:val="left"/>
        <w:rPr>
          <w:sz w:val="24"/>
        </w:rPr>
      </w:pPr>
      <w:r>
        <w:rPr>
          <w:sz w:val="24"/>
        </w:rPr>
        <w:t>Clause 5(6) of the Justice Bill also proposes that bail conditions are only imposed on juveniles where necessary and for as long as necessary. It is also</w:t>
      </w:r>
      <w:r>
        <w:rPr>
          <w:spacing w:val="-4"/>
          <w:sz w:val="24"/>
        </w:rPr>
        <w:t> </w:t>
      </w:r>
      <w:r>
        <w:rPr>
          <w:sz w:val="24"/>
        </w:rPr>
        <w:t>proposed</w:t>
      </w:r>
      <w:r>
        <w:rPr>
          <w:spacing w:val="-4"/>
          <w:sz w:val="24"/>
        </w:rPr>
        <w:t> </w:t>
      </w:r>
      <w:r>
        <w:rPr>
          <w:sz w:val="24"/>
        </w:rPr>
        <w:t>that</w:t>
      </w:r>
      <w:r>
        <w:rPr>
          <w:spacing w:val="-2"/>
          <w:sz w:val="24"/>
        </w:rPr>
        <w:t> </w:t>
      </w:r>
      <w:r>
        <w:rPr>
          <w:sz w:val="24"/>
        </w:rPr>
        <w:t>a</w:t>
      </w:r>
      <w:r>
        <w:rPr>
          <w:spacing w:val="-4"/>
          <w:sz w:val="24"/>
        </w:rPr>
        <w:t> </w:t>
      </w:r>
      <w:r>
        <w:rPr>
          <w:sz w:val="24"/>
        </w:rPr>
        <w:t>bail</w:t>
      </w:r>
      <w:r>
        <w:rPr>
          <w:spacing w:val="-3"/>
          <w:sz w:val="24"/>
        </w:rPr>
        <w:t> </w:t>
      </w:r>
      <w:r>
        <w:rPr>
          <w:sz w:val="24"/>
        </w:rPr>
        <w:t>condition</w:t>
      </w:r>
      <w:r>
        <w:rPr>
          <w:spacing w:val="-3"/>
          <w:sz w:val="24"/>
        </w:rPr>
        <w:t> </w:t>
      </w:r>
      <w:r>
        <w:rPr>
          <w:sz w:val="24"/>
        </w:rPr>
        <w:t>must</w:t>
      </w:r>
      <w:r>
        <w:rPr>
          <w:spacing w:val="-5"/>
          <w:sz w:val="24"/>
        </w:rPr>
        <w:t> </w:t>
      </w:r>
      <w:r>
        <w:rPr>
          <w:sz w:val="24"/>
        </w:rPr>
        <w:t>not</w:t>
      </w:r>
      <w:r>
        <w:rPr>
          <w:spacing w:val="-5"/>
          <w:sz w:val="24"/>
        </w:rPr>
        <w:t> </w:t>
      </w:r>
      <w:r>
        <w:rPr>
          <w:sz w:val="24"/>
        </w:rPr>
        <w:t>be</w:t>
      </w:r>
      <w:r>
        <w:rPr>
          <w:spacing w:val="-2"/>
          <w:sz w:val="24"/>
        </w:rPr>
        <w:t> </w:t>
      </w:r>
      <w:r>
        <w:rPr>
          <w:sz w:val="24"/>
        </w:rPr>
        <w:t>imposed</w:t>
      </w:r>
      <w:r>
        <w:rPr>
          <w:spacing w:val="-4"/>
          <w:sz w:val="24"/>
        </w:rPr>
        <w:t> </w:t>
      </w:r>
      <w:r>
        <w:rPr>
          <w:sz w:val="24"/>
        </w:rPr>
        <w:t>on</w:t>
      </w:r>
      <w:r>
        <w:rPr>
          <w:spacing w:val="-3"/>
          <w:sz w:val="24"/>
        </w:rPr>
        <w:t> </w:t>
      </w:r>
      <w:r>
        <w:rPr>
          <w:sz w:val="24"/>
        </w:rPr>
        <w:t>a</w:t>
      </w:r>
      <w:r>
        <w:rPr>
          <w:spacing w:val="-5"/>
          <w:sz w:val="24"/>
        </w:rPr>
        <w:t> </w:t>
      </w:r>
      <w:r>
        <w:rPr>
          <w:sz w:val="24"/>
        </w:rPr>
        <w:t>juvenile</w:t>
      </w:r>
      <w:r>
        <w:rPr>
          <w:spacing w:val="-4"/>
          <w:sz w:val="24"/>
        </w:rPr>
        <w:t> </w:t>
      </w:r>
      <w:r>
        <w:rPr>
          <w:sz w:val="24"/>
        </w:rPr>
        <w:t>if</w:t>
      </w:r>
      <w:r>
        <w:rPr>
          <w:spacing w:val="-3"/>
          <w:sz w:val="24"/>
        </w:rPr>
        <w:t> </w:t>
      </w:r>
      <w:r>
        <w:rPr>
          <w:sz w:val="24"/>
        </w:rPr>
        <w:t>it is more onerous than necessary for the purpose it was imposed. It is proposed that a:</w:t>
      </w:r>
    </w:p>
    <w:p>
      <w:pPr>
        <w:pStyle w:val="BodyText"/>
        <w:spacing w:before="59"/>
      </w:pPr>
    </w:p>
    <w:p>
      <w:pPr>
        <w:pStyle w:val="BodyText"/>
        <w:spacing w:line="288" w:lineRule="auto"/>
        <w:ind w:left="982" w:right="257"/>
      </w:pPr>
      <w:r>
        <w:rPr/>
        <w:t>court</w:t>
      </w:r>
      <w:r>
        <w:rPr>
          <w:spacing w:val="-4"/>
        </w:rPr>
        <w:t> </w:t>
      </w:r>
      <w:r>
        <w:rPr/>
        <w:t>must</w:t>
      </w:r>
      <w:r>
        <w:rPr>
          <w:spacing w:val="-2"/>
        </w:rPr>
        <w:t> </w:t>
      </w:r>
      <w:r>
        <w:rPr/>
        <w:t>not</w:t>
      </w:r>
      <w:r>
        <w:rPr>
          <w:spacing w:val="-3"/>
        </w:rPr>
        <w:t> </w:t>
      </w:r>
      <w:r>
        <w:rPr/>
        <w:t>impose</w:t>
      </w:r>
      <w:r>
        <w:rPr>
          <w:spacing w:val="-3"/>
        </w:rPr>
        <w:t> </w:t>
      </w:r>
      <w:r>
        <w:rPr/>
        <w:t>a</w:t>
      </w:r>
      <w:r>
        <w:rPr>
          <w:spacing w:val="-3"/>
        </w:rPr>
        <w:t> </w:t>
      </w:r>
      <w:r>
        <w:rPr/>
        <w:t>condition</w:t>
      </w:r>
      <w:r>
        <w:rPr>
          <w:spacing w:val="-2"/>
        </w:rPr>
        <w:t> </w:t>
      </w:r>
      <w:r>
        <w:rPr/>
        <w:t>of</w:t>
      </w:r>
      <w:r>
        <w:rPr>
          <w:spacing w:val="-3"/>
        </w:rPr>
        <w:t> </w:t>
      </w:r>
      <w:r>
        <w:rPr/>
        <w:t>bail</w:t>
      </w:r>
      <w:r>
        <w:rPr>
          <w:spacing w:val="-5"/>
        </w:rPr>
        <w:t> </w:t>
      </w:r>
      <w:r>
        <w:rPr/>
        <w:t>on</w:t>
      </w:r>
      <w:r>
        <w:rPr>
          <w:spacing w:val="-4"/>
        </w:rPr>
        <w:t> </w:t>
      </w:r>
      <w:r>
        <w:rPr/>
        <w:t>a</w:t>
      </w:r>
      <w:r>
        <w:rPr>
          <w:spacing w:val="-2"/>
        </w:rPr>
        <w:t> </w:t>
      </w:r>
      <w:r>
        <w:rPr/>
        <w:t>juvenile</w:t>
      </w:r>
      <w:r>
        <w:rPr>
          <w:spacing w:val="-3"/>
        </w:rPr>
        <w:t> </w:t>
      </w:r>
      <w:r>
        <w:rPr/>
        <w:t>unless</w:t>
      </w:r>
      <w:r>
        <w:rPr>
          <w:spacing w:val="-4"/>
        </w:rPr>
        <w:t> </w:t>
      </w:r>
      <w:r>
        <w:rPr/>
        <w:t>it</w:t>
      </w:r>
      <w:r>
        <w:rPr>
          <w:spacing w:val="-5"/>
        </w:rPr>
        <w:t> </w:t>
      </w:r>
      <w:r>
        <w:rPr/>
        <w:t>is satisfied that it is necessary to do so to prevent –</w:t>
      </w:r>
    </w:p>
    <w:p>
      <w:pPr>
        <w:pStyle w:val="BodyText"/>
        <w:spacing w:before="59"/>
      </w:pPr>
    </w:p>
    <w:p>
      <w:pPr>
        <w:pStyle w:val="ListParagraph"/>
        <w:numPr>
          <w:ilvl w:val="2"/>
          <w:numId w:val="8"/>
        </w:numPr>
        <w:tabs>
          <w:tab w:pos="1700" w:val="left" w:leader="none"/>
        </w:tabs>
        <w:spacing w:line="240" w:lineRule="auto" w:before="0" w:after="0"/>
        <w:ind w:left="1700" w:right="0" w:hanging="358"/>
        <w:jc w:val="left"/>
        <w:rPr>
          <w:sz w:val="24"/>
        </w:rPr>
      </w:pPr>
      <w:r>
        <w:rPr>
          <w:sz w:val="24"/>
        </w:rPr>
        <w:t>the</w:t>
      </w:r>
      <w:r>
        <w:rPr>
          <w:spacing w:val="-2"/>
          <w:sz w:val="24"/>
        </w:rPr>
        <w:t> </w:t>
      </w:r>
      <w:r>
        <w:rPr>
          <w:sz w:val="24"/>
        </w:rPr>
        <w:t>child</w:t>
      </w:r>
      <w:r>
        <w:rPr>
          <w:spacing w:val="-3"/>
          <w:sz w:val="24"/>
        </w:rPr>
        <w:t> </w:t>
      </w:r>
      <w:r>
        <w:rPr>
          <w:sz w:val="24"/>
        </w:rPr>
        <w:t>failing</w:t>
      </w:r>
      <w:r>
        <w:rPr>
          <w:spacing w:val="-1"/>
          <w:sz w:val="24"/>
        </w:rPr>
        <w:t> </w:t>
      </w:r>
      <w:r>
        <w:rPr>
          <w:sz w:val="24"/>
        </w:rPr>
        <w:t>to</w:t>
      </w:r>
      <w:r>
        <w:rPr>
          <w:spacing w:val="-1"/>
          <w:sz w:val="24"/>
        </w:rPr>
        <w:t> </w:t>
      </w:r>
      <w:r>
        <w:rPr>
          <w:sz w:val="24"/>
        </w:rPr>
        <w:t>surrender</w:t>
      </w:r>
      <w:r>
        <w:rPr>
          <w:spacing w:val="-2"/>
          <w:sz w:val="24"/>
        </w:rPr>
        <w:t> </w:t>
      </w:r>
      <w:r>
        <w:rPr>
          <w:sz w:val="24"/>
        </w:rPr>
        <w:t>to</w:t>
      </w:r>
      <w:r>
        <w:rPr>
          <w:spacing w:val="-1"/>
          <w:sz w:val="24"/>
        </w:rPr>
        <w:t> </w:t>
      </w:r>
      <w:r>
        <w:rPr>
          <w:spacing w:val="-2"/>
          <w:sz w:val="24"/>
        </w:rPr>
        <w:t>custody,</w:t>
      </w:r>
    </w:p>
    <w:p>
      <w:pPr>
        <w:pStyle w:val="BodyText"/>
        <w:spacing w:before="115"/>
      </w:pPr>
    </w:p>
    <w:p>
      <w:pPr>
        <w:pStyle w:val="ListParagraph"/>
        <w:numPr>
          <w:ilvl w:val="2"/>
          <w:numId w:val="8"/>
        </w:numPr>
        <w:tabs>
          <w:tab w:pos="1700" w:val="left" w:leader="none"/>
          <w:tab w:pos="1702" w:val="left" w:leader="none"/>
        </w:tabs>
        <w:spacing w:line="288" w:lineRule="auto" w:before="1" w:after="0"/>
        <w:ind w:left="1702" w:right="1757" w:hanging="360"/>
        <w:jc w:val="left"/>
        <w:rPr>
          <w:sz w:val="24"/>
        </w:rPr>
      </w:pPr>
      <w:r>
        <w:rPr>
          <w:sz w:val="24"/>
        </w:rPr>
        <w:t>the</w:t>
      </w:r>
      <w:r>
        <w:rPr>
          <w:spacing w:val="-4"/>
          <w:sz w:val="24"/>
        </w:rPr>
        <w:t> </w:t>
      </w:r>
      <w:r>
        <w:rPr>
          <w:sz w:val="24"/>
        </w:rPr>
        <w:t>child</w:t>
      </w:r>
      <w:r>
        <w:rPr>
          <w:spacing w:val="-6"/>
          <w:sz w:val="24"/>
        </w:rPr>
        <w:t> </w:t>
      </w:r>
      <w:r>
        <w:rPr>
          <w:sz w:val="24"/>
        </w:rPr>
        <w:t>committing</w:t>
      </w:r>
      <w:r>
        <w:rPr>
          <w:spacing w:val="-5"/>
          <w:sz w:val="24"/>
        </w:rPr>
        <w:t> </w:t>
      </w:r>
      <w:r>
        <w:rPr>
          <w:sz w:val="24"/>
        </w:rPr>
        <w:t>an</w:t>
      </w:r>
      <w:r>
        <w:rPr>
          <w:spacing w:val="-6"/>
          <w:sz w:val="24"/>
        </w:rPr>
        <w:t> </w:t>
      </w:r>
      <w:r>
        <w:rPr>
          <w:sz w:val="24"/>
        </w:rPr>
        <w:t>offence</w:t>
      </w:r>
      <w:r>
        <w:rPr>
          <w:spacing w:val="-4"/>
          <w:sz w:val="24"/>
        </w:rPr>
        <w:t> </w:t>
      </w:r>
      <w:r>
        <w:rPr>
          <w:sz w:val="24"/>
        </w:rPr>
        <w:t>while</w:t>
      </w:r>
      <w:r>
        <w:rPr>
          <w:spacing w:val="-4"/>
          <w:sz w:val="24"/>
        </w:rPr>
        <w:t> </w:t>
      </w:r>
      <w:r>
        <w:rPr>
          <w:sz w:val="24"/>
        </w:rPr>
        <w:t>on</w:t>
      </w:r>
      <w:r>
        <w:rPr>
          <w:spacing w:val="-5"/>
          <w:sz w:val="24"/>
        </w:rPr>
        <w:t> </w:t>
      </w:r>
      <w:r>
        <w:rPr>
          <w:sz w:val="24"/>
        </w:rPr>
        <w:t>bail,</w:t>
      </w:r>
      <w:r>
        <w:rPr>
          <w:spacing w:val="-4"/>
          <w:sz w:val="24"/>
        </w:rPr>
        <w:t> </w:t>
      </w:r>
      <w:r>
        <w:rPr>
          <w:sz w:val="24"/>
        </w:rPr>
        <w:t>the</w:t>
      </w:r>
      <w:r>
        <w:rPr>
          <w:spacing w:val="-4"/>
          <w:sz w:val="24"/>
        </w:rPr>
        <w:t> </w:t>
      </w:r>
      <w:r>
        <w:rPr>
          <w:sz w:val="24"/>
        </w:rPr>
        <w:t>child interfering</w:t>
      </w:r>
      <w:r>
        <w:rPr>
          <w:spacing w:val="-5"/>
          <w:sz w:val="24"/>
        </w:rPr>
        <w:t> </w:t>
      </w:r>
      <w:r>
        <w:rPr>
          <w:sz w:val="24"/>
        </w:rPr>
        <w:t>with</w:t>
      </w:r>
      <w:r>
        <w:rPr>
          <w:spacing w:val="-4"/>
          <w:sz w:val="24"/>
        </w:rPr>
        <w:t> </w:t>
      </w:r>
      <w:r>
        <w:rPr>
          <w:sz w:val="24"/>
        </w:rPr>
        <w:t>witnesses</w:t>
      </w:r>
      <w:r>
        <w:rPr>
          <w:spacing w:val="-3"/>
          <w:sz w:val="24"/>
        </w:rPr>
        <w:t> </w:t>
      </w:r>
      <w:r>
        <w:rPr>
          <w:sz w:val="24"/>
        </w:rPr>
        <w:t>or</w:t>
      </w:r>
      <w:r>
        <w:rPr>
          <w:spacing w:val="-2"/>
          <w:sz w:val="24"/>
        </w:rPr>
        <w:t> </w:t>
      </w:r>
      <w:r>
        <w:rPr>
          <w:sz w:val="24"/>
        </w:rPr>
        <w:t>otherwise</w:t>
      </w:r>
      <w:r>
        <w:rPr>
          <w:spacing w:val="-5"/>
          <w:sz w:val="24"/>
        </w:rPr>
        <w:t> </w:t>
      </w:r>
      <w:r>
        <w:rPr>
          <w:sz w:val="24"/>
        </w:rPr>
        <w:t>obstructing</w:t>
      </w:r>
      <w:r>
        <w:rPr>
          <w:spacing w:val="-2"/>
          <w:sz w:val="24"/>
        </w:rPr>
        <w:t> </w:t>
      </w:r>
      <w:r>
        <w:rPr>
          <w:sz w:val="24"/>
        </w:rPr>
        <w:t>the</w:t>
      </w:r>
    </w:p>
    <w:p>
      <w:pPr>
        <w:spacing w:after="0" w:line="288" w:lineRule="auto"/>
        <w:jc w:val="left"/>
        <w:rPr>
          <w:sz w:val="24"/>
        </w:rPr>
        <w:sectPr>
          <w:pgSz w:w="11900" w:h="16820"/>
          <w:pgMar w:header="0" w:footer="1309" w:top="920" w:bottom="1580" w:left="900" w:right="920"/>
        </w:sectPr>
      </w:pPr>
    </w:p>
    <w:p>
      <w:pPr>
        <w:pStyle w:val="BodyText"/>
        <w:spacing w:line="288" w:lineRule="auto" w:before="82"/>
        <w:ind w:left="1702" w:right="1090"/>
      </w:pPr>
      <w:r>
        <w:rPr/>
        <w:t>course</w:t>
      </w:r>
      <w:r>
        <w:rPr>
          <w:spacing w:val="-4"/>
        </w:rPr>
        <w:t> </w:t>
      </w:r>
      <w:r>
        <w:rPr/>
        <w:t>of</w:t>
      </w:r>
      <w:r>
        <w:rPr>
          <w:spacing w:val="-5"/>
        </w:rPr>
        <w:t> </w:t>
      </w:r>
      <w:r>
        <w:rPr/>
        <w:t>justice,</w:t>
      </w:r>
      <w:r>
        <w:rPr>
          <w:spacing w:val="-4"/>
        </w:rPr>
        <w:t> </w:t>
      </w:r>
      <w:r>
        <w:rPr/>
        <w:t>whether</w:t>
      </w:r>
      <w:r>
        <w:rPr>
          <w:spacing w:val="-5"/>
        </w:rPr>
        <w:t> </w:t>
      </w:r>
      <w:r>
        <w:rPr/>
        <w:t>in</w:t>
      </w:r>
      <w:r>
        <w:rPr>
          <w:spacing w:val="-6"/>
        </w:rPr>
        <w:t> </w:t>
      </w:r>
      <w:r>
        <w:rPr/>
        <w:t>relation</w:t>
      </w:r>
      <w:r>
        <w:rPr>
          <w:spacing w:val="-4"/>
        </w:rPr>
        <w:t> </w:t>
      </w:r>
      <w:r>
        <w:rPr/>
        <w:t>to</w:t>
      </w:r>
      <w:r>
        <w:rPr>
          <w:spacing w:val="-2"/>
        </w:rPr>
        <w:t> </w:t>
      </w:r>
      <w:r>
        <w:rPr/>
        <w:t>the</w:t>
      </w:r>
      <w:r>
        <w:rPr>
          <w:spacing w:val="-5"/>
        </w:rPr>
        <w:t> </w:t>
      </w:r>
      <w:r>
        <w:rPr/>
        <w:t>child</w:t>
      </w:r>
      <w:r>
        <w:rPr>
          <w:spacing w:val="-7"/>
        </w:rPr>
        <w:t> </w:t>
      </w:r>
      <w:r>
        <w:rPr/>
        <w:t>or</w:t>
      </w:r>
      <w:r>
        <w:rPr>
          <w:spacing w:val="-5"/>
        </w:rPr>
        <w:t> </w:t>
      </w:r>
      <w:r>
        <w:rPr/>
        <w:t>any other person, or</w:t>
      </w:r>
    </w:p>
    <w:p>
      <w:pPr>
        <w:pStyle w:val="BodyText"/>
        <w:spacing w:before="59"/>
      </w:pPr>
    </w:p>
    <w:p>
      <w:pPr>
        <w:pStyle w:val="ListParagraph"/>
        <w:numPr>
          <w:ilvl w:val="2"/>
          <w:numId w:val="8"/>
        </w:numPr>
        <w:tabs>
          <w:tab w:pos="1700" w:val="left" w:leader="none"/>
        </w:tabs>
        <w:spacing w:line="240" w:lineRule="auto" w:before="0" w:after="0"/>
        <w:ind w:left="1700" w:right="0" w:hanging="358"/>
        <w:jc w:val="left"/>
        <w:rPr>
          <w:sz w:val="24"/>
        </w:rPr>
      </w:pPr>
      <w:r>
        <w:rPr>
          <w:sz w:val="24"/>
        </w:rPr>
        <w:t>the</w:t>
      </w:r>
      <w:r>
        <w:rPr>
          <w:spacing w:val="-4"/>
          <w:sz w:val="24"/>
        </w:rPr>
        <w:t> </w:t>
      </w:r>
      <w:r>
        <w:rPr>
          <w:sz w:val="24"/>
        </w:rPr>
        <w:t>child’s</w:t>
      </w:r>
      <w:r>
        <w:rPr>
          <w:spacing w:val="-2"/>
          <w:sz w:val="24"/>
        </w:rPr>
        <w:t> </w:t>
      </w:r>
      <w:r>
        <w:rPr>
          <w:sz w:val="24"/>
        </w:rPr>
        <w:t>release</w:t>
      </w:r>
      <w:r>
        <w:rPr>
          <w:spacing w:val="-2"/>
          <w:sz w:val="24"/>
        </w:rPr>
        <w:t> </w:t>
      </w:r>
      <w:r>
        <w:rPr>
          <w:sz w:val="24"/>
        </w:rPr>
        <w:t>causing</w:t>
      </w:r>
      <w:r>
        <w:rPr>
          <w:spacing w:val="-2"/>
          <w:sz w:val="24"/>
        </w:rPr>
        <w:t> </w:t>
      </w:r>
      <w:r>
        <w:rPr>
          <w:sz w:val="24"/>
        </w:rPr>
        <w:t>a</w:t>
      </w:r>
      <w:r>
        <w:rPr>
          <w:spacing w:val="-3"/>
          <w:sz w:val="24"/>
        </w:rPr>
        <w:t> </w:t>
      </w:r>
      <w:r>
        <w:rPr>
          <w:sz w:val="24"/>
        </w:rPr>
        <w:t>serious</w:t>
      </w:r>
      <w:r>
        <w:rPr>
          <w:spacing w:val="-2"/>
          <w:sz w:val="24"/>
        </w:rPr>
        <w:t> </w:t>
      </w:r>
      <w:r>
        <w:rPr>
          <w:sz w:val="24"/>
        </w:rPr>
        <w:t>threat</w:t>
      </w:r>
      <w:r>
        <w:rPr>
          <w:spacing w:val="-4"/>
          <w:sz w:val="24"/>
        </w:rPr>
        <w:t> </w:t>
      </w:r>
      <w:r>
        <w:rPr>
          <w:sz w:val="24"/>
        </w:rPr>
        <w:t>to</w:t>
      </w:r>
      <w:r>
        <w:rPr>
          <w:spacing w:val="-2"/>
          <w:sz w:val="24"/>
        </w:rPr>
        <w:t> </w:t>
      </w:r>
      <w:r>
        <w:rPr>
          <w:sz w:val="24"/>
        </w:rPr>
        <w:t>public </w:t>
      </w:r>
      <w:r>
        <w:rPr>
          <w:spacing w:val="-2"/>
          <w:sz w:val="24"/>
        </w:rPr>
        <w:t>order.</w:t>
      </w:r>
    </w:p>
    <w:p>
      <w:pPr>
        <w:pStyle w:val="BodyText"/>
        <w:spacing w:before="118"/>
      </w:pPr>
    </w:p>
    <w:p>
      <w:pPr>
        <w:pStyle w:val="ListParagraph"/>
        <w:numPr>
          <w:ilvl w:val="1"/>
          <w:numId w:val="8"/>
        </w:numPr>
        <w:tabs>
          <w:tab w:pos="828" w:val="left" w:leader="none"/>
        </w:tabs>
        <w:spacing w:line="288" w:lineRule="auto" w:before="0" w:after="0"/>
        <w:ind w:left="828" w:right="301" w:hanging="709"/>
        <w:jc w:val="left"/>
        <w:rPr>
          <w:sz w:val="24"/>
        </w:rPr>
      </w:pPr>
      <w:r>
        <w:rPr>
          <w:sz w:val="24"/>
        </w:rPr>
        <w:t>Clause 5(7) of the Justice Bill</w:t>
      </w:r>
      <w:r>
        <w:rPr>
          <w:spacing w:val="-1"/>
          <w:sz w:val="24"/>
        </w:rPr>
        <w:t> </w:t>
      </w:r>
      <w:r>
        <w:rPr>
          <w:sz w:val="24"/>
        </w:rPr>
        <w:t>proposes to amend Article 6 of the Criminal Justice (NI) Order 2003 to ensure that a decision on whether to arrest a child for absconding or breaking conditions of bail considers the “nature and</w:t>
      </w:r>
      <w:r>
        <w:rPr>
          <w:spacing w:val="-4"/>
          <w:sz w:val="24"/>
        </w:rPr>
        <w:t> </w:t>
      </w:r>
      <w:r>
        <w:rPr>
          <w:sz w:val="24"/>
        </w:rPr>
        <w:t>seriousness</w:t>
      </w:r>
      <w:r>
        <w:rPr>
          <w:spacing w:val="-4"/>
          <w:sz w:val="24"/>
        </w:rPr>
        <w:t> </w:t>
      </w:r>
      <w:r>
        <w:rPr>
          <w:sz w:val="24"/>
        </w:rPr>
        <w:t>of</w:t>
      </w:r>
      <w:r>
        <w:rPr>
          <w:spacing w:val="-4"/>
          <w:sz w:val="24"/>
        </w:rPr>
        <w:t> </w:t>
      </w:r>
      <w:r>
        <w:rPr>
          <w:sz w:val="24"/>
        </w:rPr>
        <w:t>the</w:t>
      </w:r>
      <w:r>
        <w:rPr>
          <w:spacing w:val="-3"/>
          <w:sz w:val="24"/>
        </w:rPr>
        <w:t> </w:t>
      </w:r>
      <w:r>
        <w:rPr>
          <w:sz w:val="24"/>
        </w:rPr>
        <w:t>likely</w:t>
      </w:r>
      <w:r>
        <w:rPr>
          <w:spacing w:val="-3"/>
          <w:sz w:val="24"/>
        </w:rPr>
        <w:t> </w:t>
      </w:r>
      <w:r>
        <w:rPr>
          <w:sz w:val="24"/>
        </w:rPr>
        <w:t>breach</w:t>
      </w:r>
      <w:r>
        <w:rPr>
          <w:spacing w:val="-5"/>
          <w:sz w:val="24"/>
        </w:rPr>
        <w:t> </w:t>
      </w:r>
      <w:r>
        <w:rPr>
          <w:sz w:val="24"/>
        </w:rPr>
        <w:t>or</w:t>
      </w:r>
      <w:r>
        <w:rPr>
          <w:spacing w:val="-3"/>
          <w:sz w:val="24"/>
        </w:rPr>
        <w:t> </w:t>
      </w:r>
      <w:r>
        <w:rPr>
          <w:sz w:val="24"/>
        </w:rPr>
        <w:t>breach</w:t>
      </w:r>
      <w:r>
        <w:rPr>
          <w:spacing w:val="-5"/>
          <w:sz w:val="24"/>
        </w:rPr>
        <w:t> </w:t>
      </w:r>
      <w:r>
        <w:rPr>
          <w:sz w:val="24"/>
        </w:rPr>
        <w:t>of</w:t>
      </w:r>
      <w:r>
        <w:rPr>
          <w:spacing w:val="-3"/>
          <w:sz w:val="24"/>
        </w:rPr>
        <w:t> </w:t>
      </w:r>
      <w:r>
        <w:rPr>
          <w:sz w:val="24"/>
        </w:rPr>
        <w:t>the</w:t>
      </w:r>
      <w:r>
        <w:rPr>
          <w:spacing w:val="-3"/>
          <w:sz w:val="24"/>
        </w:rPr>
        <w:t> </w:t>
      </w:r>
      <w:r>
        <w:rPr>
          <w:sz w:val="24"/>
        </w:rPr>
        <w:t>conditions</w:t>
      </w:r>
      <w:r>
        <w:rPr>
          <w:spacing w:val="-4"/>
          <w:sz w:val="24"/>
        </w:rPr>
        <w:t> </w:t>
      </w:r>
      <w:r>
        <w:rPr>
          <w:sz w:val="24"/>
        </w:rPr>
        <w:t>of</w:t>
      </w:r>
      <w:r>
        <w:rPr>
          <w:spacing w:val="-3"/>
          <w:sz w:val="24"/>
        </w:rPr>
        <w:t> </w:t>
      </w:r>
      <w:r>
        <w:rPr>
          <w:sz w:val="24"/>
        </w:rPr>
        <w:t>bail”.</w:t>
      </w:r>
      <w:r>
        <w:rPr>
          <w:spacing w:val="-2"/>
          <w:sz w:val="24"/>
        </w:rPr>
        <w:t> </w:t>
      </w:r>
      <w:r>
        <w:rPr>
          <w:sz w:val="24"/>
        </w:rPr>
        <w:t>If</w:t>
      </w:r>
    </w:p>
    <w:p>
      <w:pPr>
        <w:pStyle w:val="BodyText"/>
        <w:spacing w:line="288" w:lineRule="auto"/>
        <w:ind w:left="828" w:right="165"/>
      </w:pPr>
      <w:r>
        <w:rPr/>
        <w:t>it</w:t>
      </w:r>
      <w:r>
        <w:rPr>
          <w:spacing w:val="-6"/>
        </w:rPr>
        <w:t> </w:t>
      </w:r>
      <w:r>
        <w:rPr/>
        <w:t>is</w:t>
      </w:r>
      <w:r>
        <w:rPr>
          <w:spacing w:val="-5"/>
        </w:rPr>
        <w:t> </w:t>
      </w:r>
      <w:r>
        <w:rPr/>
        <w:t>decided</w:t>
      </w:r>
      <w:r>
        <w:rPr>
          <w:spacing w:val="-3"/>
        </w:rPr>
        <w:t> </w:t>
      </w:r>
      <w:r>
        <w:rPr/>
        <w:t>to</w:t>
      </w:r>
      <w:r>
        <w:rPr>
          <w:spacing w:val="-4"/>
        </w:rPr>
        <w:t> </w:t>
      </w:r>
      <w:r>
        <w:rPr/>
        <w:t>not</w:t>
      </w:r>
      <w:r>
        <w:rPr>
          <w:spacing w:val="-4"/>
        </w:rPr>
        <w:t> </w:t>
      </w:r>
      <w:r>
        <w:rPr/>
        <w:t>arrest</w:t>
      </w:r>
      <w:r>
        <w:rPr>
          <w:spacing w:val="-6"/>
        </w:rPr>
        <w:t> </w:t>
      </w:r>
      <w:r>
        <w:rPr/>
        <w:t>the</w:t>
      </w:r>
      <w:r>
        <w:rPr>
          <w:spacing w:val="-4"/>
        </w:rPr>
        <w:t> </w:t>
      </w:r>
      <w:r>
        <w:rPr/>
        <w:t>child,</w:t>
      </w:r>
      <w:r>
        <w:rPr>
          <w:spacing w:val="-4"/>
        </w:rPr>
        <w:t> </w:t>
      </w:r>
      <w:r>
        <w:rPr/>
        <w:t>the</w:t>
      </w:r>
      <w:r>
        <w:rPr>
          <w:spacing w:val="-4"/>
        </w:rPr>
        <w:t> </w:t>
      </w:r>
      <w:r>
        <w:rPr/>
        <w:t>constable</w:t>
      </w:r>
      <w:r>
        <w:rPr>
          <w:spacing w:val="-4"/>
        </w:rPr>
        <w:t> </w:t>
      </w:r>
      <w:r>
        <w:rPr/>
        <w:t>must</w:t>
      </w:r>
      <w:r>
        <w:rPr>
          <w:spacing w:val="-3"/>
        </w:rPr>
        <w:t> </w:t>
      </w:r>
      <w:r>
        <w:rPr/>
        <w:t>record</w:t>
      </w:r>
      <w:r>
        <w:rPr>
          <w:spacing w:val="-5"/>
        </w:rPr>
        <w:t> </w:t>
      </w:r>
      <w:r>
        <w:rPr/>
        <w:t>the</w:t>
      </w:r>
      <w:r>
        <w:rPr>
          <w:spacing w:val="-4"/>
        </w:rPr>
        <w:t> </w:t>
      </w:r>
      <w:r>
        <w:rPr/>
        <w:t>decision, including the reasons for the decision made. A copy of the record must also be provided to the court on the next occasion the child is brought before a court.</w:t>
      </w:r>
    </w:p>
    <w:p>
      <w:pPr>
        <w:pStyle w:val="BodyText"/>
        <w:spacing w:before="57"/>
      </w:pPr>
    </w:p>
    <w:p>
      <w:pPr>
        <w:pStyle w:val="ListParagraph"/>
        <w:numPr>
          <w:ilvl w:val="1"/>
          <w:numId w:val="8"/>
        </w:numPr>
        <w:tabs>
          <w:tab w:pos="828" w:val="left" w:leader="none"/>
        </w:tabs>
        <w:spacing w:line="288" w:lineRule="auto" w:before="1" w:after="0"/>
        <w:ind w:left="828" w:right="206" w:hanging="709"/>
        <w:jc w:val="left"/>
        <w:rPr>
          <w:sz w:val="24"/>
        </w:rPr>
      </w:pPr>
      <w:r>
        <w:rPr>
          <w:sz w:val="24"/>
        </w:rPr>
        <w:t>Right to liberty and security is protected by the ECHR and numerous international</w:t>
      </w:r>
      <w:r>
        <w:rPr>
          <w:spacing w:val="-4"/>
          <w:sz w:val="24"/>
        </w:rPr>
        <w:t> </w:t>
      </w:r>
      <w:r>
        <w:rPr>
          <w:sz w:val="24"/>
        </w:rPr>
        <w:t>treaties.</w:t>
      </w:r>
      <w:hyperlink w:history="true" w:anchor="_bookmark78">
        <w:r>
          <w:rPr>
            <w:position w:val="8"/>
            <w:sz w:val="16"/>
          </w:rPr>
          <w:t>67</w:t>
        </w:r>
      </w:hyperlink>
      <w:r>
        <w:rPr>
          <w:spacing w:val="24"/>
          <w:position w:val="8"/>
          <w:sz w:val="16"/>
        </w:rPr>
        <w:t> </w:t>
      </w:r>
      <w:r>
        <w:rPr>
          <w:sz w:val="24"/>
        </w:rPr>
        <w:t>The</w:t>
      </w:r>
      <w:r>
        <w:rPr>
          <w:spacing w:val="-4"/>
          <w:sz w:val="24"/>
        </w:rPr>
        <w:t> </w:t>
      </w:r>
      <w:r>
        <w:rPr>
          <w:sz w:val="24"/>
        </w:rPr>
        <w:t>European</w:t>
      </w:r>
      <w:r>
        <w:rPr>
          <w:spacing w:val="-5"/>
          <w:sz w:val="24"/>
        </w:rPr>
        <w:t> </w:t>
      </w:r>
      <w:r>
        <w:rPr>
          <w:sz w:val="24"/>
        </w:rPr>
        <w:t>Court</w:t>
      </w:r>
      <w:r>
        <w:rPr>
          <w:spacing w:val="-5"/>
          <w:sz w:val="24"/>
        </w:rPr>
        <w:t> </w:t>
      </w:r>
      <w:r>
        <w:rPr>
          <w:sz w:val="24"/>
        </w:rPr>
        <w:t>on</w:t>
      </w:r>
      <w:r>
        <w:rPr>
          <w:spacing w:val="-5"/>
          <w:sz w:val="24"/>
        </w:rPr>
        <w:t> </w:t>
      </w:r>
      <w:r>
        <w:rPr>
          <w:sz w:val="24"/>
        </w:rPr>
        <w:t>Human</w:t>
      </w:r>
      <w:r>
        <w:rPr>
          <w:spacing w:val="-5"/>
          <w:sz w:val="24"/>
        </w:rPr>
        <w:t> </w:t>
      </w:r>
      <w:r>
        <w:rPr>
          <w:sz w:val="24"/>
        </w:rPr>
        <w:t>Rights</w:t>
      </w:r>
      <w:r>
        <w:rPr>
          <w:spacing w:val="-5"/>
          <w:sz w:val="24"/>
        </w:rPr>
        <w:t> </w:t>
      </w:r>
      <w:r>
        <w:rPr>
          <w:sz w:val="24"/>
        </w:rPr>
        <w:t>(ECtHR)</w:t>
      </w:r>
      <w:r>
        <w:rPr>
          <w:spacing w:val="-4"/>
          <w:sz w:val="24"/>
        </w:rPr>
        <w:t> </w:t>
      </w:r>
      <w:r>
        <w:rPr>
          <w:sz w:val="24"/>
        </w:rPr>
        <w:t>has clarified that deprivation of liberty is permissible provided certain safeguards are provided and that it is proportionate and necessary.</w:t>
      </w:r>
      <w:hyperlink w:history="true" w:anchor="_bookmark79">
        <w:r>
          <w:rPr>
            <w:position w:val="8"/>
            <w:sz w:val="16"/>
          </w:rPr>
          <w:t>68</w:t>
        </w:r>
      </w:hyperlink>
    </w:p>
    <w:p>
      <w:pPr>
        <w:pStyle w:val="BodyText"/>
        <w:spacing w:before="57"/>
      </w:pPr>
    </w:p>
    <w:p>
      <w:pPr>
        <w:pStyle w:val="ListParagraph"/>
        <w:numPr>
          <w:ilvl w:val="1"/>
          <w:numId w:val="8"/>
        </w:numPr>
        <w:tabs>
          <w:tab w:pos="828" w:val="left" w:leader="none"/>
        </w:tabs>
        <w:spacing w:line="288" w:lineRule="auto" w:before="0" w:after="0"/>
        <w:ind w:left="828" w:right="386" w:hanging="709"/>
        <w:jc w:val="left"/>
        <w:rPr>
          <w:sz w:val="24"/>
        </w:rPr>
      </w:pPr>
      <w:r>
        <w:rPr>
          <w:sz w:val="24"/>
        </w:rPr>
        <w:t>Concerning</w:t>
      </w:r>
      <w:r>
        <w:rPr>
          <w:spacing w:val="-5"/>
          <w:sz w:val="24"/>
        </w:rPr>
        <w:t> </w:t>
      </w:r>
      <w:r>
        <w:rPr>
          <w:sz w:val="24"/>
        </w:rPr>
        <w:t>remand,</w:t>
      </w:r>
      <w:r>
        <w:rPr>
          <w:spacing w:val="-3"/>
          <w:sz w:val="24"/>
        </w:rPr>
        <w:t> </w:t>
      </w:r>
      <w:r>
        <w:rPr>
          <w:sz w:val="24"/>
        </w:rPr>
        <w:t>the</w:t>
      </w:r>
      <w:r>
        <w:rPr>
          <w:spacing w:val="-4"/>
          <w:sz w:val="24"/>
        </w:rPr>
        <w:t> </w:t>
      </w:r>
      <w:r>
        <w:rPr>
          <w:sz w:val="24"/>
        </w:rPr>
        <w:t>ECtHR</w:t>
      </w:r>
      <w:r>
        <w:rPr>
          <w:spacing w:val="-4"/>
          <w:sz w:val="24"/>
        </w:rPr>
        <w:t> </w:t>
      </w:r>
      <w:r>
        <w:rPr>
          <w:sz w:val="24"/>
        </w:rPr>
        <w:t>has</w:t>
      </w:r>
      <w:r>
        <w:rPr>
          <w:spacing w:val="-3"/>
          <w:sz w:val="24"/>
        </w:rPr>
        <w:t> </w:t>
      </w:r>
      <w:r>
        <w:rPr>
          <w:sz w:val="24"/>
        </w:rPr>
        <w:t>clarified</w:t>
      </w:r>
      <w:r>
        <w:rPr>
          <w:spacing w:val="-5"/>
          <w:sz w:val="24"/>
        </w:rPr>
        <w:t> </w:t>
      </w:r>
      <w:r>
        <w:rPr>
          <w:sz w:val="24"/>
        </w:rPr>
        <w:t>that</w:t>
      </w:r>
      <w:r>
        <w:rPr>
          <w:spacing w:val="-5"/>
          <w:sz w:val="24"/>
        </w:rPr>
        <w:t> </w:t>
      </w:r>
      <w:r>
        <w:rPr>
          <w:sz w:val="24"/>
        </w:rPr>
        <w:t>Article</w:t>
      </w:r>
      <w:r>
        <w:rPr>
          <w:spacing w:val="-4"/>
          <w:sz w:val="24"/>
        </w:rPr>
        <w:t> </w:t>
      </w:r>
      <w:r>
        <w:rPr>
          <w:sz w:val="24"/>
        </w:rPr>
        <w:t>5(1)</w:t>
      </w:r>
      <w:r>
        <w:rPr>
          <w:spacing w:val="-5"/>
          <w:sz w:val="24"/>
        </w:rPr>
        <w:t> </w:t>
      </w:r>
      <w:r>
        <w:rPr>
          <w:sz w:val="24"/>
        </w:rPr>
        <w:t>of</w:t>
      </w:r>
      <w:r>
        <w:rPr>
          <w:spacing w:val="-4"/>
          <w:sz w:val="24"/>
        </w:rPr>
        <w:t> </w:t>
      </w:r>
      <w:r>
        <w:rPr>
          <w:sz w:val="24"/>
        </w:rPr>
        <w:t>the</w:t>
      </w:r>
      <w:r>
        <w:rPr>
          <w:spacing w:val="-4"/>
          <w:sz w:val="24"/>
        </w:rPr>
        <w:t> </w:t>
      </w:r>
      <w:r>
        <w:rPr>
          <w:sz w:val="24"/>
        </w:rPr>
        <w:t>ECHR allows for pre-trial detention, if it can be “justified on the grounds of a reasonable suspicion concerning an existing offence in relation to which criminal proceedings are pending”. The ECtHR acknowledges that</w:t>
      </w:r>
    </w:p>
    <w:p>
      <w:pPr>
        <w:pStyle w:val="BodyText"/>
        <w:spacing w:line="288" w:lineRule="auto" w:before="2"/>
        <w:ind w:left="828" w:right="161"/>
        <w:rPr>
          <w:sz w:val="16"/>
        </w:rPr>
      </w:pPr>
      <w:r>
        <w:rPr/>
        <w:t>“prevention of further offences may… be a secondary effect of such detention”,</w:t>
      </w:r>
      <w:r>
        <w:rPr>
          <w:spacing w:val="-4"/>
        </w:rPr>
        <w:t> </w:t>
      </w:r>
      <w:r>
        <w:rPr/>
        <w:t>however</w:t>
      </w:r>
      <w:r>
        <w:rPr>
          <w:spacing w:val="-6"/>
        </w:rPr>
        <w:t> </w:t>
      </w:r>
      <w:r>
        <w:rPr/>
        <w:t>“pre-trial</w:t>
      </w:r>
      <w:r>
        <w:rPr>
          <w:spacing w:val="-4"/>
        </w:rPr>
        <w:t> </w:t>
      </w:r>
      <w:r>
        <w:rPr/>
        <w:t>detention</w:t>
      </w:r>
      <w:r>
        <w:rPr>
          <w:spacing w:val="-3"/>
        </w:rPr>
        <w:t> </w:t>
      </w:r>
      <w:r>
        <w:rPr/>
        <w:t>can</w:t>
      </w:r>
      <w:r>
        <w:rPr>
          <w:spacing w:val="-5"/>
        </w:rPr>
        <w:t> </w:t>
      </w:r>
      <w:r>
        <w:rPr/>
        <w:t>never</w:t>
      </w:r>
      <w:r>
        <w:rPr>
          <w:spacing w:val="-3"/>
        </w:rPr>
        <w:t> </w:t>
      </w:r>
      <w:r>
        <w:rPr/>
        <w:t>be</w:t>
      </w:r>
      <w:r>
        <w:rPr>
          <w:spacing w:val="-4"/>
        </w:rPr>
        <w:t> </w:t>
      </w:r>
      <w:r>
        <w:rPr/>
        <w:t>used</w:t>
      </w:r>
      <w:r>
        <w:rPr>
          <w:spacing w:val="-3"/>
        </w:rPr>
        <w:t> </w:t>
      </w:r>
      <w:r>
        <w:rPr/>
        <w:t>as</w:t>
      </w:r>
      <w:r>
        <w:rPr>
          <w:spacing w:val="-5"/>
        </w:rPr>
        <w:t> </w:t>
      </w:r>
      <w:r>
        <w:rPr/>
        <w:t>a</w:t>
      </w:r>
      <w:r>
        <w:rPr>
          <w:spacing w:val="-4"/>
        </w:rPr>
        <w:t> </w:t>
      </w:r>
      <w:r>
        <w:rPr/>
        <w:t>purely preventative measure”.</w:t>
      </w:r>
      <w:hyperlink w:history="true" w:anchor="_bookmark80">
        <w:r>
          <w:rPr>
            <w:position w:val="8"/>
            <w:sz w:val="16"/>
          </w:rPr>
          <w:t>69</w:t>
        </w:r>
      </w:hyperlink>
    </w:p>
    <w:p>
      <w:pPr>
        <w:pStyle w:val="BodyText"/>
        <w:spacing w:before="58"/>
      </w:pPr>
    </w:p>
    <w:p>
      <w:pPr>
        <w:pStyle w:val="ListParagraph"/>
        <w:numPr>
          <w:ilvl w:val="1"/>
          <w:numId w:val="8"/>
        </w:numPr>
        <w:tabs>
          <w:tab w:pos="828" w:val="left" w:leader="none"/>
        </w:tabs>
        <w:spacing w:line="288" w:lineRule="auto" w:before="0" w:after="0"/>
        <w:ind w:left="828" w:right="273" w:hanging="709"/>
        <w:jc w:val="left"/>
        <w:rPr>
          <w:sz w:val="24"/>
        </w:rPr>
      </w:pPr>
      <w:r>
        <w:rPr>
          <w:sz w:val="24"/>
        </w:rPr>
        <w:t>Specific to children, Article 5(1)(d) of the ECHR enables a child to be lawfully detained for the purpose of being brought before a competent authority. However, the ECtHR has clarified that all of Article 5(1) of the ECHR can apply to a child, where relevant, and that Article 5(1)(d) of the ECHR</w:t>
      </w:r>
      <w:r>
        <w:rPr>
          <w:spacing w:val="-3"/>
          <w:sz w:val="24"/>
        </w:rPr>
        <w:t> </w:t>
      </w:r>
      <w:r>
        <w:rPr>
          <w:sz w:val="24"/>
        </w:rPr>
        <w:t>is</w:t>
      </w:r>
      <w:r>
        <w:rPr>
          <w:spacing w:val="-4"/>
          <w:sz w:val="24"/>
        </w:rPr>
        <w:t> </w:t>
      </w:r>
      <w:r>
        <w:rPr>
          <w:sz w:val="24"/>
        </w:rPr>
        <w:t>not</w:t>
      </w:r>
      <w:r>
        <w:rPr>
          <w:spacing w:val="-4"/>
          <w:sz w:val="24"/>
        </w:rPr>
        <w:t> </w:t>
      </w:r>
      <w:r>
        <w:rPr>
          <w:sz w:val="24"/>
        </w:rPr>
        <w:t>“the</w:t>
      </w:r>
      <w:r>
        <w:rPr>
          <w:spacing w:val="-3"/>
          <w:sz w:val="24"/>
        </w:rPr>
        <w:t> </w:t>
      </w:r>
      <w:r>
        <w:rPr>
          <w:sz w:val="24"/>
        </w:rPr>
        <w:t>only</w:t>
      </w:r>
      <w:r>
        <w:rPr>
          <w:spacing w:val="-4"/>
          <w:sz w:val="24"/>
        </w:rPr>
        <w:t> </w:t>
      </w:r>
      <w:r>
        <w:rPr>
          <w:sz w:val="24"/>
        </w:rPr>
        <w:t>provision</w:t>
      </w:r>
      <w:r>
        <w:rPr>
          <w:spacing w:val="-4"/>
          <w:sz w:val="24"/>
        </w:rPr>
        <w:t> </w:t>
      </w:r>
      <w:r>
        <w:rPr>
          <w:sz w:val="24"/>
        </w:rPr>
        <w:t>which</w:t>
      </w:r>
      <w:r>
        <w:rPr>
          <w:spacing w:val="-2"/>
          <w:sz w:val="24"/>
        </w:rPr>
        <w:t> </w:t>
      </w:r>
      <w:r>
        <w:rPr>
          <w:sz w:val="24"/>
        </w:rPr>
        <w:t>permits</w:t>
      </w:r>
      <w:r>
        <w:rPr>
          <w:spacing w:val="-4"/>
          <w:sz w:val="24"/>
        </w:rPr>
        <w:t> </w:t>
      </w:r>
      <w:r>
        <w:rPr>
          <w:sz w:val="24"/>
        </w:rPr>
        <w:t>the</w:t>
      </w:r>
      <w:r>
        <w:rPr>
          <w:spacing w:val="-3"/>
          <w:sz w:val="24"/>
        </w:rPr>
        <w:t> </w:t>
      </w:r>
      <w:r>
        <w:rPr>
          <w:sz w:val="24"/>
        </w:rPr>
        <w:t>detention</w:t>
      </w:r>
      <w:r>
        <w:rPr>
          <w:spacing w:val="-4"/>
          <w:sz w:val="24"/>
        </w:rPr>
        <w:t> </w:t>
      </w:r>
      <w:r>
        <w:rPr>
          <w:sz w:val="24"/>
        </w:rPr>
        <w:t>of</w:t>
      </w:r>
      <w:r>
        <w:rPr>
          <w:spacing w:val="-3"/>
          <w:sz w:val="24"/>
        </w:rPr>
        <w:t> </w:t>
      </w:r>
      <w:r>
        <w:rPr>
          <w:sz w:val="24"/>
        </w:rPr>
        <w:t>a</w:t>
      </w:r>
      <w:r>
        <w:rPr>
          <w:spacing w:val="-4"/>
          <w:sz w:val="24"/>
        </w:rPr>
        <w:t> </w:t>
      </w:r>
      <w:r>
        <w:rPr>
          <w:sz w:val="24"/>
        </w:rPr>
        <w:t>minor”.</w:t>
      </w:r>
      <w:hyperlink w:history="true" w:anchor="_bookmark81">
        <w:r>
          <w:rPr>
            <w:position w:val="8"/>
            <w:sz w:val="16"/>
          </w:rPr>
          <w:t>70</w:t>
        </w:r>
      </w:hyperlink>
    </w:p>
    <w:p>
      <w:pPr>
        <w:pStyle w:val="BodyText"/>
        <w:rPr>
          <w:sz w:val="20"/>
        </w:rPr>
      </w:pPr>
    </w:p>
    <w:p>
      <w:pPr>
        <w:pStyle w:val="BodyText"/>
        <w:rPr>
          <w:sz w:val="20"/>
        </w:rPr>
      </w:pPr>
    </w:p>
    <w:p>
      <w:pPr>
        <w:pStyle w:val="BodyText"/>
        <w:rPr>
          <w:sz w:val="20"/>
        </w:rPr>
      </w:pPr>
    </w:p>
    <w:p>
      <w:pPr>
        <w:pStyle w:val="BodyText"/>
        <w:spacing w:before="111"/>
        <w:rPr>
          <w:sz w:val="20"/>
        </w:rPr>
      </w:pPr>
      <w:r>
        <w:rPr/>
        <mc:AlternateContent>
          <mc:Choice Requires="wps">
            <w:drawing>
              <wp:anchor distT="0" distB="0" distL="0" distR="0" allowOverlap="1" layoutInCell="1" locked="0" behindDoc="1" simplePos="0" relativeHeight="487598080">
                <wp:simplePos x="0" y="0"/>
                <wp:positionH relativeFrom="page">
                  <wp:posOffset>647700</wp:posOffset>
                </wp:positionH>
                <wp:positionV relativeFrom="paragraph">
                  <wp:posOffset>240484</wp:posOffset>
                </wp:positionV>
                <wp:extent cx="6261100" cy="952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6261100" cy="9525"/>
                        </a:xfrm>
                        <a:custGeom>
                          <a:avLst/>
                          <a:gdLst/>
                          <a:ahLst/>
                          <a:cxnLst/>
                          <a:rect l="l" t="t" r="r" b="b"/>
                          <a:pathLst>
                            <a:path w="6261100" h="9525">
                              <a:moveTo>
                                <a:pt x="6260592" y="0"/>
                              </a:moveTo>
                              <a:lnTo>
                                <a:pt x="0" y="0"/>
                              </a:lnTo>
                              <a:lnTo>
                                <a:pt x="0" y="9144"/>
                              </a:lnTo>
                              <a:lnTo>
                                <a:pt x="6260592" y="9144"/>
                              </a:lnTo>
                              <a:lnTo>
                                <a:pt x="6260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pt;margin-top:18.935791pt;width:492.96pt;height:.72003pt;mso-position-horizontal-relative:page;mso-position-vertical-relative:paragraph;z-index:-15718400;mso-wrap-distance-left:0;mso-wrap-distance-right:0" id="docshape22" filled="true" fillcolor="#000000" stroked="false">
                <v:fill type="solid"/>
                <w10:wrap type="topAndBottom"/>
              </v:rect>
            </w:pict>
          </mc:Fallback>
        </mc:AlternateContent>
      </w:r>
    </w:p>
    <w:p>
      <w:pPr>
        <w:pStyle w:val="BodyText"/>
        <w:rPr>
          <w:sz w:val="16"/>
        </w:rPr>
      </w:pPr>
    </w:p>
    <w:p>
      <w:pPr>
        <w:pStyle w:val="BodyText"/>
        <w:spacing w:before="134"/>
        <w:rPr>
          <w:sz w:val="16"/>
        </w:rPr>
      </w:pPr>
    </w:p>
    <w:p>
      <w:pPr>
        <w:spacing w:before="0"/>
        <w:ind w:left="120" w:right="161" w:firstLine="0"/>
        <w:jc w:val="left"/>
        <w:rPr>
          <w:sz w:val="16"/>
        </w:rPr>
      </w:pPr>
      <w:bookmarkStart w:name="_bookmark78" w:id="79"/>
      <w:bookmarkEnd w:id="79"/>
      <w:r>
        <w:rPr/>
      </w:r>
      <w:r>
        <w:rPr>
          <w:color w:val="773189"/>
          <w:sz w:val="16"/>
          <w:vertAlign w:val="superscript"/>
        </w:rPr>
        <w:t>67</w:t>
      </w:r>
      <w:r>
        <w:rPr>
          <w:color w:val="773189"/>
          <w:sz w:val="16"/>
          <w:vertAlign w:val="baseline"/>
        </w:rPr>
        <w:t> Article 5, European Convention on Human Rights 1950; Article 9(1), UN International Covenant on Civil and Political Rights 1966; Article 14, UN Convention on the Rights of Persons with Disabilities 2006; CCPR/C/GC/35, ‘UN Human Rights</w:t>
      </w:r>
      <w:r>
        <w:rPr>
          <w:color w:val="773189"/>
          <w:spacing w:val="-3"/>
          <w:sz w:val="16"/>
          <w:vertAlign w:val="baseline"/>
        </w:rPr>
        <w:t> </w:t>
      </w:r>
      <w:r>
        <w:rPr>
          <w:color w:val="773189"/>
          <w:sz w:val="16"/>
          <w:vertAlign w:val="baseline"/>
        </w:rPr>
        <w:t>Committee</w:t>
      </w:r>
      <w:r>
        <w:rPr>
          <w:color w:val="773189"/>
          <w:spacing w:val="-3"/>
          <w:sz w:val="16"/>
          <w:vertAlign w:val="baseline"/>
        </w:rPr>
        <w:t> </w:t>
      </w:r>
      <w:r>
        <w:rPr>
          <w:color w:val="773189"/>
          <w:sz w:val="16"/>
          <w:vertAlign w:val="baseline"/>
        </w:rPr>
        <w:t>General</w:t>
      </w:r>
      <w:r>
        <w:rPr>
          <w:color w:val="773189"/>
          <w:spacing w:val="-4"/>
          <w:sz w:val="16"/>
          <w:vertAlign w:val="baseline"/>
        </w:rPr>
        <w:t> </w:t>
      </w:r>
      <w:r>
        <w:rPr>
          <w:color w:val="773189"/>
          <w:sz w:val="16"/>
          <w:vertAlign w:val="baseline"/>
        </w:rPr>
        <w:t>Comment</w:t>
      </w:r>
      <w:r>
        <w:rPr>
          <w:color w:val="773189"/>
          <w:spacing w:val="-2"/>
          <w:sz w:val="16"/>
          <w:vertAlign w:val="baseline"/>
        </w:rPr>
        <w:t> </w:t>
      </w:r>
      <w:r>
        <w:rPr>
          <w:color w:val="773189"/>
          <w:sz w:val="16"/>
          <w:vertAlign w:val="baseline"/>
        </w:rPr>
        <w:t>No</w:t>
      </w:r>
      <w:r>
        <w:rPr>
          <w:color w:val="773189"/>
          <w:spacing w:val="-6"/>
          <w:sz w:val="16"/>
          <w:vertAlign w:val="baseline"/>
        </w:rPr>
        <w:t> </w:t>
      </w:r>
      <w:r>
        <w:rPr>
          <w:color w:val="773189"/>
          <w:sz w:val="16"/>
          <w:vertAlign w:val="baseline"/>
        </w:rPr>
        <w:t>35:</w:t>
      </w:r>
      <w:r>
        <w:rPr>
          <w:color w:val="773189"/>
          <w:spacing w:val="-2"/>
          <w:sz w:val="16"/>
          <w:vertAlign w:val="baseline"/>
        </w:rPr>
        <w:t> </w:t>
      </w:r>
      <w:r>
        <w:rPr>
          <w:color w:val="773189"/>
          <w:sz w:val="16"/>
          <w:vertAlign w:val="baseline"/>
        </w:rPr>
        <w:t>Liberty</w:t>
      </w:r>
      <w:r>
        <w:rPr>
          <w:color w:val="773189"/>
          <w:spacing w:val="-1"/>
          <w:sz w:val="16"/>
          <w:vertAlign w:val="baseline"/>
        </w:rPr>
        <w:t> </w:t>
      </w:r>
      <w:r>
        <w:rPr>
          <w:color w:val="773189"/>
          <w:sz w:val="16"/>
          <w:vertAlign w:val="baseline"/>
        </w:rPr>
        <w:t>and</w:t>
      </w:r>
      <w:r>
        <w:rPr>
          <w:color w:val="773189"/>
          <w:spacing w:val="-3"/>
          <w:sz w:val="16"/>
          <w:vertAlign w:val="baseline"/>
        </w:rPr>
        <w:t> </w:t>
      </w:r>
      <w:r>
        <w:rPr>
          <w:color w:val="773189"/>
          <w:sz w:val="16"/>
          <w:vertAlign w:val="baseline"/>
        </w:rPr>
        <w:t>Security</w:t>
      </w:r>
      <w:r>
        <w:rPr>
          <w:color w:val="773189"/>
          <w:spacing w:val="-3"/>
          <w:sz w:val="16"/>
          <w:vertAlign w:val="baseline"/>
        </w:rPr>
        <w:t> </w:t>
      </w:r>
      <w:r>
        <w:rPr>
          <w:color w:val="773189"/>
          <w:sz w:val="16"/>
          <w:vertAlign w:val="baseline"/>
        </w:rPr>
        <w:t>of</w:t>
      </w:r>
      <w:r>
        <w:rPr>
          <w:color w:val="773189"/>
          <w:spacing w:val="-3"/>
          <w:sz w:val="16"/>
          <w:vertAlign w:val="baseline"/>
        </w:rPr>
        <w:t> </w:t>
      </w:r>
      <w:r>
        <w:rPr>
          <w:color w:val="773189"/>
          <w:sz w:val="16"/>
          <w:vertAlign w:val="baseline"/>
        </w:rPr>
        <w:t>Person’,</w:t>
      </w:r>
      <w:r>
        <w:rPr>
          <w:color w:val="773189"/>
          <w:spacing w:val="-5"/>
          <w:sz w:val="16"/>
          <w:vertAlign w:val="baseline"/>
        </w:rPr>
        <w:t> </w:t>
      </w:r>
      <w:r>
        <w:rPr>
          <w:color w:val="773189"/>
          <w:sz w:val="16"/>
          <w:vertAlign w:val="baseline"/>
        </w:rPr>
        <w:t>16</w:t>
      </w:r>
      <w:r>
        <w:rPr>
          <w:color w:val="773189"/>
          <w:spacing w:val="-3"/>
          <w:sz w:val="16"/>
          <w:vertAlign w:val="baseline"/>
        </w:rPr>
        <w:t> </w:t>
      </w:r>
      <w:r>
        <w:rPr>
          <w:color w:val="773189"/>
          <w:sz w:val="16"/>
          <w:vertAlign w:val="baseline"/>
        </w:rPr>
        <w:t>December</w:t>
      </w:r>
      <w:r>
        <w:rPr>
          <w:color w:val="773189"/>
          <w:spacing w:val="-3"/>
          <w:sz w:val="16"/>
          <w:vertAlign w:val="baseline"/>
        </w:rPr>
        <w:t> </w:t>
      </w:r>
      <w:r>
        <w:rPr>
          <w:color w:val="773189"/>
          <w:sz w:val="16"/>
          <w:vertAlign w:val="baseline"/>
        </w:rPr>
        <w:t>2014;</w:t>
      </w:r>
      <w:r>
        <w:rPr>
          <w:color w:val="773189"/>
          <w:spacing w:val="-2"/>
          <w:sz w:val="16"/>
          <w:vertAlign w:val="baseline"/>
        </w:rPr>
        <w:t> </w:t>
      </w:r>
      <w:r>
        <w:rPr>
          <w:color w:val="773189"/>
          <w:sz w:val="16"/>
          <w:vertAlign w:val="baseline"/>
        </w:rPr>
        <w:t>CRC/C/GC/24,</w:t>
      </w:r>
      <w:r>
        <w:rPr>
          <w:color w:val="773189"/>
          <w:spacing w:val="-2"/>
          <w:sz w:val="16"/>
          <w:vertAlign w:val="baseline"/>
        </w:rPr>
        <w:t> </w:t>
      </w:r>
      <w:r>
        <w:rPr>
          <w:color w:val="773189"/>
          <w:sz w:val="16"/>
          <w:vertAlign w:val="baseline"/>
        </w:rPr>
        <w:t>‘UN</w:t>
      </w:r>
      <w:r>
        <w:rPr>
          <w:color w:val="773189"/>
          <w:spacing w:val="-4"/>
          <w:sz w:val="16"/>
          <w:vertAlign w:val="baseline"/>
        </w:rPr>
        <w:t> </w:t>
      </w:r>
      <w:r>
        <w:rPr>
          <w:color w:val="773189"/>
          <w:sz w:val="16"/>
          <w:vertAlign w:val="baseline"/>
        </w:rPr>
        <w:t>CRC Committee General Comment No 24: Children’s Rights in the Child Justice System’, 18 September 2019.</w:t>
      </w:r>
    </w:p>
    <w:p>
      <w:pPr>
        <w:spacing w:line="194" w:lineRule="exact" w:before="0"/>
        <w:ind w:left="120" w:right="0" w:firstLine="0"/>
        <w:jc w:val="left"/>
        <w:rPr>
          <w:sz w:val="16"/>
        </w:rPr>
      </w:pPr>
      <w:bookmarkStart w:name="_bookmark79" w:id="80"/>
      <w:bookmarkEnd w:id="80"/>
      <w:r>
        <w:rPr/>
      </w:r>
      <w:r>
        <w:rPr>
          <w:color w:val="773189"/>
          <w:sz w:val="16"/>
          <w:vertAlign w:val="superscript"/>
        </w:rPr>
        <w:t>68</w:t>
      </w:r>
      <w:r>
        <w:rPr>
          <w:color w:val="773189"/>
          <w:spacing w:val="-1"/>
          <w:sz w:val="16"/>
          <w:vertAlign w:val="baseline"/>
        </w:rPr>
        <w:t> </w:t>
      </w:r>
      <w:bookmarkStart w:name="_bookmark80" w:id="81"/>
      <w:bookmarkEnd w:id="81"/>
      <w:r>
        <w:rPr>
          <w:color w:val="773189"/>
          <w:spacing w:val="2"/>
          <w:sz w:val="16"/>
          <w:vertAlign w:val="baseline"/>
        </w:rPr>
      </w:r>
      <w:r>
        <w:rPr>
          <w:i/>
          <w:color w:val="773189"/>
          <w:sz w:val="16"/>
          <w:vertAlign w:val="baseline"/>
        </w:rPr>
        <w:t>S,</w:t>
      </w:r>
      <w:r>
        <w:rPr>
          <w:i/>
          <w:color w:val="773189"/>
          <w:spacing w:val="-5"/>
          <w:sz w:val="16"/>
          <w:vertAlign w:val="baseline"/>
        </w:rPr>
        <w:t> </w:t>
      </w:r>
      <w:r>
        <w:rPr>
          <w:i/>
          <w:color w:val="773189"/>
          <w:sz w:val="16"/>
          <w:vertAlign w:val="baseline"/>
        </w:rPr>
        <w:t>V</w:t>
      </w:r>
      <w:r>
        <w:rPr>
          <w:i/>
          <w:color w:val="773189"/>
          <w:spacing w:val="-2"/>
          <w:sz w:val="16"/>
          <w:vertAlign w:val="baseline"/>
        </w:rPr>
        <w:t> </w:t>
      </w:r>
      <w:r>
        <w:rPr>
          <w:i/>
          <w:color w:val="773189"/>
          <w:sz w:val="16"/>
          <w:vertAlign w:val="baseline"/>
        </w:rPr>
        <w:t>and</w:t>
      </w:r>
      <w:r>
        <w:rPr>
          <w:i/>
          <w:color w:val="773189"/>
          <w:spacing w:val="-3"/>
          <w:sz w:val="16"/>
          <w:vertAlign w:val="baseline"/>
        </w:rPr>
        <w:t> </w:t>
      </w:r>
      <w:r>
        <w:rPr>
          <w:i/>
          <w:color w:val="773189"/>
          <w:sz w:val="16"/>
          <w:vertAlign w:val="baseline"/>
        </w:rPr>
        <w:t>A</w:t>
      </w:r>
      <w:r>
        <w:rPr>
          <w:i/>
          <w:color w:val="773189"/>
          <w:spacing w:val="-4"/>
          <w:sz w:val="16"/>
          <w:vertAlign w:val="baseline"/>
        </w:rPr>
        <w:t> </w:t>
      </w:r>
      <w:r>
        <w:rPr>
          <w:i/>
          <w:color w:val="773189"/>
          <w:sz w:val="16"/>
          <w:vertAlign w:val="baseline"/>
        </w:rPr>
        <w:t>v</w:t>
      </w:r>
      <w:r>
        <w:rPr>
          <w:i/>
          <w:color w:val="773189"/>
          <w:spacing w:val="-2"/>
          <w:sz w:val="16"/>
          <w:vertAlign w:val="baseline"/>
        </w:rPr>
        <w:t> </w:t>
      </w:r>
      <w:r>
        <w:rPr>
          <w:i/>
          <w:color w:val="773189"/>
          <w:sz w:val="16"/>
          <w:vertAlign w:val="baseline"/>
        </w:rPr>
        <w:t>Denmark</w:t>
      </w:r>
      <w:r>
        <w:rPr>
          <w:i/>
          <w:color w:val="773189"/>
          <w:spacing w:val="-2"/>
          <w:sz w:val="16"/>
          <w:vertAlign w:val="baseline"/>
        </w:rPr>
        <w:t> </w:t>
      </w:r>
      <w:r>
        <w:rPr>
          <w:color w:val="773189"/>
          <w:sz w:val="16"/>
          <w:vertAlign w:val="baseline"/>
        </w:rPr>
        <w:t>(2018)</w:t>
      </w:r>
      <w:r>
        <w:rPr>
          <w:color w:val="773189"/>
          <w:spacing w:val="-2"/>
          <w:sz w:val="16"/>
          <w:vertAlign w:val="baseline"/>
        </w:rPr>
        <w:t> </w:t>
      </w:r>
      <w:r>
        <w:rPr>
          <w:color w:val="773189"/>
          <w:sz w:val="16"/>
          <w:vertAlign w:val="baseline"/>
        </w:rPr>
        <w:t>ECHR</w:t>
      </w:r>
      <w:r>
        <w:rPr>
          <w:color w:val="773189"/>
          <w:spacing w:val="-4"/>
          <w:sz w:val="16"/>
          <w:vertAlign w:val="baseline"/>
        </w:rPr>
        <w:t> </w:t>
      </w:r>
      <w:r>
        <w:rPr>
          <w:color w:val="773189"/>
          <w:sz w:val="16"/>
          <w:vertAlign w:val="baseline"/>
        </w:rPr>
        <w:t>856,</w:t>
      </w:r>
      <w:r>
        <w:rPr>
          <w:color w:val="773189"/>
          <w:spacing w:val="-3"/>
          <w:sz w:val="16"/>
          <w:vertAlign w:val="baseline"/>
        </w:rPr>
        <w:t> </w:t>
      </w:r>
      <w:r>
        <w:rPr>
          <w:color w:val="773189"/>
          <w:sz w:val="16"/>
          <w:vertAlign w:val="baseline"/>
        </w:rPr>
        <w:t>at</w:t>
      </w:r>
      <w:r>
        <w:rPr>
          <w:color w:val="773189"/>
          <w:spacing w:val="-5"/>
          <w:sz w:val="16"/>
          <w:vertAlign w:val="baseline"/>
        </w:rPr>
        <w:t> </w:t>
      </w:r>
      <w:r>
        <w:rPr>
          <w:color w:val="773189"/>
          <w:sz w:val="16"/>
          <w:vertAlign w:val="baseline"/>
        </w:rPr>
        <w:t>para</w:t>
      </w:r>
      <w:r>
        <w:rPr>
          <w:color w:val="773189"/>
          <w:spacing w:val="-5"/>
          <w:sz w:val="16"/>
          <w:vertAlign w:val="baseline"/>
        </w:rPr>
        <w:t> </w:t>
      </w:r>
      <w:r>
        <w:rPr>
          <w:color w:val="773189"/>
          <w:sz w:val="16"/>
          <w:vertAlign w:val="baseline"/>
        </w:rPr>
        <w:t>161;</w:t>
      </w:r>
      <w:r>
        <w:rPr>
          <w:color w:val="773189"/>
          <w:spacing w:val="-3"/>
          <w:sz w:val="16"/>
          <w:vertAlign w:val="baseline"/>
        </w:rPr>
        <w:t> </w:t>
      </w:r>
      <w:r>
        <w:rPr>
          <w:i/>
          <w:color w:val="773189"/>
          <w:sz w:val="16"/>
          <w:vertAlign w:val="baseline"/>
        </w:rPr>
        <w:t>Ladent</w:t>
      </w:r>
      <w:r>
        <w:rPr>
          <w:i/>
          <w:color w:val="773189"/>
          <w:spacing w:val="-2"/>
          <w:sz w:val="16"/>
          <w:vertAlign w:val="baseline"/>
        </w:rPr>
        <w:t> </w:t>
      </w:r>
      <w:r>
        <w:rPr>
          <w:i/>
          <w:color w:val="773189"/>
          <w:sz w:val="16"/>
          <w:vertAlign w:val="baseline"/>
        </w:rPr>
        <w:t>v</w:t>
      </w:r>
      <w:r>
        <w:rPr>
          <w:i/>
          <w:color w:val="773189"/>
          <w:spacing w:val="-4"/>
          <w:sz w:val="16"/>
          <w:vertAlign w:val="baseline"/>
        </w:rPr>
        <w:t> </w:t>
      </w:r>
      <w:r>
        <w:rPr>
          <w:i/>
          <w:color w:val="773189"/>
          <w:sz w:val="16"/>
          <w:vertAlign w:val="baseline"/>
        </w:rPr>
        <w:t>Poland</w:t>
      </w:r>
      <w:r>
        <w:rPr>
          <w:i/>
          <w:color w:val="773189"/>
          <w:spacing w:val="-1"/>
          <w:sz w:val="16"/>
          <w:vertAlign w:val="baseline"/>
        </w:rPr>
        <w:t> </w:t>
      </w:r>
      <w:r>
        <w:rPr>
          <w:color w:val="773189"/>
          <w:sz w:val="16"/>
          <w:vertAlign w:val="baseline"/>
        </w:rPr>
        <w:t>(2008)</w:t>
      </w:r>
      <w:r>
        <w:rPr>
          <w:color w:val="773189"/>
          <w:spacing w:val="-3"/>
          <w:sz w:val="16"/>
          <w:vertAlign w:val="baseline"/>
        </w:rPr>
        <w:t> </w:t>
      </w:r>
      <w:r>
        <w:rPr>
          <w:color w:val="773189"/>
          <w:sz w:val="16"/>
          <w:vertAlign w:val="baseline"/>
        </w:rPr>
        <w:t>ECHR</w:t>
      </w:r>
      <w:r>
        <w:rPr>
          <w:color w:val="773189"/>
          <w:spacing w:val="-3"/>
          <w:sz w:val="16"/>
          <w:vertAlign w:val="baseline"/>
        </w:rPr>
        <w:t> </w:t>
      </w:r>
      <w:r>
        <w:rPr>
          <w:color w:val="773189"/>
          <w:sz w:val="16"/>
          <w:vertAlign w:val="baseline"/>
        </w:rPr>
        <w:t>211,</w:t>
      </w:r>
      <w:r>
        <w:rPr>
          <w:color w:val="773189"/>
          <w:spacing w:val="-3"/>
          <w:sz w:val="16"/>
          <w:vertAlign w:val="baseline"/>
        </w:rPr>
        <w:t> </w:t>
      </w:r>
      <w:r>
        <w:rPr>
          <w:color w:val="773189"/>
          <w:sz w:val="16"/>
          <w:vertAlign w:val="baseline"/>
        </w:rPr>
        <w:t>at</w:t>
      </w:r>
      <w:r>
        <w:rPr>
          <w:color w:val="773189"/>
          <w:spacing w:val="-6"/>
          <w:sz w:val="16"/>
          <w:vertAlign w:val="baseline"/>
        </w:rPr>
        <w:t> </w:t>
      </w:r>
      <w:r>
        <w:rPr>
          <w:color w:val="773189"/>
          <w:sz w:val="16"/>
          <w:vertAlign w:val="baseline"/>
        </w:rPr>
        <w:t>para</w:t>
      </w:r>
      <w:r>
        <w:rPr>
          <w:color w:val="773189"/>
          <w:spacing w:val="-4"/>
          <w:sz w:val="16"/>
          <w:vertAlign w:val="baseline"/>
        </w:rPr>
        <w:t> </w:t>
      </w:r>
      <w:r>
        <w:rPr>
          <w:color w:val="773189"/>
          <w:spacing w:val="-5"/>
          <w:sz w:val="16"/>
          <w:vertAlign w:val="baseline"/>
        </w:rPr>
        <w:t>55.</w:t>
      </w:r>
    </w:p>
    <w:p>
      <w:pPr>
        <w:spacing w:before="0"/>
        <w:ind w:left="120" w:right="0" w:firstLine="0"/>
        <w:jc w:val="left"/>
        <w:rPr>
          <w:sz w:val="16"/>
        </w:rPr>
      </w:pPr>
      <w:r>
        <w:rPr>
          <w:color w:val="773189"/>
          <w:sz w:val="16"/>
          <w:vertAlign w:val="superscript"/>
        </w:rPr>
        <w:t>69</w:t>
      </w:r>
      <w:r>
        <w:rPr>
          <w:color w:val="773189"/>
          <w:spacing w:val="-1"/>
          <w:sz w:val="16"/>
          <w:vertAlign w:val="baseline"/>
        </w:rPr>
        <w:t> </w:t>
      </w:r>
      <w:r>
        <w:rPr>
          <w:i/>
          <w:color w:val="773189"/>
          <w:sz w:val="16"/>
          <w:vertAlign w:val="baseline"/>
        </w:rPr>
        <w:t>Kurt</w:t>
      </w:r>
      <w:r>
        <w:rPr>
          <w:i/>
          <w:color w:val="773189"/>
          <w:spacing w:val="-5"/>
          <w:sz w:val="16"/>
          <w:vertAlign w:val="baseline"/>
        </w:rPr>
        <w:t> </w:t>
      </w:r>
      <w:r>
        <w:rPr>
          <w:i/>
          <w:color w:val="773189"/>
          <w:sz w:val="16"/>
          <w:vertAlign w:val="baseline"/>
        </w:rPr>
        <w:t>v</w:t>
      </w:r>
      <w:r>
        <w:rPr>
          <w:i/>
          <w:color w:val="773189"/>
          <w:spacing w:val="-4"/>
          <w:sz w:val="16"/>
          <w:vertAlign w:val="baseline"/>
        </w:rPr>
        <w:t> </w:t>
      </w:r>
      <w:r>
        <w:rPr>
          <w:i/>
          <w:color w:val="773189"/>
          <w:sz w:val="16"/>
          <w:vertAlign w:val="baseline"/>
        </w:rPr>
        <w:t>Austria</w:t>
      </w:r>
      <w:r>
        <w:rPr>
          <w:i/>
          <w:color w:val="773189"/>
          <w:spacing w:val="-1"/>
          <w:sz w:val="16"/>
          <w:vertAlign w:val="baseline"/>
        </w:rPr>
        <w:t> </w:t>
      </w:r>
      <w:r>
        <w:rPr>
          <w:color w:val="773189"/>
          <w:sz w:val="16"/>
          <w:vertAlign w:val="baseline"/>
        </w:rPr>
        <w:t>(2021)</w:t>
      </w:r>
      <w:r>
        <w:rPr>
          <w:color w:val="773189"/>
          <w:spacing w:val="-5"/>
          <w:sz w:val="16"/>
          <w:vertAlign w:val="baseline"/>
        </w:rPr>
        <w:t> </w:t>
      </w:r>
      <w:r>
        <w:rPr>
          <w:color w:val="773189"/>
          <w:sz w:val="16"/>
          <w:vertAlign w:val="baseline"/>
        </w:rPr>
        <w:t>ECHR</w:t>
      </w:r>
      <w:r>
        <w:rPr>
          <w:color w:val="773189"/>
          <w:spacing w:val="-4"/>
          <w:sz w:val="16"/>
          <w:vertAlign w:val="baseline"/>
        </w:rPr>
        <w:t> </w:t>
      </w:r>
      <w:r>
        <w:rPr>
          <w:color w:val="773189"/>
          <w:sz w:val="16"/>
          <w:vertAlign w:val="baseline"/>
        </w:rPr>
        <w:t>527,</w:t>
      </w:r>
      <w:r>
        <w:rPr>
          <w:color w:val="773189"/>
          <w:spacing w:val="-5"/>
          <w:sz w:val="16"/>
          <w:vertAlign w:val="baseline"/>
        </w:rPr>
        <w:t> </w:t>
      </w:r>
      <w:r>
        <w:rPr>
          <w:color w:val="773189"/>
          <w:sz w:val="16"/>
          <w:vertAlign w:val="baseline"/>
        </w:rPr>
        <w:t>at</w:t>
      </w:r>
      <w:r>
        <w:rPr>
          <w:color w:val="773189"/>
          <w:spacing w:val="-2"/>
          <w:sz w:val="16"/>
          <w:vertAlign w:val="baseline"/>
        </w:rPr>
        <w:t> </w:t>
      </w:r>
      <w:r>
        <w:rPr>
          <w:color w:val="773189"/>
          <w:sz w:val="16"/>
          <w:vertAlign w:val="baseline"/>
        </w:rPr>
        <w:t>paras</w:t>
      </w:r>
      <w:r>
        <w:rPr>
          <w:color w:val="773189"/>
          <w:spacing w:val="-5"/>
          <w:sz w:val="16"/>
          <w:vertAlign w:val="baseline"/>
        </w:rPr>
        <w:t> </w:t>
      </w:r>
      <w:r>
        <w:rPr>
          <w:color w:val="773189"/>
          <w:sz w:val="16"/>
          <w:vertAlign w:val="baseline"/>
        </w:rPr>
        <w:t>187</w:t>
      </w:r>
      <w:r>
        <w:rPr>
          <w:color w:val="773189"/>
          <w:spacing w:val="-3"/>
          <w:sz w:val="16"/>
          <w:vertAlign w:val="baseline"/>
        </w:rPr>
        <w:t> </w:t>
      </w:r>
      <w:r>
        <w:rPr>
          <w:color w:val="773189"/>
          <w:sz w:val="16"/>
          <w:vertAlign w:val="baseline"/>
        </w:rPr>
        <w:t>and</w:t>
      </w:r>
      <w:r>
        <w:rPr>
          <w:color w:val="773189"/>
          <w:spacing w:val="-3"/>
          <w:sz w:val="16"/>
          <w:vertAlign w:val="baseline"/>
        </w:rPr>
        <w:t> </w:t>
      </w:r>
      <w:r>
        <w:rPr>
          <w:color w:val="773189"/>
          <w:spacing w:val="-4"/>
          <w:sz w:val="16"/>
          <w:vertAlign w:val="baseline"/>
        </w:rPr>
        <w:t>188.</w:t>
      </w:r>
    </w:p>
    <w:p>
      <w:pPr>
        <w:spacing w:before="0"/>
        <w:ind w:left="120" w:right="0" w:firstLine="0"/>
        <w:jc w:val="left"/>
        <w:rPr>
          <w:sz w:val="16"/>
        </w:rPr>
      </w:pPr>
      <w:bookmarkStart w:name="_bookmark81" w:id="82"/>
      <w:bookmarkEnd w:id="82"/>
      <w:r>
        <w:rPr/>
      </w:r>
      <w:r>
        <w:rPr>
          <w:color w:val="773189"/>
          <w:sz w:val="16"/>
          <w:vertAlign w:val="superscript"/>
        </w:rPr>
        <w:t>70</w:t>
      </w:r>
      <w:r>
        <w:rPr>
          <w:color w:val="773189"/>
          <w:spacing w:val="-2"/>
          <w:sz w:val="16"/>
          <w:vertAlign w:val="baseline"/>
        </w:rPr>
        <w:t> </w:t>
      </w:r>
      <w:r>
        <w:rPr>
          <w:i/>
          <w:color w:val="773189"/>
          <w:sz w:val="16"/>
          <w:vertAlign w:val="baseline"/>
        </w:rPr>
        <w:t>Mubilanzila</w:t>
      </w:r>
      <w:r>
        <w:rPr>
          <w:i/>
          <w:color w:val="773189"/>
          <w:spacing w:val="-4"/>
          <w:sz w:val="16"/>
          <w:vertAlign w:val="baseline"/>
        </w:rPr>
        <w:t> </w:t>
      </w:r>
      <w:r>
        <w:rPr>
          <w:i/>
          <w:color w:val="773189"/>
          <w:sz w:val="16"/>
          <w:vertAlign w:val="baseline"/>
        </w:rPr>
        <w:t>Mayeka</w:t>
      </w:r>
      <w:r>
        <w:rPr>
          <w:i/>
          <w:color w:val="773189"/>
          <w:spacing w:val="-5"/>
          <w:sz w:val="16"/>
          <w:vertAlign w:val="baseline"/>
        </w:rPr>
        <w:t> </w:t>
      </w:r>
      <w:r>
        <w:rPr>
          <w:i/>
          <w:color w:val="773189"/>
          <w:sz w:val="16"/>
          <w:vertAlign w:val="baseline"/>
        </w:rPr>
        <w:t>and</w:t>
      </w:r>
      <w:r>
        <w:rPr>
          <w:i/>
          <w:color w:val="773189"/>
          <w:spacing w:val="-4"/>
          <w:sz w:val="16"/>
          <w:vertAlign w:val="baseline"/>
        </w:rPr>
        <w:t> </w:t>
      </w:r>
      <w:r>
        <w:rPr>
          <w:i/>
          <w:color w:val="773189"/>
          <w:sz w:val="16"/>
          <w:vertAlign w:val="baseline"/>
        </w:rPr>
        <w:t>Kaniki</w:t>
      </w:r>
      <w:r>
        <w:rPr>
          <w:i/>
          <w:color w:val="773189"/>
          <w:spacing w:val="-4"/>
          <w:sz w:val="16"/>
          <w:vertAlign w:val="baseline"/>
        </w:rPr>
        <w:t> </w:t>
      </w:r>
      <w:r>
        <w:rPr>
          <w:i/>
          <w:color w:val="773189"/>
          <w:sz w:val="16"/>
          <w:vertAlign w:val="baseline"/>
        </w:rPr>
        <w:t>Mitunga</w:t>
      </w:r>
      <w:r>
        <w:rPr>
          <w:i/>
          <w:color w:val="773189"/>
          <w:spacing w:val="-5"/>
          <w:sz w:val="16"/>
          <w:vertAlign w:val="baseline"/>
        </w:rPr>
        <w:t> </w:t>
      </w:r>
      <w:r>
        <w:rPr>
          <w:i/>
          <w:color w:val="773189"/>
          <w:sz w:val="16"/>
          <w:vertAlign w:val="baseline"/>
        </w:rPr>
        <w:t>v</w:t>
      </w:r>
      <w:r>
        <w:rPr>
          <w:i/>
          <w:color w:val="773189"/>
          <w:spacing w:val="-5"/>
          <w:sz w:val="16"/>
          <w:vertAlign w:val="baseline"/>
        </w:rPr>
        <w:t> </w:t>
      </w:r>
      <w:r>
        <w:rPr>
          <w:i/>
          <w:color w:val="773189"/>
          <w:sz w:val="16"/>
          <w:vertAlign w:val="baseline"/>
        </w:rPr>
        <w:t>Belgium </w:t>
      </w:r>
      <w:r>
        <w:rPr>
          <w:color w:val="773189"/>
          <w:sz w:val="16"/>
          <w:vertAlign w:val="baseline"/>
        </w:rPr>
        <w:t>(2006)</w:t>
      </w:r>
      <w:r>
        <w:rPr>
          <w:color w:val="773189"/>
          <w:spacing w:val="-7"/>
          <w:sz w:val="16"/>
          <w:vertAlign w:val="baseline"/>
        </w:rPr>
        <w:t> </w:t>
      </w:r>
      <w:r>
        <w:rPr>
          <w:color w:val="773189"/>
          <w:sz w:val="16"/>
          <w:vertAlign w:val="baseline"/>
        </w:rPr>
        <w:t>ECHR</w:t>
      </w:r>
      <w:r>
        <w:rPr>
          <w:color w:val="773189"/>
          <w:spacing w:val="-4"/>
          <w:sz w:val="16"/>
          <w:vertAlign w:val="baseline"/>
        </w:rPr>
        <w:t> </w:t>
      </w:r>
      <w:r>
        <w:rPr>
          <w:color w:val="773189"/>
          <w:sz w:val="16"/>
          <w:vertAlign w:val="baseline"/>
        </w:rPr>
        <w:t>1170,</w:t>
      </w:r>
      <w:r>
        <w:rPr>
          <w:color w:val="773189"/>
          <w:spacing w:val="-4"/>
          <w:sz w:val="16"/>
          <w:vertAlign w:val="baseline"/>
        </w:rPr>
        <w:t> </w:t>
      </w:r>
      <w:r>
        <w:rPr>
          <w:color w:val="773189"/>
          <w:sz w:val="16"/>
          <w:vertAlign w:val="baseline"/>
        </w:rPr>
        <w:t>at</w:t>
      </w:r>
      <w:r>
        <w:rPr>
          <w:color w:val="773189"/>
          <w:spacing w:val="-6"/>
          <w:sz w:val="16"/>
          <w:vertAlign w:val="baseline"/>
        </w:rPr>
        <w:t> </w:t>
      </w:r>
      <w:r>
        <w:rPr>
          <w:color w:val="773189"/>
          <w:sz w:val="16"/>
          <w:vertAlign w:val="baseline"/>
        </w:rPr>
        <w:t>para</w:t>
      </w:r>
      <w:r>
        <w:rPr>
          <w:color w:val="773189"/>
          <w:spacing w:val="-5"/>
          <w:sz w:val="16"/>
          <w:vertAlign w:val="baseline"/>
        </w:rPr>
        <w:t> </w:t>
      </w:r>
      <w:r>
        <w:rPr>
          <w:color w:val="773189"/>
          <w:spacing w:val="-4"/>
          <w:sz w:val="16"/>
          <w:vertAlign w:val="baseline"/>
        </w:rPr>
        <w:t>100.</w:t>
      </w:r>
    </w:p>
    <w:p>
      <w:pPr>
        <w:spacing w:after="0"/>
        <w:jc w:val="left"/>
        <w:rPr>
          <w:sz w:val="16"/>
        </w:rPr>
        <w:sectPr>
          <w:pgSz w:w="11900" w:h="16820"/>
          <w:pgMar w:header="0" w:footer="1309" w:top="920" w:bottom="1500" w:left="900" w:right="920"/>
        </w:sectPr>
      </w:pPr>
    </w:p>
    <w:p>
      <w:pPr>
        <w:pStyle w:val="ListParagraph"/>
        <w:numPr>
          <w:ilvl w:val="1"/>
          <w:numId w:val="8"/>
        </w:numPr>
        <w:tabs>
          <w:tab w:pos="826" w:val="left" w:leader="none"/>
        </w:tabs>
        <w:spacing w:line="240" w:lineRule="auto" w:before="82" w:after="0"/>
        <w:ind w:left="826" w:right="0" w:hanging="706"/>
        <w:jc w:val="left"/>
        <w:rPr>
          <w:sz w:val="24"/>
        </w:rPr>
      </w:pPr>
      <w:r>
        <w:rPr>
          <w:sz w:val="24"/>
        </w:rPr>
        <w:t>That</w:t>
      </w:r>
      <w:r>
        <w:rPr>
          <w:spacing w:val="-6"/>
          <w:sz w:val="24"/>
        </w:rPr>
        <w:t> </w:t>
      </w:r>
      <w:r>
        <w:rPr>
          <w:sz w:val="24"/>
        </w:rPr>
        <w:t>said,</w:t>
      </w:r>
      <w:r>
        <w:rPr>
          <w:spacing w:val="-3"/>
          <w:sz w:val="24"/>
        </w:rPr>
        <w:t> </w:t>
      </w:r>
      <w:r>
        <w:rPr>
          <w:sz w:val="24"/>
        </w:rPr>
        <w:t>the</w:t>
      </w:r>
      <w:r>
        <w:rPr>
          <w:spacing w:val="-1"/>
          <w:sz w:val="24"/>
        </w:rPr>
        <w:t> </w:t>
      </w:r>
      <w:r>
        <w:rPr>
          <w:sz w:val="24"/>
        </w:rPr>
        <w:t>“key</w:t>
      </w:r>
      <w:r>
        <w:rPr>
          <w:spacing w:val="-3"/>
          <w:sz w:val="24"/>
        </w:rPr>
        <w:t> </w:t>
      </w:r>
      <w:r>
        <w:rPr>
          <w:sz w:val="24"/>
        </w:rPr>
        <w:t>purpose”</w:t>
      </w:r>
      <w:r>
        <w:rPr>
          <w:spacing w:val="-2"/>
          <w:sz w:val="24"/>
        </w:rPr>
        <w:t> </w:t>
      </w:r>
      <w:r>
        <w:rPr>
          <w:sz w:val="24"/>
        </w:rPr>
        <w:t>of</w:t>
      </w:r>
      <w:r>
        <w:rPr>
          <w:spacing w:val="-1"/>
          <w:sz w:val="24"/>
        </w:rPr>
        <w:t> </w:t>
      </w:r>
      <w:r>
        <w:rPr>
          <w:sz w:val="24"/>
        </w:rPr>
        <w:t>the</w:t>
      </w:r>
      <w:r>
        <w:rPr>
          <w:spacing w:val="-2"/>
          <w:sz w:val="24"/>
        </w:rPr>
        <w:t> </w:t>
      </w:r>
      <w:r>
        <w:rPr>
          <w:sz w:val="24"/>
        </w:rPr>
        <w:t>right</w:t>
      </w:r>
      <w:r>
        <w:rPr>
          <w:spacing w:val="-2"/>
          <w:sz w:val="24"/>
        </w:rPr>
        <w:t> </w:t>
      </w:r>
      <w:r>
        <w:rPr>
          <w:sz w:val="24"/>
        </w:rPr>
        <w:t>to</w:t>
      </w:r>
      <w:r>
        <w:rPr>
          <w:spacing w:val="-2"/>
          <w:sz w:val="24"/>
        </w:rPr>
        <w:t> </w:t>
      </w:r>
      <w:r>
        <w:rPr>
          <w:sz w:val="24"/>
        </w:rPr>
        <w:t>liberty</w:t>
      </w:r>
      <w:r>
        <w:rPr>
          <w:spacing w:val="-3"/>
          <w:sz w:val="24"/>
        </w:rPr>
        <w:t> </w:t>
      </w:r>
      <w:r>
        <w:rPr>
          <w:sz w:val="24"/>
        </w:rPr>
        <w:t>and</w:t>
      </w:r>
      <w:r>
        <w:rPr>
          <w:spacing w:val="-2"/>
          <w:sz w:val="24"/>
        </w:rPr>
        <w:t> </w:t>
      </w:r>
      <w:r>
        <w:rPr>
          <w:sz w:val="24"/>
        </w:rPr>
        <w:t>security</w:t>
      </w:r>
      <w:r>
        <w:rPr>
          <w:spacing w:val="-3"/>
          <w:sz w:val="24"/>
        </w:rPr>
        <w:t> </w:t>
      </w:r>
      <w:r>
        <w:rPr>
          <w:sz w:val="24"/>
        </w:rPr>
        <w:t>“is </w:t>
      </w:r>
      <w:r>
        <w:rPr>
          <w:spacing w:val="-5"/>
          <w:sz w:val="24"/>
        </w:rPr>
        <w:t>to</w:t>
      </w:r>
    </w:p>
    <w:p>
      <w:pPr>
        <w:pStyle w:val="BodyText"/>
        <w:spacing w:line="288" w:lineRule="auto" w:before="58"/>
        <w:ind w:left="828" w:right="257"/>
        <w:rPr>
          <w:sz w:val="16"/>
        </w:rPr>
      </w:pPr>
      <w:r>
        <w:rPr/>
        <w:t>prevent arbitrary or unjustified deprivations of liberty”.</w:t>
      </w:r>
      <w:hyperlink w:history="true" w:anchor="_bookmark82">
        <w:r>
          <w:rPr>
            <w:position w:val="8"/>
            <w:sz w:val="16"/>
          </w:rPr>
          <w:t>71</w:t>
        </w:r>
      </w:hyperlink>
      <w:r>
        <w:rPr>
          <w:spacing w:val="40"/>
          <w:position w:val="8"/>
          <w:sz w:val="16"/>
        </w:rPr>
        <w:t> </w:t>
      </w:r>
      <w:r>
        <w:rPr/>
        <w:t>Any deprivation of</w:t>
      </w:r>
      <w:r>
        <w:rPr>
          <w:spacing w:val="-4"/>
        </w:rPr>
        <w:t> </w:t>
      </w:r>
      <w:r>
        <w:rPr/>
        <w:t>liberty</w:t>
      </w:r>
      <w:r>
        <w:rPr>
          <w:spacing w:val="-4"/>
        </w:rPr>
        <w:t> </w:t>
      </w:r>
      <w:r>
        <w:rPr/>
        <w:t>must</w:t>
      </w:r>
      <w:r>
        <w:rPr>
          <w:spacing w:val="-3"/>
        </w:rPr>
        <w:t> </w:t>
      </w:r>
      <w:r>
        <w:rPr/>
        <w:t>fall</w:t>
      </w:r>
      <w:r>
        <w:rPr>
          <w:spacing w:val="-3"/>
        </w:rPr>
        <w:t> </w:t>
      </w:r>
      <w:r>
        <w:rPr/>
        <w:t>within</w:t>
      </w:r>
      <w:r>
        <w:rPr>
          <w:spacing w:val="-4"/>
        </w:rPr>
        <w:t> </w:t>
      </w:r>
      <w:r>
        <w:rPr/>
        <w:t>the</w:t>
      </w:r>
      <w:r>
        <w:rPr>
          <w:spacing w:val="-3"/>
        </w:rPr>
        <w:t> </w:t>
      </w:r>
      <w:r>
        <w:rPr/>
        <w:t>permissible</w:t>
      </w:r>
      <w:r>
        <w:rPr>
          <w:spacing w:val="-3"/>
        </w:rPr>
        <w:t> </w:t>
      </w:r>
      <w:r>
        <w:rPr/>
        <w:t>grounds</w:t>
      </w:r>
      <w:r>
        <w:rPr>
          <w:spacing w:val="-4"/>
        </w:rPr>
        <w:t> </w:t>
      </w:r>
      <w:r>
        <w:rPr/>
        <w:t>set</w:t>
      </w:r>
      <w:r>
        <w:rPr>
          <w:spacing w:val="-4"/>
        </w:rPr>
        <w:t> </w:t>
      </w:r>
      <w:r>
        <w:rPr/>
        <w:t>out</w:t>
      </w:r>
      <w:r>
        <w:rPr>
          <w:spacing w:val="-4"/>
        </w:rPr>
        <w:t> </w:t>
      </w:r>
      <w:r>
        <w:rPr/>
        <w:t>in</w:t>
      </w:r>
      <w:r>
        <w:rPr>
          <w:spacing w:val="-4"/>
        </w:rPr>
        <w:t> </w:t>
      </w:r>
      <w:r>
        <w:rPr/>
        <w:t>Article</w:t>
      </w:r>
      <w:r>
        <w:rPr>
          <w:spacing w:val="-3"/>
        </w:rPr>
        <w:t> </w:t>
      </w:r>
      <w:r>
        <w:rPr/>
        <w:t>5(1)</w:t>
      </w:r>
      <w:r>
        <w:rPr>
          <w:spacing w:val="-4"/>
        </w:rPr>
        <w:t> </w:t>
      </w:r>
      <w:r>
        <w:rPr/>
        <w:t>of the ECHR, which “must be interpreted strictly”, with an emphasis on the rule of law.</w:t>
      </w:r>
      <w:hyperlink w:history="true" w:anchor="_bookmark83">
        <w:r>
          <w:rPr>
            <w:position w:val="8"/>
            <w:sz w:val="16"/>
          </w:rPr>
          <w:t>72</w:t>
        </w:r>
      </w:hyperlink>
    </w:p>
    <w:p>
      <w:pPr>
        <w:pStyle w:val="ListParagraph"/>
        <w:numPr>
          <w:ilvl w:val="1"/>
          <w:numId w:val="8"/>
        </w:numPr>
        <w:tabs>
          <w:tab w:pos="825" w:val="left" w:leader="none"/>
          <w:tab w:pos="982" w:val="left" w:leader="none"/>
        </w:tabs>
        <w:spacing w:line="700" w:lineRule="exact" w:before="32" w:after="0"/>
        <w:ind w:left="982" w:right="111" w:hanging="863"/>
        <w:jc w:val="left"/>
        <w:rPr>
          <w:sz w:val="24"/>
        </w:rPr>
      </w:pPr>
      <w:r>
        <w:rPr>
          <w:sz w:val="24"/>
        </w:rPr>
        <w:t>Article</w:t>
      </w:r>
      <w:r>
        <w:rPr>
          <w:spacing w:val="-4"/>
          <w:sz w:val="24"/>
        </w:rPr>
        <w:t> </w:t>
      </w:r>
      <w:r>
        <w:rPr>
          <w:sz w:val="24"/>
        </w:rPr>
        <w:t>37(b)</w:t>
      </w:r>
      <w:r>
        <w:rPr>
          <w:spacing w:val="-3"/>
          <w:sz w:val="24"/>
        </w:rPr>
        <w:t> </w:t>
      </w:r>
      <w:r>
        <w:rPr>
          <w:sz w:val="24"/>
        </w:rPr>
        <w:t>of</w:t>
      </w:r>
      <w:r>
        <w:rPr>
          <w:spacing w:val="-4"/>
          <w:sz w:val="24"/>
        </w:rPr>
        <w:t> </w:t>
      </w:r>
      <w:r>
        <w:rPr>
          <w:sz w:val="24"/>
        </w:rPr>
        <w:t>the</w:t>
      </w:r>
      <w:r>
        <w:rPr>
          <w:spacing w:val="-2"/>
          <w:sz w:val="24"/>
        </w:rPr>
        <w:t> </w:t>
      </w:r>
      <w:r>
        <w:rPr>
          <w:sz w:val="24"/>
        </w:rPr>
        <w:t>UN</w:t>
      </w:r>
      <w:r>
        <w:rPr>
          <w:spacing w:val="-4"/>
          <w:sz w:val="24"/>
        </w:rPr>
        <w:t> </w:t>
      </w:r>
      <w:r>
        <w:rPr>
          <w:sz w:val="24"/>
        </w:rPr>
        <w:t>Convention</w:t>
      </w:r>
      <w:r>
        <w:rPr>
          <w:spacing w:val="-4"/>
          <w:sz w:val="24"/>
        </w:rPr>
        <w:t> </w:t>
      </w:r>
      <w:r>
        <w:rPr>
          <w:sz w:val="24"/>
        </w:rPr>
        <w:t>on</w:t>
      </w:r>
      <w:r>
        <w:rPr>
          <w:spacing w:val="-3"/>
          <w:sz w:val="24"/>
        </w:rPr>
        <w:t> </w:t>
      </w:r>
      <w:r>
        <w:rPr>
          <w:sz w:val="24"/>
        </w:rPr>
        <w:t>the</w:t>
      </w:r>
      <w:r>
        <w:rPr>
          <w:spacing w:val="-4"/>
          <w:sz w:val="24"/>
        </w:rPr>
        <w:t> </w:t>
      </w:r>
      <w:r>
        <w:rPr>
          <w:sz w:val="24"/>
        </w:rPr>
        <w:t>Rights</w:t>
      </w:r>
      <w:r>
        <w:rPr>
          <w:spacing w:val="-4"/>
          <w:sz w:val="24"/>
        </w:rPr>
        <w:t> </w:t>
      </w:r>
      <w:r>
        <w:rPr>
          <w:sz w:val="24"/>
        </w:rPr>
        <w:t>of</w:t>
      </w:r>
      <w:r>
        <w:rPr>
          <w:spacing w:val="-3"/>
          <w:sz w:val="24"/>
        </w:rPr>
        <w:t> </w:t>
      </w:r>
      <w:r>
        <w:rPr>
          <w:sz w:val="24"/>
        </w:rPr>
        <w:t>the</w:t>
      </w:r>
      <w:r>
        <w:rPr>
          <w:spacing w:val="-4"/>
          <w:sz w:val="24"/>
        </w:rPr>
        <w:t> </w:t>
      </w:r>
      <w:r>
        <w:rPr>
          <w:sz w:val="24"/>
        </w:rPr>
        <w:t>Child</w:t>
      </w:r>
      <w:r>
        <w:rPr>
          <w:spacing w:val="-5"/>
          <w:sz w:val="24"/>
        </w:rPr>
        <w:t> </w:t>
      </w:r>
      <w:r>
        <w:rPr>
          <w:sz w:val="24"/>
        </w:rPr>
        <w:t>provides</w:t>
      </w:r>
      <w:r>
        <w:rPr>
          <w:spacing w:val="-4"/>
          <w:sz w:val="24"/>
        </w:rPr>
        <w:t> </w:t>
      </w:r>
      <w:r>
        <w:rPr>
          <w:sz w:val="24"/>
        </w:rPr>
        <w:t>that: no child shall be deprived of his or her [or their] liberty unlawfully</w:t>
      </w:r>
    </w:p>
    <w:p>
      <w:pPr>
        <w:pStyle w:val="BodyText"/>
        <w:spacing w:line="262" w:lineRule="exact"/>
        <w:ind w:left="982"/>
      </w:pPr>
      <w:r>
        <w:rPr/>
        <w:t>or</w:t>
      </w:r>
      <w:r>
        <w:rPr>
          <w:spacing w:val="-4"/>
        </w:rPr>
        <w:t> </w:t>
      </w:r>
      <w:r>
        <w:rPr/>
        <w:t>arbitrarily.</w:t>
      </w:r>
      <w:r>
        <w:rPr>
          <w:spacing w:val="-4"/>
        </w:rPr>
        <w:t> </w:t>
      </w:r>
      <w:r>
        <w:rPr/>
        <w:t>The</w:t>
      </w:r>
      <w:r>
        <w:rPr>
          <w:spacing w:val="-2"/>
        </w:rPr>
        <w:t> </w:t>
      </w:r>
      <w:r>
        <w:rPr/>
        <w:t>arrest,</w:t>
      </w:r>
      <w:r>
        <w:rPr>
          <w:spacing w:val="-3"/>
        </w:rPr>
        <w:t> </w:t>
      </w:r>
      <w:r>
        <w:rPr/>
        <w:t>detention</w:t>
      </w:r>
      <w:r>
        <w:rPr>
          <w:spacing w:val="-2"/>
        </w:rPr>
        <w:t> </w:t>
      </w:r>
      <w:r>
        <w:rPr/>
        <w:t>or</w:t>
      </w:r>
      <w:r>
        <w:rPr>
          <w:spacing w:val="-2"/>
        </w:rPr>
        <w:t> </w:t>
      </w:r>
      <w:r>
        <w:rPr/>
        <w:t>imprisonment</w:t>
      </w:r>
      <w:r>
        <w:rPr>
          <w:spacing w:val="-3"/>
        </w:rPr>
        <w:t> </w:t>
      </w:r>
      <w:r>
        <w:rPr/>
        <w:t>of a</w:t>
      </w:r>
      <w:r>
        <w:rPr>
          <w:spacing w:val="-2"/>
        </w:rPr>
        <w:t> child</w:t>
      </w:r>
    </w:p>
    <w:p>
      <w:pPr>
        <w:pStyle w:val="BodyText"/>
        <w:spacing w:line="288" w:lineRule="auto" w:before="58"/>
        <w:ind w:left="982" w:right="993"/>
      </w:pPr>
      <w:r>
        <w:rPr/>
        <w:t>shall be in conformity with the law and shall be used only as a measure</w:t>
      </w:r>
      <w:r>
        <w:rPr>
          <w:spacing w:val="-3"/>
        </w:rPr>
        <w:t> </w:t>
      </w:r>
      <w:r>
        <w:rPr/>
        <w:t>of</w:t>
      </w:r>
      <w:r>
        <w:rPr>
          <w:spacing w:val="-4"/>
        </w:rPr>
        <w:t> </w:t>
      </w:r>
      <w:r>
        <w:rPr/>
        <w:t>last</w:t>
      </w:r>
      <w:r>
        <w:rPr>
          <w:spacing w:val="-6"/>
        </w:rPr>
        <w:t> </w:t>
      </w:r>
      <w:r>
        <w:rPr/>
        <w:t>resort</w:t>
      </w:r>
      <w:r>
        <w:rPr>
          <w:spacing w:val="-5"/>
        </w:rPr>
        <w:t> </w:t>
      </w:r>
      <w:r>
        <w:rPr/>
        <w:t>and</w:t>
      </w:r>
      <w:r>
        <w:rPr>
          <w:spacing w:val="-5"/>
        </w:rPr>
        <w:t> </w:t>
      </w:r>
      <w:r>
        <w:rPr/>
        <w:t>for</w:t>
      </w:r>
      <w:r>
        <w:rPr>
          <w:spacing w:val="-4"/>
        </w:rPr>
        <w:t> </w:t>
      </w:r>
      <w:r>
        <w:rPr/>
        <w:t>the</w:t>
      </w:r>
      <w:r>
        <w:rPr>
          <w:spacing w:val="-4"/>
        </w:rPr>
        <w:t> </w:t>
      </w:r>
      <w:r>
        <w:rPr/>
        <w:t>shortest</w:t>
      </w:r>
      <w:r>
        <w:rPr>
          <w:spacing w:val="-6"/>
        </w:rPr>
        <w:t> </w:t>
      </w:r>
      <w:r>
        <w:rPr/>
        <w:t>appropriate period</w:t>
      </w:r>
      <w:r>
        <w:rPr>
          <w:spacing w:val="-5"/>
        </w:rPr>
        <w:t> </w:t>
      </w:r>
      <w:r>
        <w:rPr/>
        <w:t>of </w:t>
      </w:r>
      <w:r>
        <w:rPr>
          <w:spacing w:val="-4"/>
        </w:rPr>
        <w:t>time.</w:t>
      </w:r>
    </w:p>
    <w:p>
      <w:pPr>
        <w:pStyle w:val="BodyText"/>
        <w:spacing w:before="58"/>
      </w:pPr>
    </w:p>
    <w:p>
      <w:pPr>
        <w:pStyle w:val="ListParagraph"/>
        <w:numPr>
          <w:ilvl w:val="1"/>
          <w:numId w:val="8"/>
        </w:numPr>
        <w:tabs>
          <w:tab w:pos="825" w:val="left" w:leader="none"/>
          <w:tab w:pos="828" w:val="left" w:leader="none"/>
        </w:tabs>
        <w:spacing w:line="288" w:lineRule="auto" w:before="0" w:after="0"/>
        <w:ind w:left="828" w:right="190" w:hanging="709"/>
        <w:jc w:val="left"/>
        <w:rPr>
          <w:sz w:val="24"/>
        </w:rPr>
      </w:pPr>
      <w:r>
        <w:rPr>
          <w:sz w:val="24"/>
        </w:rPr>
        <w:t>Article 40(3)(b) of the UN CRC provides that there should be “whenever appropriate</w:t>
      </w:r>
      <w:r>
        <w:rPr>
          <w:spacing w:val="-4"/>
          <w:sz w:val="24"/>
        </w:rPr>
        <w:t> </w:t>
      </w:r>
      <w:r>
        <w:rPr>
          <w:sz w:val="24"/>
        </w:rPr>
        <w:t>and</w:t>
      </w:r>
      <w:r>
        <w:rPr>
          <w:spacing w:val="-3"/>
          <w:sz w:val="24"/>
        </w:rPr>
        <w:t> </w:t>
      </w:r>
      <w:r>
        <w:rPr>
          <w:sz w:val="24"/>
        </w:rPr>
        <w:t>desirable,</w:t>
      </w:r>
      <w:r>
        <w:rPr>
          <w:spacing w:val="-5"/>
          <w:sz w:val="24"/>
        </w:rPr>
        <w:t> </w:t>
      </w:r>
      <w:r>
        <w:rPr>
          <w:sz w:val="24"/>
        </w:rPr>
        <w:t>measures</w:t>
      </w:r>
      <w:r>
        <w:rPr>
          <w:spacing w:val="-5"/>
          <w:sz w:val="24"/>
        </w:rPr>
        <w:t> </w:t>
      </w:r>
      <w:r>
        <w:rPr>
          <w:sz w:val="24"/>
        </w:rPr>
        <w:t>for</w:t>
      </w:r>
      <w:r>
        <w:rPr>
          <w:spacing w:val="-4"/>
          <w:sz w:val="24"/>
        </w:rPr>
        <w:t> </w:t>
      </w:r>
      <w:r>
        <w:rPr>
          <w:sz w:val="24"/>
        </w:rPr>
        <w:t>dealing</w:t>
      </w:r>
      <w:r>
        <w:rPr>
          <w:spacing w:val="-5"/>
          <w:sz w:val="24"/>
        </w:rPr>
        <w:t> </w:t>
      </w:r>
      <w:r>
        <w:rPr>
          <w:sz w:val="24"/>
        </w:rPr>
        <w:t>with</w:t>
      </w:r>
      <w:r>
        <w:rPr>
          <w:spacing w:val="-5"/>
          <w:sz w:val="24"/>
        </w:rPr>
        <w:t> </w:t>
      </w:r>
      <w:r>
        <w:rPr>
          <w:sz w:val="24"/>
        </w:rPr>
        <w:t>such</w:t>
      </w:r>
      <w:r>
        <w:rPr>
          <w:spacing w:val="-5"/>
          <w:sz w:val="24"/>
        </w:rPr>
        <w:t> </w:t>
      </w:r>
      <w:r>
        <w:rPr>
          <w:sz w:val="24"/>
        </w:rPr>
        <w:t>children</w:t>
      </w:r>
      <w:r>
        <w:rPr>
          <w:spacing w:val="-5"/>
          <w:sz w:val="24"/>
        </w:rPr>
        <w:t> </w:t>
      </w:r>
      <w:r>
        <w:rPr>
          <w:sz w:val="24"/>
        </w:rPr>
        <w:t>without resorting to judicial proceedings, providing that human rights and legal</w:t>
      </w:r>
    </w:p>
    <w:p>
      <w:pPr>
        <w:pStyle w:val="BodyText"/>
        <w:spacing w:line="288" w:lineRule="auto" w:before="2"/>
        <w:ind w:left="828" w:right="161"/>
      </w:pPr>
      <w:r>
        <w:rPr/>
        <w:t>safeguards</w:t>
      </w:r>
      <w:r>
        <w:rPr>
          <w:spacing w:val="-5"/>
        </w:rPr>
        <w:t> </w:t>
      </w:r>
      <w:r>
        <w:rPr/>
        <w:t>are</w:t>
      </w:r>
      <w:r>
        <w:rPr>
          <w:spacing w:val="-3"/>
        </w:rPr>
        <w:t> </w:t>
      </w:r>
      <w:r>
        <w:rPr/>
        <w:t>fully</w:t>
      </w:r>
      <w:r>
        <w:rPr>
          <w:spacing w:val="-3"/>
        </w:rPr>
        <w:t> </w:t>
      </w:r>
      <w:r>
        <w:rPr/>
        <w:t>respected”.</w:t>
      </w:r>
      <w:r>
        <w:rPr>
          <w:spacing w:val="-4"/>
        </w:rPr>
        <w:t> </w:t>
      </w:r>
      <w:r>
        <w:rPr/>
        <w:t>Article</w:t>
      </w:r>
      <w:r>
        <w:rPr>
          <w:spacing w:val="-4"/>
        </w:rPr>
        <w:t> </w:t>
      </w:r>
      <w:r>
        <w:rPr/>
        <w:t>40(4)</w:t>
      </w:r>
      <w:r>
        <w:rPr>
          <w:spacing w:val="-5"/>
        </w:rPr>
        <w:t> </w:t>
      </w:r>
      <w:r>
        <w:rPr/>
        <w:t>of</w:t>
      </w:r>
      <w:r>
        <w:rPr>
          <w:spacing w:val="-4"/>
        </w:rPr>
        <w:t> </w:t>
      </w:r>
      <w:r>
        <w:rPr/>
        <w:t>the</w:t>
      </w:r>
      <w:r>
        <w:rPr>
          <w:spacing w:val="-4"/>
        </w:rPr>
        <w:t> </w:t>
      </w:r>
      <w:r>
        <w:rPr/>
        <w:t>UN</w:t>
      </w:r>
      <w:r>
        <w:rPr>
          <w:spacing w:val="-4"/>
        </w:rPr>
        <w:t> </w:t>
      </w:r>
      <w:r>
        <w:rPr/>
        <w:t>CRC</w:t>
      </w:r>
      <w:r>
        <w:rPr>
          <w:spacing w:val="-4"/>
        </w:rPr>
        <w:t> </w:t>
      </w:r>
      <w:r>
        <w:rPr/>
        <w:t>also</w:t>
      </w:r>
      <w:r>
        <w:rPr>
          <w:spacing w:val="-4"/>
        </w:rPr>
        <w:t> </w:t>
      </w:r>
      <w:r>
        <w:rPr/>
        <w:t>requires </w:t>
      </w:r>
      <w:r>
        <w:rPr>
          <w:spacing w:val="-4"/>
        </w:rPr>
        <w:t>that:</w:t>
      </w:r>
    </w:p>
    <w:p>
      <w:pPr>
        <w:pStyle w:val="BodyText"/>
        <w:spacing w:before="56"/>
      </w:pPr>
    </w:p>
    <w:p>
      <w:pPr>
        <w:pStyle w:val="BodyText"/>
        <w:spacing w:line="288" w:lineRule="auto" w:before="1"/>
        <w:ind w:left="982" w:right="1090"/>
      </w:pPr>
      <w:r>
        <w:rPr/>
        <w:t>a</w:t>
      </w:r>
      <w:r>
        <w:rPr>
          <w:spacing w:val="-4"/>
        </w:rPr>
        <w:t> </w:t>
      </w:r>
      <w:r>
        <w:rPr/>
        <w:t>variety</w:t>
      </w:r>
      <w:r>
        <w:rPr>
          <w:spacing w:val="-5"/>
        </w:rPr>
        <w:t> </w:t>
      </w:r>
      <w:r>
        <w:rPr/>
        <w:t>of</w:t>
      </w:r>
      <w:r>
        <w:rPr>
          <w:spacing w:val="-5"/>
        </w:rPr>
        <w:t> </w:t>
      </w:r>
      <w:r>
        <w:rPr/>
        <w:t>dispositions,</w:t>
      </w:r>
      <w:r>
        <w:rPr>
          <w:spacing w:val="-6"/>
        </w:rPr>
        <w:t> </w:t>
      </w:r>
      <w:r>
        <w:rPr/>
        <w:t>such</w:t>
      </w:r>
      <w:r>
        <w:rPr>
          <w:spacing w:val="-3"/>
        </w:rPr>
        <w:t> </w:t>
      </w:r>
      <w:r>
        <w:rPr/>
        <w:t>as</w:t>
      </w:r>
      <w:r>
        <w:rPr>
          <w:spacing w:val="-5"/>
        </w:rPr>
        <w:t> </w:t>
      </w:r>
      <w:r>
        <w:rPr/>
        <w:t>care,</w:t>
      </w:r>
      <w:r>
        <w:rPr>
          <w:spacing w:val="-5"/>
        </w:rPr>
        <w:t> </w:t>
      </w:r>
      <w:r>
        <w:rPr/>
        <w:t>guidance</w:t>
      </w:r>
      <w:r>
        <w:rPr>
          <w:spacing w:val="-4"/>
        </w:rPr>
        <w:t> </w:t>
      </w:r>
      <w:r>
        <w:rPr/>
        <w:t>and</w:t>
      </w:r>
      <w:r>
        <w:rPr>
          <w:spacing w:val="-5"/>
        </w:rPr>
        <w:t> </w:t>
      </w:r>
      <w:r>
        <w:rPr/>
        <w:t>supervision orders; counselling; probation; foster care; education and vocational training programmes and other alternatives to institutional care shall be available to ensure that children are dealt with in a manner appropriate to their well-being and proportionate both to their circumstances and the offence.</w:t>
      </w:r>
    </w:p>
    <w:p>
      <w:pPr>
        <w:pStyle w:val="BodyText"/>
        <w:spacing w:before="58"/>
      </w:pPr>
    </w:p>
    <w:p>
      <w:pPr>
        <w:pStyle w:val="ListParagraph"/>
        <w:numPr>
          <w:ilvl w:val="1"/>
          <w:numId w:val="8"/>
        </w:numPr>
        <w:tabs>
          <w:tab w:pos="825" w:val="left" w:leader="none"/>
          <w:tab w:pos="828" w:val="left" w:leader="none"/>
        </w:tabs>
        <w:spacing w:line="288" w:lineRule="auto" w:before="1" w:after="0"/>
        <w:ind w:left="828" w:right="462" w:hanging="709"/>
        <w:jc w:val="left"/>
        <w:rPr>
          <w:sz w:val="24"/>
        </w:rPr>
      </w:pPr>
      <w:r>
        <w:rPr>
          <w:sz w:val="24"/>
        </w:rPr>
        <w:t>The UN Committee on the Rights of the Child (UN CRC Committee) has clarified</w:t>
      </w:r>
      <w:r>
        <w:rPr>
          <w:spacing w:val="-2"/>
          <w:sz w:val="24"/>
        </w:rPr>
        <w:t> </w:t>
      </w:r>
      <w:r>
        <w:rPr>
          <w:sz w:val="24"/>
        </w:rPr>
        <w:t>that</w:t>
      </w:r>
      <w:r>
        <w:rPr>
          <w:spacing w:val="-4"/>
          <w:sz w:val="24"/>
        </w:rPr>
        <w:t> </w:t>
      </w:r>
      <w:r>
        <w:rPr>
          <w:sz w:val="24"/>
        </w:rPr>
        <w:t>the</w:t>
      </w:r>
      <w:r>
        <w:rPr>
          <w:spacing w:val="-3"/>
          <w:sz w:val="24"/>
        </w:rPr>
        <w:t> </w:t>
      </w:r>
      <w:r>
        <w:rPr>
          <w:sz w:val="24"/>
        </w:rPr>
        <w:t>focus</w:t>
      </w:r>
      <w:r>
        <w:rPr>
          <w:spacing w:val="-4"/>
          <w:sz w:val="24"/>
        </w:rPr>
        <w:t> </w:t>
      </w:r>
      <w:r>
        <w:rPr>
          <w:sz w:val="24"/>
        </w:rPr>
        <w:t>should</w:t>
      </w:r>
      <w:r>
        <w:rPr>
          <w:spacing w:val="-4"/>
          <w:sz w:val="24"/>
        </w:rPr>
        <w:t> </w:t>
      </w:r>
      <w:r>
        <w:rPr>
          <w:sz w:val="24"/>
        </w:rPr>
        <w:t>be</w:t>
      </w:r>
      <w:r>
        <w:rPr>
          <w:spacing w:val="-3"/>
          <w:sz w:val="24"/>
        </w:rPr>
        <w:t> </w:t>
      </w:r>
      <w:r>
        <w:rPr>
          <w:sz w:val="24"/>
        </w:rPr>
        <w:t>on</w:t>
      </w:r>
      <w:r>
        <w:rPr>
          <w:spacing w:val="-4"/>
          <w:sz w:val="24"/>
        </w:rPr>
        <w:t> </w:t>
      </w:r>
      <w:r>
        <w:rPr>
          <w:sz w:val="24"/>
        </w:rPr>
        <w:t>“expanding</w:t>
      </w:r>
      <w:r>
        <w:rPr>
          <w:spacing w:val="-2"/>
          <w:sz w:val="24"/>
        </w:rPr>
        <w:t> </w:t>
      </w:r>
      <w:r>
        <w:rPr>
          <w:sz w:val="24"/>
        </w:rPr>
        <w:t>the</w:t>
      </w:r>
      <w:r>
        <w:rPr>
          <w:spacing w:val="-3"/>
          <w:sz w:val="24"/>
        </w:rPr>
        <w:t> </w:t>
      </w:r>
      <w:r>
        <w:rPr>
          <w:sz w:val="24"/>
        </w:rPr>
        <w:t>use</w:t>
      </w:r>
      <w:r>
        <w:rPr>
          <w:spacing w:val="-3"/>
          <w:sz w:val="24"/>
        </w:rPr>
        <w:t> </w:t>
      </w:r>
      <w:r>
        <w:rPr>
          <w:sz w:val="24"/>
        </w:rPr>
        <w:t>of</w:t>
      </w:r>
      <w:r>
        <w:rPr>
          <w:spacing w:val="-2"/>
          <w:sz w:val="24"/>
        </w:rPr>
        <w:t> </w:t>
      </w:r>
      <w:r>
        <w:rPr>
          <w:sz w:val="24"/>
        </w:rPr>
        <w:t>non-custodial measures to ensure that detention of children is a measure of last</w:t>
      </w:r>
    </w:p>
    <w:p>
      <w:pPr>
        <w:pStyle w:val="BodyText"/>
        <w:spacing w:line="288" w:lineRule="auto" w:before="1"/>
        <w:ind w:left="828" w:right="161"/>
      </w:pPr>
      <w:r>
        <w:rPr/>
        <w:t>resort”.</w:t>
      </w:r>
      <w:hyperlink w:history="true" w:anchor="_bookmark84">
        <w:r>
          <w:rPr>
            <w:position w:val="8"/>
            <w:sz w:val="16"/>
          </w:rPr>
          <w:t>73</w:t>
        </w:r>
      </w:hyperlink>
      <w:r>
        <w:rPr>
          <w:spacing w:val="32"/>
          <w:position w:val="8"/>
          <w:sz w:val="16"/>
        </w:rPr>
        <w:t> </w:t>
      </w:r>
      <w:r>
        <w:rPr/>
        <w:t>Also that “for the few situations where deprivation of liberty is justified</w:t>
      </w:r>
      <w:r>
        <w:rPr>
          <w:spacing w:val="-4"/>
        </w:rPr>
        <w:t> </w:t>
      </w:r>
      <w:r>
        <w:rPr/>
        <w:t>as</w:t>
      </w:r>
      <w:r>
        <w:rPr>
          <w:spacing w:val="-3"/>
        </w:rPr>
        <w:t> </w:t>
      </w:r>
      <w:r>
        <w:rPr/>
        <w:t>a</w:t>
      </w:r>
      <w:r>
        <w:rPr>
          <w:spacing w:val="-4"/>
        </w:rPr>
        <w:t> </w:t>
      </w:r>
      <w:r>
        <w:rPr/>
        <w:t>last</w:t>
      </w:r>
      <w:r>
        <w:rPr>
          <w:spacing w:val="-4"/>
        </w:rPr>
        <w:t> </w:t>
      </w:r>
      <w:r>
        <w:rPr/>
        <w:t>resort,</w:t>
      </w:r>
      <w:r>
        <w:rPr>
          <w:spacing w:val="-4"/>
        </w:rPr>
        <w:t> </w:t>
      </w:r>
      <w:r>
        <w:rPr/>
        <w:t>ensuring</w:t>
      </w:r>
      <w:r>
        <w:rPr>
          <w:spacing w:val="-3"/>
        </w:rPr>
        <w:t> </w:t>
      </w:r>
      <w:r>
        <w:rPr/>
        <w:t>that</w:t>
      </w:r>
      <w:r>
        <w:rPr>
          <w:spacing w:val="-4"/>
        </w:rPr>
        <w:t> </w:t>
      </w:r>
      <w:r>
        <w:rPr/>
        <w:t>its</w:t>
      </w:r>
      <w:r>
        <w:rPr>
          <w:spacing w:val="-4"/>
        </w:rPr>
        <w:t> </w:t>
      </w:r>
      <w:r>
        <w:rPr/>
        <w:t>application</w:t>
      </w:r>
      <w:r>
        <w:rPr>
          <w:spacing w:val="-3"/>
        </w:rPr>
        <w:t> </w:t>
      </w:r>
      <w:r>
        <w:rPr/>
        <w:t>is</w:t>
      </w:r>
      <w:r>
        <w:rPr>
          <w:spacing w:val="-4"/>
        </w:rPr>
        <w:t> </w:t>
      </w:r>
      <w:r>
        <w:rPr/>
        <w:t>for</w:t>
      </w:r>
      <w:r>
        <w:rPr>
          <w:spacing w:val="-2"/>
        </w:rPr>
        <w:t> </w:t>
      </w:r>
      <w:r>
        <w:rPr/>
        <w:t>older</w:t>
      </w:r>
      <w:r>
        <w:rPr>
          <w:spacing w:val="-4"/>
        </w:rPr>
        <w:t> </w:t>
      </w:r>
      <w:r>
        <w:rPr/>
        <w:t>children only, is strictly time limited and is subject to regular review”.</w:t>
      </w:r>
      <w:hyperlink w:history="true" w:anchor="_bookmark85">
        <w:r>
          <w:rPr>
            <w:position w:val="8"/>
            <w:sz w:val="16"/>
          </w:rPr>
          <w:t>74</w:t>
        </w:r>
      </w:hyperlink>
      <w:r>
        <w:rPr>
          <w:spacing w:val="40"/>
          <w:position w:val="8"/>
          <w:sz w:val="16"/>
        </w:rPr>
        <w:t> </w:t>
      </w:r>
      <w:r>
        <w:rPr/>
        <w:t>This</w:t>
      </w:r>
    </w:p>
    <w:p>
      <w:pPr>
        <w:pStyle w:val="BodyText"/>
        <w:spacing w:line="288" w:lineRule="auto"/>
        <w:ind w:left="828" w:right="322"/>
      </w:pPr>
      <w:r>
        <w:rPr/>
        <w:t>includes that laws “should contain a wide variety of non-custodial measures</w:t>
      </w:r>
      <w:r>
        <w:rPr>
          <w:spacing w:val="-5"/>
        </w:rPr>
        <w:t> </w:t>
      </w:r>
      <w:r>
        <w:rPr/>
        <w:t>and</w:t>
      </w:r>
      <w:r>
        <w:rPr>
          <w:spacing w:val="-5"/>
        </w:rPr>
        <w:t> </w:t>
      </w:r>
      <w:r>
        <w:rPr/>
        <w:t>should</w:t>
      </w:r>
      <w:r>
        <w:rPr>
          <w:spacing w:val="-5"/>
        </w:rPr>
        <w:t> </w:t>
      </w:r>
      <w:r>
        <w:rPr/>
        <w:t>expressly</w:t>
      </w:r>
      <w:r>
        <w:rPr>
          <w:spacing w:val="-5"/>
        </w:rPr>
        <w:t> </w:t>
      </w:r>
      <w:r>
        <w:rPr/>
        <w:t>prioritise</w:t>
      </w:r>
      <w:r>
        <w:rPr>
          <w:spacing w:val="-4"/>
        </w:rPr>
        <w:t> </w:t>
      </w:r>
      <w:r>
        <w:rPr/>
        <w:t>the</w:t>
      </w:r>
      <w:r>
        <w:rPr>
          <w:spacing w:val="-4"/>
        </w:rPr>
        <w:t> </w:t>
      </w:r>
      <w:r>
        <w:rPr/>
        <w:t>use</w:t>
      </w:r>
      <w:r>
        <w:rPr>
          <w:spacing w:val="-4"/>
        </w:rPr>
        <w:t> </w:t>
      </w:r>
      <w:r>
        <w:rPr/>
        <w:t>of</w:t>
      </w:r>
      <w:r>
        <w:rPr>
          <w:spacing w:val="-5"/>
        </w:rPr>
        <w:t> </w:t>
      </w:r>
      <w:r>
        <w:rPr/>
        <w:t>such</w:t>
      </w:r>
      <w:r>
        <w:rPr>
          <w:spacing w:val="-4"/>
        </w:rPr>
        <w:t> </w:t>
      </w:r>
      <w:r>
        <w:rPr/>
        <w:t>measures</w:t>
      </w:r>
      <w:r>
        <w:rPr>
          <w:spacing w:val="-5"/>
        </w:rPr>
        <w:t> </w:t>
      </w:r>
      <w:r>
        <w:rPr/>
        <w:t>to</w:t>
      </w:r>
    </w:p>
    <w:p>
      <w:pPr>
        <w:pStyle w:val="BodyText"/>
        <w:spacing w:before="178"/>
        <w:rPr>
          <w:sz w:val="20"/>
        </w:rPr>
      </w:pPr>
      <w:r>
        <w:rPr/>
        <mc:AlternateContent>
          <mc:Choice Requires="wps">
            <w:drawing>
              <wp:anchor distT="0" distB="0" distL="0" distR="0" allowOverlap="1" layoutInCell="1" locked="0" behindDoc="1" simplePos="0" relativeHeight="487598592">
                <wp:simplePos x="0" y="0"/>
                <wp:positionH relativeFrom="page">
                  <wp:posOffset>647700</wp:posOffset>
                </wp:positionH>
                <wp:positionV relativeFrom="paragraph">
                  <wp:posOffset>282882</wp:posOffset>
                </wp:positionV>
                <wp:extent cx="6261100" cy="9525"/>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6261100" cy="9525"/>
                        </a:xfrm>
                        <a:custGeom>
                          <a:avLst/>
                          <a:gdLst/>
                          <a:ahLst/>
                          <a:cxnLst/>
                          <a:rect l="l" t="t" r="r" b="b"/>
                          <a:pathLst>
                            <a:path w="6261100" h="9525">
                              <a:moveTo>
                                <a:pt x="6260592" y="0"/>
                              </a:moveTo>
                              <a:lnTo>
                                <a:pt x="0" y="0"/>
                              </a:lnTo>
                              <a:lnTo>
                                <a:pt x="0" y="9144"/>
                              </a:lnTo>
                              <a:lnTo>
                                <a:pt x="6260592" y="9144"/>
                              </a:lnTo>
                              <a:lnTo>
                                <a:pt x="6260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pt;margin-top:22.274191pt;width:492.96pt;height:.72003pt;mso-position-horizontal-relative:page;mso-position-vertical-relative:paragraph;z-index:-15717888;mso-wrap-distance-left:0;mso-wrap-distance-right:0" id="docshape23" filled="true" fillcolor="#000000" stroked="false">
                <v:fill type="solid"/>
                <w10:wrap type="topAndBottom"/>
              </v:rect>
            </w:pict>
          </mc:Fallback>
        </mc:AlternateContent>
      </w:r>
    </w:p>
    <w:p>
      <w:pPr>
        <w:pStyle w:val="BodyText"/>
        <w:rPr>
          <w:sz w:val="16"/>
        </w:rPr>
      </w:pPr>
    </w:p>
    <w:p>
      <w:pPr>
        <w:pStyle w:val="BodyText"/>
        <w:spacing w:before="134"/>
        <w:rPr>
          <w:sz w:val="16"/>
        </w:rPr>
      </w:pPr>
    </w:p>
    <w:p>
      <w:pPr>
        <w:spacing w:before="0"/>
        <w:ind w:left="120" w:right="0" w:firstLine="0"/>
        <w:jc w:val="left"/>
        <w:rPr>
          <w:sz w:val="16"/>
        </w:rPr>
      </w:pPr>
      <w:bookmarkStart w:name="_bookmark82" w:id="83"/>
      <w:bookmarkEnd w:id="83"/>
      <w:r>
        <w:rPr/>
      </w:r>
      <w:r>
        <w:rPr>
          <w:color w:val="773189"/>
          <w:sz w:val="16"/>
          <w:vertAlign w:val="superscript"/>
        </w:rPr>
        <w:t>71</w:t>
      </w:r>
      <w:r>
        <w:rPr>
          <w:color w:val="773189"/>
          <w:spacing w:val="-2"/>
          <w:sz w:val="16"/>
          <w:vertAlign w:val="baseline"/>
        </w:rPr>
        <w:t> </w:t>
      </w:r>
      <w:r>
        <w:rPr>
          <w:i/>
          <w:color w:val="773189"/>
          <w:sz w:val="16"/>
          <w:vertAlign w:val="baseline"/>
        </w:rPr>
        <w:t>Selahattín</w:t>
      </w:r>
      <w:r>
        <w:rPr>
          <w:i/>
          <w:color w:val="773189"/>
          <w:spacing w:val="-4"/>
          <w:sz w:val="16"/>
          <w:vertAlign w:val="baseline"/>
        </w:rPr>
        <w:t> </w:t>
      </w:r>
      <w:r>
        <w:rPr>
          <w:i/>
          <w:color w:val="773189"/>
          <w:sz w:val="16"/>
          <w:vertAlign w:val="baseline"/>
        </w:rPr>
        <w:t>Demíirtas</w:t>
      </w:r>
      <w:r>
        <w:rPr>
          <w:i/>
          <w:color w:val="773189"/>
          <w:spacing w:val="-5"/>
          <w:sz w:val="16"/>
          <w:vertAlign w:val="baseline"/>
        </w:rPr>
        <w:t> </w:t>
      </w:r>
      <w:r>
        <w:rPr>
          <w:i/>
          <w:color w:val="773189"/>
          <w:sz w:val="16"/>
          <w:vertAlign w:val="baseline"/>
        </w:rPr>
        <w:t>v</w:t>
      </w:r>
      <w:r>
        <w:rPr>
          <w:i/>
          <w:color w:val="773189"/>
          <w:spacing w:val="-3"/>
          <w:sz w:val="16"/>
          <w:vertAlign w:val="baseline"/>
        </w:rPr>
        <w:t> </w:t>
      </w:r>
      <w:r>
        <w:rPr>
          <w:i/>
          <w:color w:val="773189"/>
          <w:sz w:val="16"/>
          <w:vertAlign w:val="baseline"/>
        </w:rPr>
        <w:t>Turkey</w:t>
      </w:r>
      <w:r>
        <w:rPr>
          <w:i/>
          <w:color w:val="773189"/>
          <w:spacing w:val="-2"/>
          <w:sz w:val="16"/>
          <w:vertAlign w:val="baseline"/>
        </w:rPr>
        <w:t> </w:t>
      </w:r>
      <w:r>
        <w:rPr>
          <w:i/>
          <w:color w:val="773189"/>
          <w:sz w:val="16"/>
          <w:vertAlign w:val="baseline"/>
        </w:rPr>
        <w:t>(No</w:t>
      </w:r>
      <w:r>
        <w:rPr>
          <w:i/>
          <w:color w:val="773189"/>
          <w:spacing w:val="-5"/>
          <w:sz w:val="16"/>
          <w:vertAlign w:val="baseline"/>
        </w:rPr>
        <w:t> </w:t>
      </w:r>
      <w:r>
        <w:rPr>
          <w:i/>
          <w:color w:val="773189"/>
          <w:sz w:val="16"/>
          <w:vertAlign w:val="baseline"/>
        </w:rPr>
        <w:t>2)</w:t>
      </w:r>
      <w:r>
        <w:rPr>
          <w:i/>
          <w:color w:val="773189"/>
          <w:spacing w:val="-2"/>
          <w:sz w:val="16"/>
          <w:vertAlign w:val="baseline"/>
        </w:rPr>
        <w:t> </w:t>
      </w:r>
      <w:r>
        <w:rPr>
          <w:color w:val="773189"/>
          <w:sz w:val="16"/>
          <w:vertAlign w:val="baseline"/>
        </w:rPr>
        <w:t>(2020)</w:t>
      </w:r>
      <w:r>
        <w:rPr>
          <w:color w:val="773189"/>
          <w:spacing w:val="-4"/>
          <w:sz w:val="16"/>
          <w:vertAlign w:val="baseline"/>
        </w:rPr>
        <w:t> </w:t>
      </w:r>
      <w:r>
        <w:rPr>
          <w:color w:val="773189"/>
          <w:sz w:val="16"/>
          <w:vertAlign w:val="baseline"/>
        </w:rPr>
        <w:t>ECHR</w:t>
      </w:r>
      <w:r>
        <w:rPr>
          <w:color w:val="773189"/>
          <w:spacing w:val="-4"/>
          <w:sz w:val="16"/>
          <w:vertAlign w:val="baseline"/>
        </w:rPr>
        <w:t> </w:t>
      </w:r>
      <w:r>
        <w:rPr>
          <w:color w:val="773189"/>
          <w:sz w:val="16"/>
          <w:vertAlign w:val="baseline"/>
        </w:rPr>
        <w:t>922,</w:t>
      </w:r>
      <w:r>
        <w:rPr>
          <w:color w:val="773189"/>
          <w:spacing w:val="-4"/>
          <w:sz w:val="16"/>
          <w:vertAlign w:val="baseline"/>
        </w:rPr>
        <w:t> </w:t>
      </w:r>
      <w:r>
        <w:rPr>
          <w:color w:val="773189"/>
          <w:sz w:val="16"/>
          <w:vertAlign w:val="baseline"/>
        </w:rPr>
        <w:t>at</w:t>
      </w:r>
      <w:r>
        <w:rPr>
          <w:color w:val="773189"/>
          <w:spacing w:val="-7"/>
          <w:sz w:val="16"/>
          <w:vertAlign w:val="baseline"/>
        </w:rPr>
        <w:t> </w:t>
      </w:r>
      <w:r>
        <w:rPr>
          <w:color w:val="773189"/>
          <w:sz w:val="16"/>
          <w:vertAlign w:val="baseline"/>
        </w:rPr>
        <w:t>para</w:t>
      </w:r>
      <w:r>
        <w:rPr>
          <w:color w:val="773189"/>
          <w:spacing w:val="-5"/>
          <w:sz w:val="16"/>
          <w:vertAlign w:val="baseline"/>
        </w:rPr>
        <w:t> </w:t>
      </w:r>
      <w:r>
        <w:rPr>
          <w:color w:val="773189"/>
          <w:spacing w:val="-4"/>
          <w:sz w:val="16"/>
          <w:vertAlign w:val="baseline"/>
        </w:rPr>
        <w:t>311.</w:t>
      </w:r>
    </w:p>
    <w:p>
      <w:pPr>
        <w:spacing w:before="0"/>
        <w:ind w:left="120" w:right="0" w:firstLine="0"/>
        <w:jc w:val="left"/>
        <w:rPr>
          <w:sz w:val="16"/>
        </w:rPr>
      </w:pPr>
      <w:bookmarkStart w:name="_bookmark83" w:id="84"/>
      <w:bookmarkEnd w:id="84"/>
      <w:r>
        <w:rPr/>
      </w:r>
      <w:r>
        <w:rPr>
          <w:color w:val="773189"/>
          <w:sz w:val="16"/>
          <w:vertAlign w:val="superscript"/>
        </w:rPr>
        <w:t>72</w:t>
      </w:r>
      <w:r>
        <w:rPr>
          <w:color w:val="773189"/>
          <w:spacing w:val="-2"/>
          <w:sz w:val="16"/>
          <w:vertAlign w:val="baseline"/>
        </w:rPr>
        <w:t> </w:t>
      </w:r>
      <w:r>
        <w:rPr>
          <w:i/>
          <w:color w:val="773189"/>
          <w:sz w:val="16"/>
          <w:vertAlign w:val="baseline"/>
        </w:rPr>
        <w:t>IS</w:t>
      </w:r>
      <w:r>
        <w:rPr>
          <w:i/>
          <w:color w:val="773189"/>
          <w:spacing w:val="-4"/>
          <w:sz w:val="16"/>
          <w:vertAlign w:val="baseline"/>
        </w:rPr>
        <w:t> </w:t>
      </w:r>
      <w:r>
        <w:rPr>
          <w:i/>
          <w:color w:val="773189"/>
          <w:sz w:val="16"/>
          <w:vertAlign w:val="baseline"/>
        </w:rPr>
        <w:t>v</w:t>
      </w:r>
      <w:r>
        <w:rPr>
          <w:i/>
          <w:color w:val="773189"/>
          <w:spacing w:val="-4"/>
          <w:sz w:val="16"/>
          <w:vertAlign w:val="baseline"/>
        </w:rPr>
        <w:t> </w:t>
      </w:r>
      <w:r>
        <w:rPr>
          <w:i/>
          <w:color w:val="773189"/>
          <w:sz w:val="16"/>
          <w:vertAlign w:val="baseline"/>
        </w:rPr>
        <w:t>Switzerland</w:t>
      </w:r>
      <w:r>
        <w:rPr>
          <w:i/>
          <w:color w:val="773189"/>
          <w:spacing w:val="-2"/>
          <w:sz w:val="16"/>
          <w:vertAlign w:val="baseline"/>
        </w:rPr>
        <w:t> </w:t>
      </w:r>
      <w:r>
        <w:rPr>
          <w:color w:val="773189"/>
          <w:sz w:val="16"/>
          <w:vertAlign w:val="baseline"/>
        </w:rPr>
        <w:t>(2020)</w:t>
      </w:r>
      <w:r>
        <w:rPr>
          <w:color w:val="773189"/>
          <w:spacing w:val="-6"/>
          <w:sz w:val="16"/>
          <w:vertAlign w:val="baseline"/>
        </w:rPr>
        <w:t> </w:t>
      </w:r>
      <w:r>
        <w:rPr>
          <w:color w:val="773189"/>
          <w:sz w:val="16"/>
          <w:vertAlign w:val="baseline"/>
        </w:rPr>
        <w:t>ECHR</w:t>
      </w:r>
      <w:r>
        <w:rPr>
          <w:color w:val="773189"/>
          <w:spacing w:val="-4"/>
          <w:sz w:val="16"/>
          <w:vertAlign w:val="baseline"/>
        </w:rPr>
        <w:t> </w:t>
      </w:r>
      <w:r>
        <w:rPr>
          <w:color w:val="773189"/>
          <w:sz w:val="16"/>
          <w:vertAlign w:val="baseline"/>
        </w:rPr>
        <w:t>663,</w:t>
      </w:r>
      <w:r>
        <w:rPr>
          <w:color w:val="773189"/>
          <w:spacing w:val="-4"/>
          <w:sz w:val="16"/>
          <w:vertAlign w:val="baseline"/>
        </w:rPr>
        <w:t> </w:t>
      </w:r>
      <w:r>
        <w:rPr>
          <w:color w:val="773189"/>
          <w:sz w:val="16"/>
          <w:vertAlign w:val="baseline"/>
        </w:rPr>
        <w:t>at</w:t>
      </w:r>
      <w:r>
        <w:rPr>
          <w:color w:val="773189"/>
          <w:spacing w:val="-6"/>
          <w:sz w:val="16"/>
          <w:vertAlign w:val="baseline"/>
        </w:rPr>
        <w:t> </w:t>
      </w:r>
      <w:r>
        <w:rPr>
          <w:color w:val="773189"/>
          <w:sz w:val="16"/>
          <w:vertAlign w:val="baseline"/>
        </w:rPr>
        <w:t>paras</w:t>
      </w:r>
      <w:r>
        <w:rPr>
          <w:color w:val="773189"/>
          <w:spacing w:val="-4"/>
          <w:sz w:val="16"/>
          <w:vertAlign w:val="baseline"/>
        </w:rPr>
        <w:t> </w:t>
      </w:r>
      <w:r>
        <w:rPr>
          <w:color w:val="773189"/>
          <w:sz w:val="16"/>
          <w:vertAlign w:val="baseline"/>
        </w:rPr>
        <w:t>46-60;</w:t>
      </w:r>
      <w:r>
        <w:rPr>
          <w:color w:val="773189"/>
          <w:spacing w:val="-3"/>
          <w:sz w:val="16"/>
          <w:vertAlign w:val="baseline"/>
        </w:rPr>
        <w:t> </w:t>
      </w:r>
      <w:r>
        <w:rPr>
          <w:i/>
          <w:color w:val="773189"/>
          <w:sz w:val="16"/>
          <w:vertAlign w:val="baseline"/>
        </w:rPr>
        <w:t>Buzadji</w:t>
      </w:r>
      <w:r>
        <w:rPr>
          <w:i/>
          <w:color w:val="773189"/>
          <w:spacing w:val="-3"/>
          <w:sz w:val="16"/>
          <w:vertAlign w:val="baseline"/>
        </w:rPr>
        <w:t> </w:t>
      </w:r>
      <w:r>
        <w:rPr>
          <w:i/>
          <w:color w:val="773189"/>
          <w:sz w:val="16"/>
          <w:vertAlign w:val="baseline"/>
        </w:rPr>
        <w:t>v</w:t>
      </w:r>
      <w:r>
        <w:rPr>
          <w:i/>
          <w:color w:val="773189"/>
          <w:spacing w:val="-4"/>
          <w:sz w:val="16"/>
          <w:vertAlign w:val="baseline"/>
        </w:rPr>
        <w:t> </w:t>
      </w:r>
      <w:r>
        <w:rPr>
          <w:i/>
          <w:color w:val="773189"/>
          <w:sz w:val="16"/>
          <w:vertAlign w:val="baseline"/>
        </w:rPr>
        <w:t>Republic</w:t>
      </w:r>
      <w:r>
        <w:rPr>
          <w:i/>
          <w:color w:val="773189"/>
          <w:spacing w:val="-4"/>
          <w:sz w:val="16"/>
          <w:vertAlign w:val="baseline"/>
        </w:rPr>
        <w:t> </w:t>
      </w:r>
      <w:r>
        <w:rPr>
          <w:i/>
          <w:color w:val="773189"/>
          <w:sz w:val="16"/>
          <w:vertAlign w:val="baseline"/>
        </w:rPr>
        <w:t>of</w:t>
      </w:r>
      <w:r>
        <w:rPr>
          <w:i/>
          <w:color w:val="773189"/>
          <w:spacing w:val="-6"/>
          <w:sz w:val="16"/>
          <w:vertAlign w:val="baseline"/>
        </w:rPr>
        <w:t> </w:t>
      </w:r>
      <w:r>
        <w:rPr>
          <w:i/>
          <w:color w:val="773189"/>
          <w:sz w:val="16"/>
          <w:vertAlign w:val="baseline"/>
        </w:rPr>
        <w:t>Moldova</w:t>
      </w:r>
      <w:r>
        <w:rPr>
          <w:i/>
          <w:color w:val="773189"/>
          <w:spacing w:val="-2"/>
          <w:sz w:val="16"/>
          <w:vertAlign w:val="baseline"/>
        </w:rPr>
        <w:t> </w:t>
      </w:r>
      <w:r>
        <w:rPr>
          <w:color w:val="773189"/>
          <w:sz w:val="16"/>
          <w:vertAlign w:val="baseline"/>
        </w:rPr>
        <w:t>(2016)</w:t>
      </w:r>
      <w:r>
        <w:rPr>
          <w:color w:val="773189"/>
          <w:spacing w:val="-3"/>
          <w:sz w:val="16"/>
          <w:vertAlign w:val="baseline"/>
        </w:rPr>
        <w:t> </w:t>
      </w:r>
      <w:r>
        <w:rPr>
          <w:color w:val="773189"/>
          <w:sz w:val="16"/>
          <w:vertAlign w:val="baseline"/>
        </w:rPr>
        <w:t>ECHR</w:t>
      </w:r>
      <w:r>
        <w:rPr>
          <w:color w:val="773189"/>
          <w:spacing w:val="-4"/>
          <w:sz w:val="16"/>
          <w:vertAlign w:val="baseline"/>
        </w:rPr>
        <w:t> </w:t>
      </w:r>
      <w:r>
        <w:rPr>
          <w:color w:val="773189"/>
          <w:sz w:val="16"/>
          <w:vertAlign w:val="baseline"/>
        </w:rPr>
        <w:t>1398,</w:t>
      </w:r>
      <w:r>
        <w:rPr>
          <w:color w:val="773189"/>
          <w:spacing w:val="-3"/>
          <w:sz w:val="16"/>
          <w:vertAlign w:val="baseline"/>
        </w:rPr>
        <w:t> </w:t>
      </w:r>
      <w:r>
        <w:rPr>
          <w:color w:val="773189"/>
          <w:sz w:val="16"/>
          <w:vertAlign w:val="baseline"/>
        </w:rPr>
        <w:t>at</w:t>
      </w:r>
      <w:r>
        <w:rPr>
          <w:color w:val="773189"/>
          <w:spacing w:val="-6"/>
          <w:sz w:val="16"/>
          <w:vertAlign w:val="baseline"/>
        </w:rPr>
        <w:t> </w:t>
      </w:r>
      <w:r>
        <w:rPr>
          <w:color w:val="773189"/>
          <w:sz w:val="16"/>
          <w:vertAlign w:val="baseline"/>
        </w:rPr>
        <w:t>para</w:t>
      </w:r>
      <w:r>
        <w:rPr>
          <w:color w:val="773189"/>
          <w:spacing w:val="-5"/>
          <w:sz w:val="16"/>
          <w:vertAlign w:val="baseline"/>
        </w:rPr>
        <w:t> 84.</w:t>
      </w:r>
    </w:p>
    <w:p>
      <w:pPr>
        <w:spacing w:before="0"/>
        <w:ind w:left="120" w:right="0" w:firstLine="0"/>
        <w:jc w:val="left"/>
        <w:rPr>
          <w:sz w:val="16"/>
        </w:rPr>
      </w:pPr>
      <w:bookmarkStart w:name="_bookmark84" w:id="85"/>
      <w:bookmarkEnd w:id="85"/>
      <w:r>
        <w:rPr/>
      </w:r>
      <w:r>
        <w:rPr>
          <w:color w:val="773189"/>
          <w:sz w:val="16"/>
          <w:vertAlign w:val="superscript"/>
        </w:rPr>
        <w:t>73</w:t>
      </w:r>
      <w:r>
        <w:rPr>
          <w:color w:val="773189"/>
          <w:spacing w:val="-2"/>
          <w:sz w:val="16"/>
          <w:vertAlign w:val="baseline"/>
        </w:rPr>
        <w:t> </w:t>
      </w:r>
      <w:r>
        <w:rPr>
          <w:color w:val="773189"/>
          <w:sz w:val="16"/>
          <w:vertAlign w:val="baseline"/>
        </w:rPr>
        <w:t>CRC/C/GC/24,</w:t>
      </w:r>
      <w:r>
        <w:rPr>
          <w:color w:val="773189"/>
          <w:spacing w:val="-4"/>
          <w:sz w:val="16"/>
          <w:vertAlign w:val="baseline"/>
        </w:rPr>
        <w:t> </w:t>
      </w:r>
      <w:r>
        <w:rPr>
          <w:color w:val="773189"/>
          <w:sz w:val="16"/>
          <w:vertAlign w:val="baseline"/>
        </w:rPr>
        <w:t>‘UN</w:t>
      </w:r>
      <w:r>
        <w:rPr>
          <w:color w:val="773189"/>
          <w:spacing w:val="-5"/>
          <w:sz w:val="16"/>
          <w:vertAlign w:val="baseline"/>
        </w:rPr>
        <w:t> </w:t>
      </w:r>
      <w:r>
        <w:rPr>
          <w:color w:val="773189"/>
          <w:sz w:val="16"/>
          <w:vertAlign w:val="baseline"/>
        </w:rPr>
        <w:t>CRC</w:t>
      </w:r>
      <w:r>
        <w:rPr>
          <w:color w:val="773189"/>
          <w:spacing w:val="-5"/>
          <w:sz w:val="16"/>
          <w:vertAlign w:val="baseline"/>
        </w:rPr>
        <w:t> </w:t>
      </w:r>
      <w:r>
        <w:rPr>
          <w:color w:val="773189"/>
          <w:sz w:val="16"/>
          <w:vertAlign w:val="baseline"/>
        </w:rPr>
        <w:t>Committee</w:t>
      </w:r>
      <w:r>
        <w:rPr>
          <w:color w:val="773189"/>
          <w:spacing w:val="-2"/>
          <w:sz w:val="16"/>
          <w:vertAlign w:val="baseline"/>
        </w:rPr>
        <w:t> </w:t>
      </w:r>
      <w:r>
        <w:rPr>
          <w:color w:val="773189"/>
          <w:sz w:val="16"/>
          <w:vertAlign w:val="baseline"/>
        </w:rPr>
        <w:t>General</w:t>
      </w:r>
      <w:r>
        <w:rPr>
          <w:color w:val="773189"/>
          <w:spacing w:val="-4"/>
          <w:sz w:val="16"/>
          <w:vertAlign w:val="baseline"/>
        </w:rPr>
        <w:t> </w:t>
      </w:r>
      <w:r>
        <w:rPr>
          <w:color w:val="773189"/>
          <w:sz w:val="16"/>
          <w:vertAlign w:val="baseline"/>
        </w:rPr>
        <w:t>Comment</w:t>
      </w:r>
      <w:r>
        <w:rPr>
          <w:color w:val="773189"/>
          <w:spacing w:val="-6"/>
          <w:sz w:val="16"/>
          <w:vertAlign w:val="baseline"/>
        </w:rPr>
        <w:t> </w:t>
      </w:r>
      <w:r>
        <w:rPr>
          <w:color w:val="773189"/>
          <w:sz w:val="16"/>
          <w:vertAlign w:val="baseline"/>
        </w:rPr>
        <w:t>No</w:t>
      </w:r>
      <w:r>
        <w:rPr>
          <w:color w:val="773189"/>
          <w:spacing w:val="-7"/>
          <w:sz w:val="16"/>
          <w:vertAlign w:val="baseline"/>
        </w:rPr>
        <w:t> </w:t>
      </w:r>
      <w:r>
        <w:rPr>
          <w:color w:val="773189"/>
          <w:sz w:val="16"/>
          <w:vertAlign w:val="baseline"/>
        </w:rPr>
        <w:t>24:</w:t>
      </w:r>
      <w:r>
        <w:rPr>
          <w:color w:val="773189"/>
          <w:spacing w:val="-7"/>
          <w:sz w:val="16"/>
          <w:vertAlign w:val="baseline"/>
        </w:rPr>
        <w:t> </w:t>
      </w:r>
      <w:r>
        <w:rPr>
          <w:color w:val="773189"/>
          <w:sz w:val="16"/>
          <w:vertAlign w:val="baseline"/>
        </w:rPr>
        <w:t>Children’s</w:t>
      </w:r>
      <w:r>
        <w:rPr>
          <w:color w:val="773189"/>
          <w:spacing w:val="-4"/>
          <w:sz w:val="16"/>
          <w:vertAlign w:val="baseline"/>
        </w:rPr>
        <w:t> </w:t>
      </w:r>
      <w:r>
        <w:rPr>
          <w:color w:val="773189"/>
          <w:sz w:val="16"/>
          <w:vertAlign w:val="baseline"/>
        </w:rPr>
        <w:t>Rights</w:t>
      </w:r>
      <w:r>
        <w:rPr>
          <w:color w:val="773189"/>
          <w:spacing w:val="-3"/>
          <w:sz w:val="16"/>
          <w:vertAlign w:val="baseline"/>
        </w:rPr>
        <w:t> </w:t>
      </w:r>
      <w:r>
        <w:rPr>
          <w:color w:val="773189"/>
          <w:sz w:val="16"/>
          <w:vertAlign w:val="baseline"/>
        </w:rPr>
        <w:t>in</w:t>
      </w:r>
      <w:r>
        <w:rPr>
          <w:color w:val="773189"/>
          <w:spacing w:val="-3"/>
          <w:sz w:val="16"/>
          <w:vertAlign w:val="baseline"/>
        </w:rPr>
        <w:t> </w:t>
      </w:r>
      <w:r>
        <w:rPr>
          <w:color w:val="773189"/>
          <w:sz w:val="16"/>
          <w:vertAlign w:val="baseline"/>
        </w:rPr>
        <w:t>the</w:t>
      </w:r>
      <w:r>
        <w:rPr>
          <w:color w:val="773189"/>
          <w:spacing w:val="-6"/>
          <w:sz w:val="16"/>
          <w:vertAlign w:val="baseline"/>
        </w:rPr>
        <w:t> </w:t>
      </w:r>
      <w:r>
        <w:rPr>
          <w:color w:val="773189"/>
          <w:sz w:val="16"/>
          <w:vertAlign w:val="baseline"/>
        </w:rPr>
        <w:t>Child</w:t>
      </w:r>
      <w:r>
        <w:rPr>
          <w:color w:val="773189"/>
          <w:spacing w:val="-2"/>
          <w:sz w:val="16"/>
          <w:vertAlign w:val="baseline"/>
        </w:rPr>
        <w:t> </w:t>
      </w:r>
      <w:r>
        <w:rPr>
          <w:color w:val="773189"/>
          <w:sz w:val="16"/>
          <w:vertAlign w:val="baseline"/>
        </w:rPr>
        <w:t>Justice</w:t>
      </w:r>
      <w:r>
        <w:rPr>
          <w:color w:val="773189"/>
          <w:spacing w:val="-3"/>
          <w:sz w:val="16"/>
          <w:vertAlign w:val="baseline"/>
        </w:rPr>
        <w:t> </w:t>
      </w:r>
      <w:r>
        <w:rPr>
          <w:color w:val="773189"/>
          <w:sz w:val="16"/>
          <w:vertAlign w:val="baseline"/>
        </w:rPr>
        <w:t>System’,</w:t>
      </w:r>
      <w:r>
        <w:rPr>
          <w:color w:val="773189"/>
          <w:spacing w:val="-6"/>
          <w:sz w:val="16"/>
          <w:vertAlign w:val="baseline"/>
        </w:rPr>
        <w:t> </w:t>
      </w:r>
      <w:r>
        <w:rPr>
          <w:color w:val="773189"/>
          <w:spacing w:val="-5"/>
          <w:sz w:val="16"/>
          <w:vertAlign w:val="baseline"/>
        </w:rPr>
        <w:t>18</w:t>
      </w:r>
    </w:p>
    <w:p>
      <w:pPr>
        <w:spacing w:before="0"/>
        <w:ind w:left="120" w:right="0" w:firstLine="0"/>
        <w:jc w:val="left"/>
        <w:rPr>
          <w:sz w:val="16"/>
        </w:rPr>
      </w:pPr>
      <w:r>
        <w:rPr>
          <w:color w:val="773189"/>
          <w:sz w:val="16"/>
        </w:rPr>
        <w:t>September</w:t>
      </w:r>
      <w:r>
        <w:rPr>
          <w:color w:val="773189"/>
          <w:spacing w:val="-5"/>
          <w:sz w:val="16"/>
        </w:rPr>
        <w:t> </w:t>
      </w:r>
      <w:r>
        <w:rPr>
          <w:color w:val="773189"/>
          <w:sz w:val="16"/>
        </w:rPr>
        <w:t>2019,</w:t>
      </w:r>
      <w:r>
        <w:rPr>
          <w:color w:val="773189"/>
          <w:spacing w:val="-3"/>
          <w:sz w:val="16"/>
        </w:rPr>
        <w:t> </w:t>
      </w:r>
      <w:r>
        <w:rPr>
          <w:color w:val="773189"/>
          <w:sz w:val="16"/>
        </w:rPr>
        <w:t>at</w:t>
      </w:r>
      <w:r>
        <w:rPr>
          <w:color w:val="773189"/>
          <w:spacing w:val="-6"/>
          <w:sz w:val="16"/>
        </w:rPr>
        <w:t> </w:t>
      </w:r>
      <w:r>
        <w:rPr>
          <w:color w:val="773189"/>
          <w:sz w:val="16"/>
        </w:rPr>
        <w:t>para</w:t>
      </w:r>
      <w:r>
        <w:rPr>
          <w:color w:val="773189"/>
          <w:spacing w:val="-5"/>
          <w:sz w:val="16"/>
        </w:rPr>
        <w:t> </w:t>
      </w:r>
      <w:r>
        <w:rPr>
          <w:color w:val="773189"/>
          <w:spacing w:val="-2"/>
          <w:sz w:val="16"/>
        </w:rPr>
        <w:t>6(iii).</w:t>
      </w:r>
    </w:p>
    <w:p>
      <w:pPr>
        <w:spacing w:before="0"/>
        <w:ind w:left="120" w:right="0" w:firstLine="0"/>
        <w:jc w:val="left"/>
        <w:rPr>
          <w:sz w:val="16"/>
        </w:rPr>
      </w:pPr>
      <w:bookmarkStart w:name="_bookmark85" w:id="86"/>
      <w:bookmarkEnd w:id="86"/>
      <w:r>
        <w:rPr/>
      </w:r>
      <w:r>
        <w:rPr>
          <w:color w:val="773189"/>
          <w:sz w:val="16"/>
          <w:vertAlign w:val="superscript"/>
        </w:rPr>
        <w:t>74</w:t>
      </w:r>
      <w:r>
        <w:rPr>
          <w:color w:val="773189"/>
          <w:sz w:val="16"/>
          <w:vertAlign w:val="baseline"/>
        </w:rPr>
        <w:t> Ibid,</w:t>
      </w:r>
      <w:r>
        <w:rPr>
          <w:color w:val="773189"/>
          <w:spacing w:val="-1"/>
          <w:sz w:val="16"/>
          <w:vertAlign w:val="baseline"/>
        </w:rPr>
        <w:t> </w:t>
      </w:r>
      <w:r>
        <w:rPr>
          <w:color w:val="773189"/>
          <w:sz w:val="16"/>
          <w:vertAlign w:val="baseline"/>
        </w:rPr>
        <w:t>at</w:t>
      </w:r>
      <w:r>
        <w:rPr>
          <w:color w:val="773189"/>
          <w:spacing w:val="-4"/>
          <w:sz w:val="16"/>
          <w:vertAlign w:val="baseline"/>
        </w:rPr>
        <w:t> </w:t>
      </w:r>
      <w:r>
        <w:rPr>
          <w:color w:val="773189"/>
          <w:sz w:val="16"/>
          <w:vertAlign w:val="baseline"/>
        </w:rPr>
        <w:t>para</w:t>
      </w:r>
      <w:r>
        <w:rPr>
          <w:color w:val="773189"/>
          <w:spacing w:val="-3"/>
          <w:sz w:val="16"/>
          <w:vertAlign w:val="baseline"/>
        </w:rPr>
        <w:t> </w:t>
      </w:r>
      <w:r>
        <w:rPr>
          <w:color w:val="773189"/>
          <w:spacing w:val="-2"/>
          <w:sz w:val="16"/>
          <w:vertAlign w:val="baseline"/>
        </w:rPr>
        <w:t>6(iv).</w:t>
      </w:r>
    </w:p>
    <w:p>
      <w:pPr>
        <w:spacing w:after="0"/>
        <w:jc w:val="left"/>
        <w:rPr>
          <w:sz w:val="16"/>
        </w:rPr>
        <w:sectPr>
          <w:pgSz w:w="11900" w:h="16820"/>
          <w:pgMar w:header="0" w:footer="1309" w:top="920" w:bottom="1500" w:left="900" w:right="920"/>
        </w:sectPr>
      </w:pPr>
    </w:p>
    <w:p>
      <w:pPr>
        <w:pStyle w:val="BodyText"/>
        <w:spacing w:before="82"/>
        <w:ind w:left="828"/>
      </w:pPr>
      <w:r>
        <w:rPr/>
        <w:t>ensure</w:t>
      </w:r>
      <w:r>
        <w:rPr>
          <w:spacing w:val="-3"/>
        </w:rPr>
        <w:t> </w:t>
      </w:r>
      <w:r>
        <w:rPr/>
        <w:t>that</w:t>
      </w:r>
      <w:r>
        <w:rPr>
          <w:spacing w:val="-4"/>
        </w:rPr>
        <w:t> </w:t>
      </w:r>
      <w:r>
        <w:rPr/>
        <w:t>deprivation</w:t>
      </w:r>
      <w:r>
        <w:rPr>
          <w:spacing w:val="-2"/>
        </w:rPr>
        <w:t> </w:t>
      </w:r>
      <w:r>
        <w:rPr/>
        <w:t>of</w:t>
      </w:r>
      <w:r>
        <w:rPr>
          <w:spacing w:val="-3"/>
        </w:rPr>
        <w:t> </w:t>
      </w:r>
      <w:r>
        <w:rPr/>
        <w:t>liberty is</w:t>
      </w:r>
      <w:r>
        <w:rPr>
          <w:spacing w:val="-3"/>
        </w:rPr>
        <w:t> </w:t>
      </w:r>
      <w:r>
        <w:rPr/>
        <w:t>used</w:t>
      </w:r>
      <w:r>
        <w:rPr>
          <w:spacing w:val="-2"/>
        </w:rPr>
        <w:t> </w:t>
      </w:r>
      <w:r>
        <w:rPr/>
        <w:t>only</w:t>
      </w:r>
      <w:r>
        <w:rPr>
          <w:spacing w:val="-3"/>
        </w:rPr>
        <w:t> </w:t>
      </w:r>
      <w:r>
        <w:rPr/>
        <w:t>as a</w:t>
      </w:r>
      <w:r>
        <w:rPr>
          <w:spacing w:val="-3"/>
        </w:rPr>
        <w:t> </w:t>
      </w:r>
      <w:r>
        <w:rPr/>
        <w:t>measure of</w:t>
      </w:r>
      <w:r>
        <w:rPr>
          <w:spacing w:val="-2"/>
        </w:rPr>
        <w:t> </w:t>
      </w:r>
      <w:r>
        <w:rPr/>
        <w:t>last</w:t>
      </w:r>
      <w:r>
        <w:rPr>
          <w:spacing w:val="-3"/>
        </w:rPr>
        <w:t> </w:t>
      </w:r>
      <w:r>
        <w:rPr>
          <w:spacing w:val="-2"/>
        </w:rPr>
        <w:t>resort</w:t>
      </w:r>
    </w:p>
    <w:p>
      <w:pPr>
        <w:pStyle w:val="BodyText"/>
        <w:spacing w:before="58"/>
        <w:ind w:left="828"/>
        <w:rPr>
          <w:sz w:val="16"/>
        </w:rPr>
      </w:pPr>
      <w:r>
        <w:rPr/>
        <w:t>and</w:t>
      </w:r>
      <w:r>
        <w:rPr>
          <w:spacing w:val="-4"/>
        </w:rPr>
        <w:t> </w:t>
      </w:r>
      <w:r>
        <w:rPr/>
        <w:t>for</w:t>
      </w:r>
      <w:r>
        <w:rPr>
          <w:spacing w:val="-3"/>
        </w:rPr>
        <w:t> </w:t>
      </w:r>
      <w:r>
        <w:rPr/>
        <w:t>the</w:t>
      </w:r>
      <w:r>
        <w:rPr>
          <w:spacing w:val="-3"/>
        </w:rPr>
        <w:t> </w:t>
      </w:r>
      <w:r>
        <w:rPr/>
        <w:t>shortest</w:t>
      </w:r>
      <w:r>
        <w:rPr>
          <w:spacing w:val="-2"/>
        </w:rPr>
        <w:t> </w:t>
      </w:r>
      <w:r>
        <w:rPr/>
        <w:t>appropriate</w:t>
      </w:r>
      <w:r>
        <w:rPr>
          <w:spacing w:val="-3"/>
        </w:rPr>
        <w:t> </w:t>
      </w:r>
      <w:r>
        <w:rPr/>
        <w:t>period</w:t>
      </w:r>
      <w:r>
        <w:rPr>
          <w:spacing w:val="-2"/>
        </w:rPr>
        <w:t> </w:t>
      </w:r>
      <w:r>
        <w:rPr/>
        <w:t>of</w:t>
      </w:r>
      <w:r>
        <w:rPr>
          <w:spacing w:val="-3"/>
        </w:rPr>
        <w:t> </w:t>
      </w:r>
      <w:r>
        <w:rPr>
          <w:spacing w:val="-2"/>
        </w:rPr>
        <w:t>time”.</w:t>
      </w:r>
      <w:hyperlink w:history="true" w:anchor="_bookmark86">
        <w:r>
          <w:rPr>
            <w:spacing w:val="-2"/>
            <w:position w:val="8"/>
            <w:sz w:val="16"/>
          </w:rPr>
          <w:t>75</w:t>
        </w:r>
      </w:hyperlink>
    </w:p>
    <w:p>
      <w:pPr>
        <w:pStyle w:val="BodyText"/>
        <w:spacing w:before="118"/>
      </w:pPr>
    </w:p>
    <w:p>
      <w:pPr>
        <w:pStyle w:val="ListParagraph"/>
        <w:numPr>
          <w:ilvl w:val="1"/>
          <w:numId w:val="8"/>
        </w:numPr>
        <w:tabs>
          <w:tab w:pos="826" w:val="left" w:leader="none"/>
        </w:tabs>
        <w:spacing w:line="240" w:lineRule="auto" w:before="0" w:after="0"/>
        <w:ind w:left="826" w:right="0" w:hanging="706"/>
        <w:jc w:val="left"/>
        <w:rPr>
          <w:sz w:val="24"/>
        </w:rPr>
      </w:pPr>
      <w:r>
        <w:rPr>
          <w:sz w:val="24"/>
        </w:rPr>
        <w:t>The</w:t>
      </w:r>
      <w:r>
        <w:rPr>
          <w:spacing w:val="-4"/>
          <w:sz w:val="24"/>
        </w:rPr>
        <w:t> </w:t>
      </w:r>
      <w:r>
        <w:rPr>
          <w:sz w:val="24"/>
        </w:rPr>
        <w:t>UN</w:t>
      </w:r>
      <w:r>
        <w:rPr>
          <w:spacing w:val="-3"/>
          <w:sz w:val="24"/>
        </w:rPr>
        <w:t> </w:t>
      </w:r>
      <w:r>
        <w:rPr>
          <w:sz w:val="24"/>
        </w:rPr>
        <w:t>CRC</w:t>
      </w:r>
      <w:r>
        <w:rPr>
          <w:spacing w:val="-2"/>
          <w:sz w:val="24"/>
        </w:rPr>
        <w:t> </w:t>
      </w:r>
      <w:r>
        <w:rPr>
          <w:sz w:val="24"/>
        </w:rPr>
        <w:t>Committee</w:t>
      </w:r>
      <w:r>
        <w:rPr>
          <w:spacing w:val="-2"/>
          <w:sz w:val="24"/>
        </w:rPr>
        <w:t> </w:t>
      </w:r>
      <w:r>
        <w:rPr>
          <w:sz w:val="24"/>
        </w:rPr>
        <w:t>has</w:t>
      </w:r>
      <w:r>
        <w:rPr>
          <w:spacing w:val="-3"/>
          <w:sz w:val="24"/>
        </w:rPr>
        <w:t> </w:t>
      </w:r>
      <w:r>
        <w:rPr>
          <w:sz w:val="24"/>
        </w:rPr>
        <w:t>stated</w:t>
      </w:r>
      <w:r>
        <w:rPr>
          <w:spacing w:val="-2"/>
          <w:sz w:val="24"/>
        </w:rPr>
        <w:t> </w:t>
      </w:r>
      <w:r>
        <w:rPr>
          <w:spacing w:val="-4"/>
          <w:sz w:val="24"/>
        </w:rPr>
        <w:t>that:</w:t>
      </w:r>
    </w:p>
    <w:p>
      <w:pPr>
        <w:pStyle w:val="BodyText"/>
        <w:spacing w:before="117"/>
      </w:pPr>
    </w:p>
    <w:p>
      <w:pPr>
        <w:pStyle w:val="BodyText"/>
        <w:spacing w:line="288" w:lineRule="auto" w:before="1"/>
        <w:ind w:left="982" w:right="1019"/>
        <w:rPr>
          <w:sz w:val="16"/>
        </w:rPr>
      </w:pPr>
      <w:r>
        <w:rPr/>
        <w:t>the child justice system should provide ample opportunities to apply</w:t>
      </w:r>
      <w:r>
        <w:rPr>
          <w:spacing w:val="-4"/>
        </w:rPr>
        <w:t> </w:t>
      </w:r>
      <w:r>
        <w:rPr/>
        <w:t>social</w:t>
      </w:r>
      <w:r>
        <w:rPr>
          <w:spacing w:val="-4"/>
        </w:rPr>
        <w:t> </w:t>
      </w:r>
      <w:r>
        <w:rPr/>
        <w:t>and</w:t>
      </w:r>
      <w:r>
        <w:rPr>
          <w:spacing w:val="-5"/>
        </w:rPr>
        <w:t> </w:t>
      </w:r>
      <w:r>
        <w:rPr/>
        <w:t>educational</w:t>
      </w:r>
      <w:r>
        <w:rPr>
          <w:spacing w:val="-6"/>
        </w:rPr>
        <w:t> </w:t>
      </w:r>
      <w:r>
        <w:rPr/>
        <w:t>measures,</w:t>
      </w:r>
      <w:r>
        <w:rPr>
          <w:spacing w:val="-3"/>
        </w:rPr>
        <w:t> </w:t>
      </w:r>
      <w:r>
        <w:rPr/>
        <w:t>and</w:t>
      </w:r>
      <w:r>
        <w:rPr>
          <w:spacing w:val="-5"/>
        </w:rPr>
        <w:t> </w:t>
      </w:r>
      <w:r>
        <w:rPr/>
        <w:t>to</w:t>
      </w:r>
      <w:r>
        <w:rPr>
          <w:spacing w:val="-4"/>
        </w:rPr>
        <w:t> </w:t>
      </w:r>
      <w:r>
        <w:rPr/>
        <w:t>strictly</w:t>
      </w:r>
      <w:r>
        <w:rPr>
          <w:spacing w:val="-4"/>
        </w:rPr>
        <w:t> </w:t>
      </w:r>
      <w:r>
        <w:rPr/>
        <w:t>limit</w:t>
      </w:r>
      <w:r>
        <w:rPr>
          <w:spacing w:val="-4"/>
        </w:rPr>
        <w:t> </w:t>
      </w:r>
      <w:r>
        <w:rPr/>
        <w:t>the</w:t>
      </w:r>
      <w:r>
        <w:rPr>
          <w:spacing w:val="-4"/>
        </w:rPr>
        <w:t> </w:t>
      </w:r>
      <w:r>
        <w:rPr/>
        <w:t>use of deprivation of liberty, from the moment of arrest, throughout the proceedings and in sentencing. State Parties should have in place a probation service or similar agency with well-trained staff to ensure the maximum and effective use of measures such as guidance and supervision orders, probation, community monitoring or day reporting centres, and the possibility of early release from detention.</w:t>
      </w:r>
      <w:hyperlink w:history="true" w:anchor="_bookmark87">
        <w:r>
          <w:rPr>
            <w:position w:val="8"/>
            <w:sz w:val="16"/>
          </w:rPr>
          <w:t>76</w:t>
        </w:r>
      </w:hyperlink>
    </w:p>
    <w:p>
      <w:pPr>
        <w:pStyle w:val="BodyText"/>
        <w:spacing w:before="57"/>
      </w:pPr>
    </w:p>
    <w:p>
      <w:pPr>
        <w:pStyle w:val="ListParagraph"/>
        <w:numPr>
          <w:ilvl w:val="1"/>
          <w:numId w:val="8"/>
        </w:numPr>
        <w:tabs>
          <w:tab w:pos="826" w:val="left" w:leader="none"/>
        </w:tabs>
        <w:spacing w:line="240" w:lineRule="auto" w:before="1" w:after="0"/>
        <w:ind w:left="826" w:right="0" w:hanging="706"/>
        <w:jc w:val="left"/>
        <w:rPr>
          <w:sz w:val="24"/>
        </w:rPr>
      </w:pPr>
      <w:r>
        <w:rPr>
          <w:sz w:val="24"/>
        </w:rPr>
        <w:t>Regarding</w:t>
      </w:r>
      <w:r>
        <w:rPr>
          <w:spacing w:val="-7"/>
          <w:sz w:val="24"/>
        </w:rPr>
        <w:t> </w:t>
      </w:r>
      <w:r>
        <w:rPr>
          <w:sz w:val="24"/>
        </w:rPr>
        <w:t>pretrial</w:t>
      </w:r>
      <w:r>
        <w:rPr>
          <w:spacing w:val="-3"/>
          <w:sz w:val="24"/>
        </w:rPr>
        <w:t> </w:t>
      </w:r>
      <w:r>
        <w:rPr>
          <w:sz w:val="24"/>
        </w:rPr>
        <w:t>detention,</w:t>
      </w:r>
      <w:r>
        <w:rPr>
          <w:spacing w:val="-3"/>
          <w:sz w:val="24"/>
        </w:rPr>
        <w:t> </w:t>
      </w:r>
      <w:r>
        <w:rPr>
          <w:sz w:val="24"/>
        </w:rPr>
        <w:t>it</w:t>
      </w:r>
      <w:r>
        <w:rPr>
          <w:spacing w:val="-3"/>
          <w:sz w:val="24"/>
        </w:rPr>
        <w:t> </w:t>
      </w:r>
      <w:r>
        <w:rPr>
          <w:sz w:val="24"/>
        </w:rPr>
        <w:t>has</w:t>
      </w:r>
      <w:r>
        <w:rPr>
          <w:spacing w:val="-4"/>
          <w:sz w:val="24"/>
        </w:rPr>
        <w:t> </w:t>
      </w:r>
      <w:r>
        <w:rPr>
          <w:sz w:val="24"/>
        </w:rPr>
        <w:t>been</w:t>
      </w:r>
      <w:r>
        <w:rPr>
          <w:spacing w:val="-4"/>
          <w:sz w:val="24"/>
        </w:rPr>
        <w:t> </w:t>
      </w:r>
      <w:r>
        <w:rPr>
          <w:sz w:val="24"/>
        </w:rPr>
        <w:t>confirmed</w:t>
      </w:r>
      <w:r>
        <w:rPr>
          <w:spacing w:val="-2"/>
          <w:sz w:val="24"/>
        </w:rPr>
        <w:t> </w:t>
      </w:r>
      <w:r>
        <w:rPr>
          <w:sz w:val="24"/>
        </w:rPr>
        <w:t>that</w:t>
      </w:r>
      <w:r>
        <w:rPr>
          <w:spacing w:val="-5"/>
          <w:sz w:val="24"/>
        </w:rPr>
        <w:t> </w:t>
      </w:r>
      <w:r>
        <w:rPr>
          <w:spacing w:val="-2"/>
          <w:sz w:val="24"/>
        </w:rPr>
        <w:t>“children</w:t>
      </w:r>
    </w:p>
    <w:p>
      <w:pPr>
        <w:pStyle w:val="BodyText"/>
        <w:spacing w:line="288" w:lineRule="auto" w:before="58"/>
        <w:ind w:left="828" w:right="152"/>
        <w:rPr>
          <w:sz w:val="16"/>
        </w:rPr>
      </w:pPr>
      <w:r>
        <w:rPr/>
        <w:t>languish[ing]</w:t>
      </w:r>
      <w:r>
        <w:rPr>
          <w:spacing w:val="-4"/>
        </w:rPr>
        <w:t> </w:t>
      </w:r>
      <w:r>
        <w:rPr/>
        <w:t>in</w:t>
      </w:r>
      <w:r>
        <w:rPr>
          <w:spacing w:val="-6"/>
        </w:rPr>
        <w:t> </w:t>
      </w:r>
      <w:r>
        <w:rPr/>
        <w:t>pretrial</w:t>
      </w:r>
      <w:r>
        <w:rPr>
          <w:spacing w:val="-4"/>
        </w:rPr>
        <w:t> </w:t>
      </w:r>
      <w:r>
        <w:rPr/>
        <w:t>detention</w:t>
      </w:r>
      <w:r>
        <w:rPr>
          <w:spacing w:val="-3"/>
        </w:rPr>
        <w:t> </w:t>
      </w:r>
      <w:r>
        <w:rPr/>
        <w:t>for</w:t>
      </w:r>
      <w:r>
        <w:rPr>
          <w:spacing w:val="-4"/>
        </w:rPr>
        <w:t> </w:t>
      </w:r>
      <w:r>
        <w:rPr/>
        <w:t>months</w:t>
      </w:r>
      <w:r>
        <w:rPr>
          <w:spacing w:val="-5"/>
        </w:rPr>
        <w:t> </w:t>
      </w:r>
      <w:r>
        <w:rPr/>
        <w:t>or</w:t>
      </w:r>
      <w:r>
        <w:rPr>
          <w:spacing w:val="-4"/>
        </w:rPr>
        <w:t> </w:t>
      </w:r>
      <w:r>
        <w:rPr/>
        <w:t>even</w:t>
      </w:r>
      <w:r>
        <w:rPr>
          <w:spacing w:val="-4"/>
        </w:rPr>
        <w:t> </w:t>
      </w:r>
      <w:r>
        <w:rPr/>
        <w:t>years…</w:t>
      </w:r>
      <w:r>
        <w:rPr>
          <w:spacing w:val="-4"/>
        </w:rPr>
        <w:t> </w:t>
      </w:r>
      <w:r>
        <w:rPr/>
        <w:t>constitutes</w:t>
      </w:r>
      <w:r>
        <w:rPr>
          <w:spacing w:val="-5"/>
        </w:rPr>
        <w:t> </w:t>
      </w:r>
      <w:r>
        <w:rPr/>
        <w:t>a grave violation of Article 37(b) of the [UN CRC]”.</w:t>
      </w:r>
      <w:hyperlink w:history="true" w:anchor="_bookmark88">
        <w:r>
          <w:rPr>
            <w:position w:val="8"/>
            <w:sz w:val="16"/>
          </w:rPr>
          <w:t>77</w:t>
        </w:r>
      </w:hyperlink>
      <w:r>
        <w:rPr>
          <w:spacing w:val="40"/>
          <w:position w:val="8"/>
          <w:sz w:val="16"/>
        </w:rPr>
        <w:t> </w:t>
      </w:r>
      <w:r>
        <w:rPr/>
        <w:t>Furthermore, “pretrial detention should not be used except in the most serious cases, and even then only after community placement has been carefully considered”.</w:t>
      </w:r>
      <w:hyperlink w:history="true" w:anchor="_bookmark89">
        <w:r>
          <w:rPr>
            <w:position w:val="8"/>
            <w:sz w:val="16"/>
          </w:rPr>
          <w:t>78</w:t>
        </w:r>
      </w:hyperlink>
    </w:p>
    <w:p>
      <w:pPr>
        <w:pStyle w:val="BodyText"/>
        <w:spacing w:before="58"/>
      </w:pPr>
    </w:p>
    <w:p>
      <w:pPr>
        <w:pStyle w:val="ListParagraph"/>
        <w:numPr>
          <w:ilvl w:val="1"/>
          <w:numId w:val="8"/>
        </w:numPr>
        <w:tabs>
          <w:tab w:pos="826" w:val="left" w:leader="none"/>
        </w:tabs>
        <w:spacing w:line="240" w:lineRule="auto" w:before="0" w:after="0"/>
        <w:ind w:left="826" w:right="0" w:hanging="706"/>
        <w:jc w:val="left"/>
        <w:rPr>
          <w:sz w:val="24"/>
        </w:rPr>
      </w:pPr>
      <w:r>
        <w:rPr>
          <w:spacing w:val="-2"/>
          <w:sz w:val="24"/>
        </w:rPr>
        <w:t>Specifically:</w:t>
      </w:r>
    </w:p>
    <w:p>
      <w:pPr>
        <w:pStyle w:val="BodyText"/>
        <w:spacing w:before="118"/>
      </w:pPr>
    </w:p>
    <w:p>
      <w:pPr>
        <w:pStyle w:val="BodyText"/>
        <w:spacing w:line="288" w:lineRule="auto"/>
        <w:ind w:left="982" w:right="993"/>
        <w:rPr>
          <w:sz w:val="16"/>
        </w:rPr>
      </w:pPr>
      <w:r>
        <w:rPr/>
        <w:t>the law should clearly state the criteria for the use of pretrial detention, which should be primarily for ensuring appearance at the court proceedings and if the child poses an immediate danger to</w:t>
      </w:r>
      <w:r>
        <w:rPr>
          <w:spacing w:val="-3"/>
        </w:rPr>
        <w:t> </w:t>
      </w:r>
      <w:r>
        <w:rPr/>
        <w:t>others.</w:t>
      </w:r>
      <w:r>
        <w:rPr>
          <w:spacing w:val="-4"/>
        </w:rPr>
        <w:t> </w:t>
      </w:r>
      <w:r>
        <w:rPr/>
        <w:t>If</w:t>
      </w:r>
      <w:r>
        <w:rPr>
          <w:spacing w:val="-4"/>
        </w:rPr>
        <w:t> </w:t>
      </w:r>
      <w:r>
        <w:rPr/>
        <w:t>the</w:t>
      </w:r>
      <w:r>
        <w:rPr>
          <w:spacing w:val="-3"/>
        </w:rPr>
        <w:t> </w:t>
      </w:r>
      <w:r>
        <w:rPr/>
        <w:t>child</w:t>
      </w:r>
      <w:r>
        <w:rPr>
          <w:spacing w:val="-4"/>
        </w:rPr>
        <w:t> </w:t>
      </w:r>
      <w:r>
        <w:rPr/>
        <w:t>is</w:t>
      </w:r>
      <w:r>
        <w:rPr>
          <w:spacing w:val="-4"/>
        </w:rPr>
        <w:t> </w:t>
      </w:r>
      <w:r>
        <w:rPr/>
        <w:t>considered</w:t>
      </w:r>
      <w:r>
        <w:rPr>
          <w:spacing w:val="-4"/>
        </w:rPr>
        <w:t> </w:t>
      </w:r>
      <w:r>
        <w:rPr/>
        <w:t>a</w:t>
      </w:r>
      <w:r>
        <w:rPr>
          <w:spacing w:val="-4"/>
        </w:rPr>
        <w:t> </w:t>
      </w:r>
      <w:r>
        <w:rPr/>
        <w:t>danger</w:t>
      </w:r>
      <w:r>
        <w:rPr>
          <w:spacing w:val="-3"/>
        </w:rPr>
        <w:t> </w:t>
      </w:r>
      <w:r>
        <w:rPr/>
        <w:t>(to</w:t>
      </w:r>
      <w:r>
        <w:rPr>
          <w:spacing w:val="-3"/>
        </w:rPr>
        <w:t> </w:t>
      </w:r>
      <w:r>
        <w:rPr/>
        <w:t>himself</w:t>
      </w:r>
      <w:r>
        <w:rPr>
          <w:spacing w:val="-4"/>
        </w:rPr>
        <w:t> </w:t>
      </w:r>
      <w:r>
        <w:rPr/>
        <w:t>or</w:t>
      </w:r>
      <w:r>
        <w:rPr>
          <w:spacing w:val="-1"/>
        </w:rPr>
        <w:t> </w:t>
      </w:r>
      <w:r>
        <w:rPr/>
        <w:t>herself or others) child protection measures should be applied. Pretrial detention should be subject to regular review and its duration limited by law. All actors in the child justice system should prioritise cases of children in pretrial detention.</w:t>
      </w:r>
      <w:hyperlink w:history="true" w:anchor="_bookmark90">
        <w:r>
          <w:rPr>
            <w:position w:val="8"/>
            <w:sz w:val="16"/>
          </w:rPr>
          <w:t>79</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0"/>
        <w:rPr>
          <w:sz w:val="20"/>
        </w:rPr>
      </w:pPr>
      <w:r>
        <w:rPr/>
        <mc:AlternateContent>
          <mc:Choice Requires="wps">
            <w:drawing>
              <wp:anchor distT="0" distB="0" distL="0" distR="0" allowOverlap="1" layoutInCell="1" locked="0" behindDoc="1" simplePos="0" relativeHeight="487599104">
                <wp:simplePos x="0" y="0"/>
                <wp:positionH relativeFrom="page">
                  <wp:posOffset>647700</wp:posOffset>
                </wp:positionH>
                <wp:positionV relativeFrom="paragraph">
                  <wp:posOffset>246174</wp:posOffset>
                </wp:positionV>
                <wp:extent cx="6261100" cy="952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6261100" cy="9525"/>
                        </a:xfrm>
                        <a:custGeom>
                          <a:avLst/>
                          <a:gdLst/>
                          <a:ahLst/>
                          <a:cxnLst/>
                          <a:rect l="l" t="t" r="r" b="b"/>
                          <a:pathLst>
                            <a:path w="6261100" h="9525">
                              <a:moveTo>
                                <a:pt x="6260592" y="0"/>
                              </a:moveTo>
                              <a:lnTo>
                                <a:pt x="0" y="0"/>
                              </a:lnTo>
                              <a:lnTo>
                                <a:pt x="0" y="9144"/>
                              </a:lnTo>
                              <a:lnTo>
                                <a:pt x="6260592" y="9144"/>
                              </a:lnTo>
                              <a:lnTo>
                                <a:pt x="6260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pt;margin-top:19.383799pt;width:492.96pt;height:.72003pt;mso-position-horizontal-relative:page;mso-position-vertical-relative:paragraph;z-index:-15717376;mso-wrap-distance-left:0;mso-wrap-distance-right:0" id="docshape24" filled="true" fillcolor="#000000" stroked="false">
                <v:fill type="solid"/>
                <w10:wrap type="topAndBottom"/>
              </v:rect>
            </w:pict>
          </mc:Fallback>
        </mc:AlternateContent>
      </w:r>
    </w:p>
    <w:p>
      <w:pPr>
        <w:pStyle w:val="BodyText"/>
        <w:rPr>
          <w:sz w:val="16"/>
        </w:rPr>
      </w:pPr>
    </w:p>
    <w:p>
      <w:pPr>
        <w:pStyle w:val="BodyText"/>
        <w:spacing w:before="134"/>
        <w:rPr>
          <w:sz w:val="16"/>
        </w:rPr>
      </w:pPr>
    </w:p>
    <w:p>
      <w:pPr>
        <w:spacing w:before="0"/>
        <w:ind w:left="120" w:right="0" w:firstLine="0"/>
        <w:jc w:val="left"/>
        <w:rPr>
          <w:sz w:val="16"/>
        </w:rPr>
      </w:pPr>
      <w:bookmarkStart w:name="_bookmark86" w:id="87"/>
      <w:bookmarkEnd w:id="87"/>
      <w:r>
        <w:rPr/>
      </w:r>
      <w:r>
        <w:rPr>
          <w:color w:val="773189"/>
          <w:sz w:val="16"/>
          <w:vertAlign w:val="superscript"/>
        </w:rPr>
        <w:t>75</w:t>
      </w:r>
      <w:r>
        <w:rPr>
          <w:color w:val="773189"/>
          <w:sz w:val="16"/>
          <w:vertAlign w:val="baseline"/>
        </w:rPr>
        <w:t> Ibid,</w:t>
      </w:r>
      <w:r>
        <w:rPr>
          <w:color w:val="773189"/>
          <w:spacing w:val="-1"/>
          <w:sz w:val="16"/>
          <w:vertAlign w:val="baseline"/>
        </w:rPr>
        <w:t> </w:t>
      </w:r>
      <w:r>
        <w:rPr>
          <w:color w:val="773189"/>
          <w:sz w:val="16"/>
          <w:vertAlign w:val="baseline"/>
        </w:rPr>
        <w:t>at</w:t>
      </w:r>
      <w:r>
        <w:rPr>
          <w:color w:val="773189"/>
          <w:spacing w:val="-4"/>
          <w:sz w:val="16"/>
          <w:vertAlign w:val="baseline"/>
        </w:rPr>
        <w:t> </w:t>
      </w:r>
      <w:r>
        <w:rPr>
          <w:color w:val="773189"/>
          <w:sz w:val="16"/>
          <w:vertAlign w:val="baseline"/>
        </w:rPr>
        <w:t>para</w:t>
      </w:r>
      <w:r>
        <w:rPr>
          <w:color w:val="773189"/>
          <w:spacing w:val="-3"/>
          <w:sz w:val="16"/>
          <w:vertAlign w:val="baseline"/>
        </w:rPr>
        <w:t> </w:t>
      </w:r>
      <w:r>
        <w:rPr>
          <w:color w:val="773189"/>
          <w:spacing w:val="-5"/>
          <w:sz w:val="16"/>
          <w:vertAlign w:val="baseline"/>
        </w:rPr>
        <w:t>73.</w:t>
      </w:r>
    </w:p>
    <w:p>
      <w:pPr>
        <w:spacing w:before="0"/>
        <w:ind w:left="120" w:right="0" w:firstLine="0"/>
        <w:jc w:val="left"/>
        <w:rPr>
          <w:sz w:val="16"/>
        </w:rPr>
      </w:pPr>
      <w:bookmarkStart w:name="_bookmark87" w:id="88"/>
      <w:bookmarkEnd w:id="88"/>
      <w:r>
        <w:rPr/>
      </w:r>
      <w:r>
        <w:rPr>
          <w:color w:val="773189"/>
          <w:sz w:val="16"/>
          <w:vertAlign w:val="superscript"/>
        </w:rPr>
        <w:t>76</w:t>
      </w:r>
      <w:r>
        <w:rPr>
          <w:color w:val="773189"/>
          <w:sz w:val="16"/>
          <w:vertAlign w:val="baseline"/>
        </w:rPr>
        <w:t> Ibid,</w:t>
      </w:r>
      <w:r>
        <w:rPr>
          <w:color w:val="773189"/>
          <w:spacing w:val="-1"/>
          <w:sz w:val="16"/>
          <w:vertAlign w:val="baseline"/>
        </w:rPr>
        <w:t> </w:t>
      </w:r>
      <w:r>
        <w:rPr>
          <w:color w:val="773189"/>
          <w:sz w:val="16"/>
          <w:vertAlign w:val="baseline"/>
        </w:rPr>
        <w:t>at</w:t>
      </w:r>
      <w:r>
        <w:rPr>
          <w:color w:val="773189"/>
          <w:spacing w:val="-4"/>
          <w:sz w:val="16"/>
          <w:vertAlign w:val="baseline"/>
        </w:rPr>
        <w:t> </w:t>
      </w:r>
      <w:r>
        <w:rPr>
          <w:color w:val="773189"/>
          <w:sz w:val="16"/>
          <w:vertAlign w:val="baseline"/>
        </w:rPr>
        <w:t>para</w:t>
      </w:r>
      <w:r>
        <w:rPr>
          <w:color w:val="773189"/>
          <w:spacing w:val="-3"/>
          <w:sz w:val="16"/>
          <w:vertAlign w:val="baseline"/>
        </w:rPr>
        <w:t> </w:t>
      </w:r>
      <w:r>
        <w:rPr>
          <w:color w:val="773189"/>
          <w:spacing w:val="-5"/>
          <w:sz w:val="16"/>
          <w:vertAlign w:val="baseline"/>
        </w:rPr>
        <w:t>19.</w:t>
      </w:r>
    </w:p>
    <w:p>
      <w:pPr>
        <w:spacing w:before="0"/>
        <w:ind w:left="120" w:right="0" w:firstLine="0"/>
        <w:jc w:val="left"/>
        <w:rPr>
          <w:sz w:val="16"/>
        </w:rPr>
      </w:pPr>
      <w:bookmarkStart w:name="_bookmark88" w:id="89"/>
      <w:bookmarkEnd w:id="89"/>
      <w:r>
        <w:rPr/>
      </w:r>
      <w:r>
        <w:rPr>
          <w:color w:val="773189"/>
          <w:sz w:val="16"/>
          <w:vertAlign w:val="superscript"/>
        </w:rPr>
        <w:t>77</w:t>
      </w:r>
      <w:r>
        <w:rPr>
          <w:color w:val="773189"/>
          <w:sz w:val="16"/>
          <w:vertAlign w:val="baseline"/>
        </w:rPr>
        <w:t> </w:t>
      </w:r>
      <w:bookmarkStart w:name="_bookmark89" w:id="90"/>
      <w:bookmarkEnd w:id="90"/>
      <w:r>
        <w:rPr>
          <w:color w:val="773189"/>
          <w:sz w:val="16"/>
          <w:vertAlign w:val="baseline"/>
        </w:rPr>
        <w:t>I</w:t>
      </w:r>
      <w:r>
        <w:rPr>
          <w:color w:val="773189"/>
          <w:sz w:val="16"/>
          <w:vertAlign w:val="baseline"/>
        </w:rPr>
        <w:t>bid,</w:t>
      </w:r>
      <w:r>
        <w:rPr>
          <w:color w:val="773189"/>
          <w:spacing w:val="-1"/>
          <w:sz w:val="16"/>
          <w:vertAlign w:val="baseline"/>
        </w:rPr>
        <w:t> </w:t>
      </w:r>
      <w:r>
        <w:rPr>
          <w:color w:val="773189"/>
          <w:sz w:val="16"/>
          <w:vertAlign w:val="baseline"/>
        </w:rPr>
        <w:t>at</w:t>
      </w:r>
      <w:r>
        <w:rPr>
          <w:color w:val="773189"/>
          <w:spacing w:val="-4"/>
          <w:sz w:val="16"/>
          <w:vertAlign w:val="baseline"/>
        </w:rPr>
        <w:t> </w:t>
      </w:r>
      <w:r>
        <w:rPr>
          <w:color w:val="773189"/>
          <w:sz w:val="16"/>
          <w:vertAlign w:val="baseline"/>
        </w:rPr>
        <w:t>para</w:t>
      </w:r>
      <w:r>
        <w:rPr>
          <w:color w:val="773189"/>
          <w:spacing w:val="-3"/>
          <w:sz w:val="16"/>
          <w:vertAlign w:val="baseline"/>
        </w:rPr>
        <w:t> </w:t>
      </w:r>
      <w:r>
        <w:rPr>
          <w:color w:val="773189"/>
          <w:spacing w:val="-5"/>
          <w:sz w:val="16"/>
          <w:vertAlign w:val="baseline"/>
        </w:rPr>
        <w:t>86.</w:t>
      </w:r>
    </w:p>
    <w:p>
      <w:pPr>
        <w:spacing w:before="0"/>
        <w:ind w:left="120" w:right="0" w:firstLine="0"/>
        <w:jc w:val="left"/>
        <w:rPr>
          <w:sz w:val="16"/>
        </w:rPr>
      </w:pPr>
      <w:r>
        <w:rPr>
          <w:color w:val="773189"/>
          <w:sz w:val="16"/>
          <w:vertAlign w:val="superscript"/>
        </w:rPr>
        <w:t>78</w:t>
      </w:r>
      <w:r>
        <w:rPr>
          <w:color w:val="773189"/>
          <w:spacing w:val="3"/>
          <w:sz w:val="16"/>
          <w:vertAlign w:val="baseline"/>
        </w:rPr>
        <w:t> </w:t>
      </w:r>
      <w:r>
        <w:rPr>
          <w:color w:val="773189"/>
          <w:spacing w:val="-2"/>
          <w:sz w:val="16"/>
          <w:vertAlign w:val="baseline"/>
        </w:rPr>
        <w:t>Ibid.</w:t>
      </w:r>
    </w:p>
    <w:p>
      <w:pPr>
        <w:spacing w:before="0"/>
        <w:ind w:left="120" w:right="0" w:firstLine="0"/>
        <w:jc w:val="left"/>
        <w:rPr>
          <w:sz w:val="16"/>
        </w:rPr>
      </w:pPr>
      <w:bookmarkStart w:name="_bookmark90" w:id="91"/>
      <w:bookmarkEnd w:id="91"/>
      <w:r>
        <w:rPr/>
      </w:r>
      <w:r>
        <w:rPr>
          <w:color w:val="773189"/>
          <w:sz w:val="16"/>
          <w:vertAlign w:val="superscript"/>
        </w:rPr>
        <w:t>79</w:t>
      </w:r>
      <w:r>
        <w:rPr>
          <w:color w:val="773189"/>
          <w:sz w:val="16"/>
          <w:vertAlign w:val="baseline"/>
        </w:rPr>
        <w:t> Ibid,</w:t>
      </w:r>
      <w:r>
        <w:rPr>
          <w:color w:val="773189"/>
          <w:spacing w:val="-1"/>
          <w:sz w:val="16"/>
          <w:vertAlign w:val="baseline"/>
        </w:rPr>
        <w:t> </w:t>
      </w:r>
      <w:r>
        <w:rPr>
          <w:color w:val="773189"/>
          <w:sz w:val="16"/>
          <w:vertAlign w:val="baseline"/>
        </w:rPr>
        <w:t>at</w:t>
      </w:r>
      <w:r>
        <w:rPr>
          <w:color w:val="773189"/>
          <w:spacing w:val="-4"/>
          <w:sz w:val="16"/>
          <w:vertAlign w:val="baseline"/>
        </w:rPr>
        <w:t> </w:t>
      </w:r>
      <w:r>
        <w:rPr>
          <w:color w:val="773189"/>
          <w:sz w:val="16"/>
          <w:vertAlign w:val="baseline"/>
        </w:rPr>
        <w:t>para</w:t>
      </w:r>
      <w:r>
        <w:rPr>
          <w:color w:val="773189"/>
          <w:spacing w:val="-3"/>
          <w:sz w:val="16"/>
          <w:vertAlign w:val="baseline"/>
        </w:rPr>
        <w:t> </w:t>
      </w:r>
      <w:r>
        <w:rPr>
          <w:color w:val="773189"/>
          <w:spacing w:val="-5"/>
          <w:sz w:val="16"/>
          <w:vertAlign w:val="baseline"/>
        </w:rPr>
        <w:t>87.</w:t>
      </w:r>
    </w:p>
    <w:p>
      <w:pPr>
        <w:spacing w:after="0"/>
        <w:jc w:val="left"/>
        <w:rPr>
          <w:sz w:val="16"/>
        </w:rPr>
        <w:sectPr>
          <w:pgSz w:w="11900" w:h="16820"/>
          <w:pgMar w:header="0" w:footer="1309" w:top="920" w:bottom="1500" w:left="900" w:right="920"/>
        </w:sectPr>
      </w:pPr>
    </w:p>
    <w:p>
      <w:pPr>
        <w:pStyle w:val="ListParagraph"/>
        <w:numPr>
          <w:ilvl w:val="1"/>
          <w:numId w:val="8"/>
        </w:numPr>
        <w:tabs>
          <w:tab w:pos="825" w:val="left" w:leader="none"/>
          <w:tab w:pos="828" w:val="left" w:leader="none"/>
        </w:tabs>
        <w:spacing w:line="288" w:lineRule="auto" w:before="82" w:after="0"/>
        <w:ind w:left="828" w:right="128" w:hanging="709"/>
        <w:jc w:val="left"/>
        <w:rPr>
          <w:sz w:val="24"/>
        </w:rPr>
      </w:pPr>
      <w:r>
        <w:rPr>
          <w:sz w:val="24"/>
        </w:rPr>
        <w:t>Furthermore,</w:t>
      </w:r>
      <w:r>
        <w:rPr>
          <w:spacing w:val="-5"/>
          <w:sz w:val="24"/>
        </w:rPr>
        <w:t> </w:t>
      </w:r>
      <w:r>
        <w:rPr>
          <w:sz w:val="24"/>
        </w:rPr>
        <w:t>there</w:t>
      </w:r>
      <w:r>
        <w:rPr>
          <w:spacing w:val="-6"/>
          <w:sz w:val="24"/>
        </w:rPr>
        <w:t> </w:t>
      </w:r>
      <w:r>
        <w:rPr>
          <w:sz w:val="24"/>
        </w:rPr>
        <w:t>should</w:t>
      </w:r>
      <w:r>
        <w:rPr>
          <w:spacing w:val="-4"/>
          <w:sz w:val="24"/>
        </w:rPr>
        <w:t> </w:t>
      </w:r>
      <w:r>
        <w:rPr>
          <w:sz w:val="24"/>
        </w:rPr>
        <w:t>be</w:t>
      </w:r>
      <w:r>
        <w:rPr>
          <w:spacing w:val="-4"/>
          <w:sz w:val="24"/>
        </w:rPr>
        <w:t> </w:t>
      </w:r>
      <w:r>
        <w:rPr>
          <w:sz w:val="24"/>
        </w:rPr>
        <w:t>“regular</w:t>
      </w:r>
      <w:r>
        <w:rPr>
          <w:spacing w:val="-4"/>
          <w:sz w:val="24"/>
        </w:rPr>
        <w:t> </w:t>
      </w:r>
      <w:r>
        <w:rPr>
          <w:sz w:val="24"/>
        </w:rPr>
        <w:t>opportunities</w:t>
      </w:r>
      <w:r>
        <w:rPr>
          <w:spacing w:val="-2"/>
          <w:sz w:val="24"/>
        </w:rPr>
        <w:t> </w:t>
      </w:r>
      <w:r>
        <w:rPr>
          <w:sz w:val="24"/>
        </w:rPr>
        <w:t>to</w:t>
      </w:r>
      <w:r>
        <w:rPr>
          <w:spacing w:val="-4"/>
          <w:sz w:val="24"/>
        </w:rPr>
        <w:t> </w:t>
      </w:r>
      <w:r>
        <w:rPr>
          <w:sz w:val="24"/>
        </w:rPr>
        <w:t>permit</w:t>
      </w:r>
      <w:r>
        <w:rPr>
          <w:spacing w:val="-6"/>
          <w:sz w:val="24"/>
        </w:rPr>
        <w:t> </w:t>
      </w:r>
      <w:r>
        <w:rPr>
          <w:sz w:val="24"/>
        </w:rPr>
        <w:t>early</w:t>
      </w:r>
      <w:r>
        <w:rPr>
          <w:spacing w:val="-5"/>
          <w:sz w:val="24"/>
        </w:rPr>
        <w:t> </w:t>
      </w:r>
      <w:r>
        <w:rPr>
          <w:sz w:val="24"/>
        </w:rPr>
        <w:t>release from custody… into the care of parents or other appropriate adults”.</w:t>
      </w:r>
      <w:hyperlink w:history="true" w:anchor="_bookmark91">
        <w:r>
          <w:rPr>
            <w:position w:val="8"/>
            <w:sz w:val="16"/>
          </w:rPr>
          <w:t>80</w:t>
        </w:r>
      </w:hyperlink>
      <w:r>
        <w:rPr>
          <w:spacing w:val="32"/>
          <w:position w:val="8"/>
          <w:sz w:val="16"/>
        </w:rPr>
        <w:t> </w:t>
      </w:r>
      <w:r>
        <w:rPr>
          <w:sz w:val="24"/>
        </w:rPr>
        <w:t>This requires “discretion to release with or without conditions”.</w:t>
      </w:r>
      <w:hyperlink w:history="true" w:anchor="_bookmark92">
        <w:r>
          <w:rPr>
            <w:position w:val="8"/>
            <w:sz w:val="16"/>
          </w:rPr>
          <w:t>81</w:t>
        </w:r>
      </w:hyperlink>
    </w:p>
    <w:p>
      <w:pPr>
        <w:pStyle w:val="BodyText"/>
        <w:spacing w:before="60"/>
      </w:pPr>
    </w:p>
    <w:p>
      <w:pPr>
        <w:pStyle w:val="ListParagraph"/>
        <w:numPr>
          <w:ilvl w:val="1"/>
          <w:numId w:val="8"/>
        </w:numPr>
        <w:tabs>
          <w:tab w:pos="825" w:val="left" w:leader="none"/>
          <w:tab w:pos="828" w:val="left" w:leader="none"/>
        </w:tabs>
        <w:spacing w:line="288" w:lineRule="auto" w:before="0" w:after="0"/>
        <w:ind w:left="828" w:right="115" w:hanging="709"/>
        <w:jc w:val="left"/>
        <w:rPr>
          <w:sz w:val="24"/>
        </w:rPr>
      </w:pPr>
      <w:r>
        <w:rPr>
          <w:sz w:val="24"/>
        </w:rPr>
        <w:t>Additionally, right to a fair trial may require consideration.</w:t>
      </w:r>
      <w:hyperlink w:history="true" w:anchor="_bookmark93">
        <w:r>
          <w:rPr>
            <w:position w:val="8"/>
            <w:sz w:val="16"/>
          </w:rPr>
          <w:t>82</w:t>
        </w:r>
      </w:hyperlink>
      <w:r>
        <w:rPr>
          <w:spacing w:val="40"/>
          <w:position w:val="8"/>
          <w:sz w:val="16"/>
        </w:rPr>
        <w:t> </w:t>
      </w:r>
      <w:r>
        <w:rPr>
          <w:sz w:val="24"/>
        </w:rPr>
        <w:t>The ECtHR is clear that any decision regarding bail or remand must not interfere with</w:t>
      </w:r>
      <w:r>
        <w:rPr>
          <w:spacing w:val="40"/>
          <w:sz w:val="24"/>
        </w:rPr>
        <w:t> </w:t>
      </w:r>
      <w:r>
        <w:rPr>
          <w:sz w:val="24"/>
        </w:rPr>
        <w:t>the right to be presumed innocent until proved guilty.</w:t>
      </w:r>
      <w:hyperlink w:history="true" w:anchor="_bookmark94">
        <w:r>
          <w:rPr>
            <w:position w:val="8"/>
            <w:sz w:val="16"/>
          </w:rPr>
          <w:t>83</w:t>
        </w:r>
      </w:hyperlink>
      <w:r>
        <w:rPr>
          <w:spacing w:val="40"/>
          <w:position w:val="8"/>
          <w:sz w:val="16"/>
        </w:rPr>
        <w:t> </w:t>
      </w:r>
      <w:r>
        <w:rPr>
          <w:sz w:val="24"/>
        </w:rPr>
        <w:t>An accused must also have “adequate time and facilities for the preparation of” their defence.</w:t>
      </w:r>
      <w:hyperlink w:history="true" w:anchor="_bookmark95">
        <w:r>
          <w:rPr>
            <w:position w:val="8"/>
            <w:sz w:val="16"/>
          </w:rPr>
          <w:t>84</w:t>
        </w:r>
      </w:hyperlink>
      <w:r>
        <w:rPr>
          <w:spacing w:val="36"/>
          <w:position w:val="8"/>
          <w:sz w:val="16"/>
        </w:rPr>
        <w:t> </w:t>
      </w:r>
      <w:r>
        <w:rPr>
          <w:sz w:val="24"/>
        </w:rPr>
        <w:t>However, this is to balanced against the requirement that a fair trial</w:t>
      </w:r>
      <w:r>
        <w:rPr>
          <w:spacing w:val="-3"/>
          <w:sz w:val="24"/>
        </w:rPr>
        <w:t> </w:t>
      </w:r>
      <w:r>
        <w:rPr>
          <w:sz w:val="24"/>
        </w:rPr>
        <w:t>takes</w:t>
      </w:r>
      <w:r>
        <w:rPr>
          <w:spacing w:val="-4"/>
          <w:sz w:val="24"/>
        </w:rPr>
        <w:t> </w:t>
      </w:r>
      <w:r>
        <w:rPr>
          <w:sz w:val="24"/>
        </w:rPr>
        <w:t>place</w:t>
      </w:r>
      <w:r>
        <w:rPr>
          <w:spacing w:val="-3"/>
          <w:sz w:val="24"/>
        </w:rPr>
        <w:t> </w:t>
      </w:r>
      <w:r>
        <w:rPr>
          <w:sz w:val="24"/>
        </w:rPr>
        <w:t>“within</w:t>
      </w:r>
      <w:r>
        <w:rPr>
          <w:spacing w:val="-2"/>
          <w:sz w:val="24"/>
        </w:rPr>
        <w:t> </w:t>
      </w:r>
      <w:r>
        <w:rPr>
          <w:sz w:val="24"/>
        </w:rPr>
        <w:t>a</w:t>
      </w:r>
      <w:r>
        <w:rPr>
          <w:spacing w:val="-4"/>
          <w:sz w:val="24"/>
        </w:rPr>
        <w:t> </w:t>
      </w:r>
      <w:r>
        <w:rPr>
          <w:sz w:val="24"/>
        </w:rPr>
        <w:t>reasonable</w:t>
      </w:r>
      <w:r>
        <w:rPr>
          <w:spacing w:val="-3"/>
          <w:sz w:val="24"/>
        </w:rPr>
        <w:t> </w:t>
      </w:r>
      <w:r>
        <w:rPr>
          <w:sz w:val="24"/>
        </w:rPr>
        <w:t>time”.</w:t>
      </w:r>
      <w:hyperlink w:history="true" w:anchor="_bookmark96">
        <w:r>
          <w:rPr>
            <w:position w:val="8"/>
            <w:sz w:val="16"/>
          </w:rPr>
          <w:t>85</w:t>
        </w:r>
      </w:hyperlink>
      <w:r>
        <w:rPr>
          <w:spacing w:val="25"/>
          <w:position w:val="8"/>
          <w:sz w:val="16"/>
        </w:rPr>
        <w:t> </w:t>
      </w:r>
      <w:r>
        <w:rPr>
          <w:sz w:val="24"/>
        </w:rPr>
        <w:t>This</w:t>
      </w:r>
      <w:r>
        <w:rPr>
          <w:spacing w:val="-4"/>
          <w:sz w:val="24"/>
        </w:rPr>
        <w:t> </w:t>
      </w:r>
      <w:r>
        <w:rPr>
          <w:sz w:val="24"/>
        </w:rPr>
        <w:t>indicates</w:t>
      </w:r>
      <w:r>
        <w:rPr>
          <w:spacing w:val="-2"/>
          <w:sz w:val="24"/>
        </w:rPr>
        <w:t> </w:t>
      </w:r>
      <w:r>
        <w:rPr>
          <w:sz w:val="24"/>
        </w:rPr>
        <w:t>that</w:t>
      </w:r>
      <w:r>
        <w:rPr>
          <w:spacing w:val="-3"/>
          <w:sz w:val="24"/>
        </w:rPr>
        <w:t> </w:t>
      </w:r>
      <w:r>
        <w:rPr>
          <w:sz w:val="24"/>
        </w:rPr>
        <w:t>the</w:t>
      </w:r>
      <w:r>
        <w:rPr>
          <w:spacing w:val="-3"/>
          <w:sz w:val="24"/>
        </w:rPr>
        <w:t> </w:t>
      </w:r>
      <w:r>
        <w:rPr>
          <w:sz w:val="24"/>
        </w:rPr>
        <w:t>trial</w:t>
      </w:r>
      <w:r>
        <w:rPr>
          <w:spacing w:val="-5"/>
          <w:sz w:val="24"/>
        </w:rPr>
        <w:t> </w:t>
      </w:r>
      <w:r>
        <w:rPr>
          <w:sz w:val="24"/>
        </w:rPr>
        <w:t>of the accused must progress with reasonable expediency, including that bail conditions are reasonable and periods of remand are no longer than</w:t>
      </w:r>
    </w:p>
    <w:p>
      <w:pPr>
        <w:pStyle w:val="BodyText"/>
        <w:spacing w:line="288" w:lineRule="auto"/>
        <w:ind w:left="828" w:right="161"/>
      </w:pPr>
      <w:r>
        <w:rPr/>
        <w:t>necessary.</w:t>
      </w:r>
      <w:r>
        <w:rPr>
          <w:spacing w:val="-4"/>
        </w:rPr>
        <w:t> </w:t>
      </w:r>
      <w:r>
        <w:rPr/>
        <w:t>As</w:t>
      </w:r>
      <w:r>
        <w:rPr>
          <w:spacing w:val="-4"/>
        </w:rPr>
        <w:t> </w:t>
      </w:r>
      <w:r>
        <w:rPr/>
        <w:t>the</w:t>
      </w:r>
      <w:r>
        <w:rPr>
          <w:spacing w:val="-3"/>
        </w:rPr>
        <w:t> </w:t>
      </w:r>
      <w:r>
        <w:rPr/>
        <w:t>ECtHR</w:t>
      </w:r>
      <w:r>
        <w:rPr>
          <w:spacing w:val="-2"/>
        </w:rPr>
        <w:t> </w:t>
      </w:r>
      <w:r>
        <w:rPr/>
        <w:t>has</w:t>
      </w:r>
      <w:r>
        <w:rPr>
          <w:spacing w:val="-4"/>
        </w:rPr>
        <w:t> </w:t>
      </w:r>
      <w:r>
        <w:rPr/>
        <w:t>stated</w:t>
      </w:r>
      <w:r>
        <w:rPr>
          <w:spacing w:val="-4"/>
        </w:rPr>
        <w:t> </w:t>
      </w:r>
      <w:r>
        <w:rPr/>
        <w:t>“the</w:t>
      </w:r>
      <w:r>
        <w:rPr>
          <w:spacing w:val="-3"/>
        </w:rPr>
        <w:t> </w:t>
      </w:r>
      <w:r>
        <w:rPr/>
        <w:t>precise</w:t>
      </w:r>
      <w:r>
        <w:rPr>
          <w:spacing w:val="-3"/>
        </w:rPr>
        <w:t> </w:t>
      </w:r>
      <w:r>
        <w:rPr/>
        <w:t>aim</w:t>
      </w:r>
      <w:r>
        <w:rPr>
          <w:spacing w:val="-5"/>
        </w:rPr>
        <w:t> </w:t>
      </w:r>
      <w:r>
        <w:rPr/>
        <w:t>of</w:t>
      </w:r>
      <w:r>
        <w:rPr>
          <w:spacing w:val="-3"/>
        </w:rPr>
        <w:t> </w:t>
      </w:r>
      <w:r>
        <w:rPr/>
        <w:t>[Article</w:t>
      </w:r>
      <w:r>
        <w:rPr>
          <w:spacing w:val="-3"/>
        </w:rPr>
        <w:t> </w:t>
      </w:r>
      <w:r>
        <w:rPr/>
        <w:t>6(1)</w:t>
      </w:r>
      <w:r>
        <w:rPr>
          <w:spacing w:val="-4"/>
        </w:rPr>
        <w:t> </w:t>
      </w:r>
      <w:r>
        <w:rPr/>
        <w:t>of</w:t>
      </w:r>
      <w:r>
        <w:rPr>
          <w:spacing w:val="-2"/>
        </w:rPr>
        <w:t> </w:t>
      </w:r>
      <w:r>
        <w:rPr/>
        <w:t>the ECHR]…</w:t>
      </w:r>
      <w:r>
        <w:rPr>
          <w:spacing w:val="-1"/>
        </w:rPr>
        <w:t> </w:t>
      </w:r>
      <w:r>
        <w:rPr/>
        <w:t>in</w:t>
      </w:r>
      <w:r>
        <w:rPr>
          <w:spacing w:val="-3"/>
        </w:rPr>
        <w:t> </w:t>
      </w:r>
      <w:r>
        <w:rPr/>
        <w:t>criminal</w:t>
      </w:r>
      <w:r>
        <w:rPr>
          <w:spacing w:val="-1"/>
        </w:rPr>
        <w:t> </w:t>
      </w:r>
      <w:r>
        <w:rPr/>
        <w:t>matters</w:t>
      </w:r>
      <w:r>
        <w:rPr>
          <w:spacing w:val="-1"/>
        </w:rPr>
        <w:t> </w:t>
      </w:r>
      <w:r>
        <w:rPr/>
        <w:t>is to</w:t>
      </w:r>
      <w:r>
        <w:rPr>
          <w:spacing w:val="-1"/>
        </w:rPr>
        <w:t> </w:t>
      </w:r>
      <w:r>
        <w:rPr/>
        <w:t>ensure that</w:t>
      </w:r>
      <w:r>
        <w:rPr>
          <w:spacing w:val="-1"/>
        </w:rPr>
        <w:t> </w:t>
      </w:r>
      <w:r>
        <w:rPr/>
        <w:t>accused</w:t>
      </w:r>
      <w:r>
        <w:rPr>
          <w:spacing w:val="-1"/>
        </w:rPr>
        <w:t> </w:t>
      </w:r>
      <w:r>
        <w:rPr/>
        <w:t>persons</w:t>
      </w:r>
      <w:r>
        <w:rPr>
          <w:spacing w:val="-2"/>
        </w:rPr>
        <w:t> </w:t>
      </w:r>
      <w:r>
        <w:rPr/>
        <w:t>do</w:t>
      </w:r>
      <w:r>
        <w:rPr>
          <w:spacing w:val="-1"/>
        </w:rPr>
        <w:t> </w:t>
      </w:r>
      <w:r>
        <w:rPr/>
        <w:t>not</w:t>
      </w:r>
      <w:r>
        <w:rPr>
          <w:spacing w:val="-1"/>
        </w:rPr>
        <w:t> </w:t>
      </w:r>
      <w:r>
        <w:rPr/>
        <w:t>have to lie under a charge for too long and that the charge is determined”.</w:t>
      </w:r>
      <w:hyperlink w:history="true" w:anchor="_bookmark97">
        <w:r>
          <w:rPr>
            <w:position w:val="8"/>
            <w:sz w:val="16"/>
          </w:rPr>
          <w:t>86</w:t>
        </w:r>
      </w:hyperlink>
      <w:r>
        <w:rPr>
          <w:position w:val="8"/>
          <w:sz w:val="16"/>
        </w:rPr>
        <w:t> </w:t>
      </w:r>
      <w:r>
        <w:rPr/>
        <w:t>Thus, “unwarranted adjournments or excessive delays on the part of trial courts are… to be feared”.</w:t>
      </w:r>
      <w:hyperlink w:history="true" w:anchor="_bookmark98">
        <w:r>
          <w:rPr>
            <w:position w:val="8"/>
            <w:sz w:val="16"/>
          </w:rPr>
          <w:t>87</w:t>
        </w:r>
      </w:hyperlink>
      <w:r>
        <w:rPr>
          <w:spacing w:val="40"/>
          <w:position w:val="8"/>
          <w:sz w:val="16"/>
        </w:rPr>
        <w:t> </w:t>
      </w:r>
      <w:r>
        <w:rPr/>
        <w:t>This requires an “overall assessment” of the</w:t>
      </w:r>
    </w:p>
    <w:p>
      <w:pPr>
        <w:pStyle w:val="BodyText"/>
        <w:spacing w:line="288" w:lineRule="auto" w:before="1"/>
        <w:ind w:left="828" w:right="161"/>
        <w:rPr>
          <w:sz w:val="16"/>
        </w:rPr>
      </w:pPr>
      <w:r>
        <w:rPr/>
        <w:t>“particular circumstances of the case” to determine what is reasonable regarding</w:t>
      </w:r>
      <w:r>
        <w:rPr>
          <w:spacing w:val="-4"/>
        </w:rPr>
        <w:t> </w:t>
      </w:r>
      <w:r>
        <w:rPr/>
        <w:t>length</w:t>
      </w:r>
      <w:r>
        <w:rPr>
          <w:spacing w:val="-4"/>
        </w:rPr>
        <w:t> </w:t>
      </w:r>
      <w:r>
        <w:rPr/>
        <w:t>of</w:t>
      </w:r>
      <w:r>
        <w:rPr>
          <w:spacing w:val="-2"/>
        </w:rPr>
        <w:t> </w:t>
      </w:r>
      <w:r>
        <w:rPr/>
        <w:t>judicial</w:t>
      </w:r>
      <w:r>
        <w:rPr>
          <w:spacing w:val="-5"/>
        </w:rPr>
        <w:t> </w:t>
      </w:r>
      <w:r>
        <w:rPr/>
        <w:t>proceedings.</w:t>
      </w:r>
      <w:hyperlink w:history="true" w:anchor="_bookmark99">
        <w:r>
          <w:rPr>
            <w:position w:val="8"/>
            <w:sz w:val="16"/>
          </w:rPr>
          <w:t>88</w:t>
        </w:r>
      </w:hyperlink>
      <w:r>
        <w:rPr>
          <w:spacing w:val="25"/>
          <w:position w:val="8"/>
          <w:sz w:val="16"/>
        </w:rPr>
        <w:t> </w:t>
      </w:r>
      <w:r>
        <w:rPr/>
        <w:t>It</w:t>
      </w:r>
      <w:r>
        <w:rPr>
          <w:spacing w:val="-3"/>
        </w:rPr>
        <w:t> </w:t>
      </w:r>
      <w:r>
        <w:rPr/>
        <w:t>is</w:t>
      </w:r>
      <w:r>
        <w:rPr>
          <w:spacing w:val="-4"/>
        </w:rPr>
        <w:t> </w:t>
      </w:r>
      <w:r>
        <w:rPr/>
        <w:t>likely</w:t>
      </w:r>
      <w:r>
        <w:rPr>
          <w:spacing w:val="-3"/>
        </w:rPr>
        <w:t> </w:t>
      </w:r>
      <w:r>
        <w:rPr/>
        <w:t>that</w:t>
      </w:r>
      <w:r>
        <w:rPr>
          <w:spacing w:val="-4"/>
        </w:rPr>
        <w:t> </w:t>
      </w:r>
      <w:r>
        <w:rPr/>
        <w:t>“lengthy</w:t>
      </w:r>
      <w:r>
        <w:rPr>
          <w:spacing w:val="-2"/>
        </w:rPr>
        <w:t> </w:t>
      </w:r>
      <w:r>
        <w:rPr/>
        <w:t>periods of inactivity” will be deemed as unreasonable delays.</w:t>
      </w:r>
      <w:hyperlink w:history="true" w:anchor="_bookmark100">
        <w:r>
          <w:rPr>
            <w:position w:val="8"/>
            <w:sz w:val="16"/>
          </w:rPr>
          <w:t>89</w:t>
        </w:r>
      </w:hyperlink>
    </w:p>
    <w:p>
      <w:pPr>
        <w:pStyle w:val="BodyText"/>
        <w:spacing w:before="57"/>
      </w:pPr>
    </w:p>
    <w:p>
      <w:pPr>
        <w:pStyle w:val="ListParagraph"/>
        <w:numPr>
          <w:ilvl w:val="1"/>
          <w:numId w:val="8"/>
        </w:numPr>
        <w:tabs>
          <w:tab w:pos="825" w:val="left" w:leader="none"/>
          <w:tab w:pos="828" w:val="left" w:leader="none"/>
        </w:tabs>
        <w:spacing w:line="288" w:lineRule="auto" w:before="0" w:after="0"/>
        <w:ind w:left="828" w:right="316" w:hanging="709"/>
        <w:jc w:val="left"/>
        <w:rPr>
          <w:sz w:val="24"/>
        </w:rPr>
      </w:pPr>
      <w:r>
        <w:rPr>
          <w:sz w:val="24"/>
        </w:rPr>
        <w:t>Furthermore, bail and remand conditions should not limit the right to respect for family life or correspondence without a legitimate aim, proportionate justification or in a discriminatory manner.</w:t>
      </w:r>
      <w:hyperlink w:history="true" w:anchor="_bookmark101">
        <w:r>
          <w:rPr>
            <w:position w:val="8"/>
            <w:sz w:val="16"/>
          </w:rPr>
          <w:t>90</w:t>
        </w:r>
      </w:hyperlink>
      <w:r>
        <w:rPr>
          <w:spacing w:val="40"/>
          <w:position w:val="8"/>
          <w:sz w:val="16"/>
        </w:rPr>
        <w:t> </w:t>
      </w:r>
      <w:r>
        <w:rPr>
          <w:sz w:val="24"/>
        </w:rPr>
        <w:t>This requires particular</w:t>
      </w:r>
      <w:r>
        <w:rPr>
          <w:spacing w:val="-4"/>
          <w:sz w:val="24"/>
        </w:rPr>
        <w:t> </w:t>
      </w:r>
      <w:r>
        <w:rPr>
          <w:sz w:val="24"/>
        </w:rPr>
        <w:t>consideration</w:t>
      </w:r>
      <w:r>
        <w:rPr>
          <w:spacing w:val="-5"/>
          <w:sz w:val="24"/>
        </w:rPr>
        <w:t> </w:t>
      </w:r>
      <w:r>
        <w:rPr>
          <w:sz w:val="24"/>
        </w:rPr>
        <w:t>for</w:t>
      </w:r>
      <w:r>
        <w:rPr>
          <w:spacing w:val="-4"/>
          <w:sz w:val="24"/>
        </w:rPr>
        <w:t> </w:t>
      </w:r>
      <w:r>
        <w:rPr>
          <w:sz w:val="24"/>
        </w:rPr>
        <w:t>children,</w:t>
      </w:r>
      <w:r>
        <w:rPr>
          <w:spacing w:val="-5"/>
          <w:sz w:val="24"/>
        </w:rPr>
        <w:t> </w:t>
      </w:r>
      <w:r>
        <w:rPr>
          <w:sz w:val="24"/>
        </w:rPr>
        <w:t>as</w:t>
      </w:r>
      <w:r>
        <w:rPr>
          <w:spacing w:val="-3"/>
          <w:sz w:val="24"/>
        </w:rPr>
        <w:t> </w:t>
      </w:r>
      <w:r>
        <w:rPr>
          <w:sz w:val="24"/>
        </w:rPr>
        <w:t>the</w:t>
      </w:r>
      <w:r>
        <w:rPr>
          <w:spacing w:val="-4"/>
          <w:sz w:val="24"/>
        </w:rPr>
        <w:t> </w:t>
      </w:r>
      <w:r>
        <w:rPr>
          <w:sz w:val="24"/>
        </w:rPr>
        <w:t>right</w:t>
      </w:r>
      <w:r>
        <w:rPr>
          <w:spacing w:val="-5"/>
          <w:sz w:val="24"/>
        </w:rPr>
        <w:t> </w:t>
      </w:r>
      <w:r>
        <w:rPr>
          <w:sz w:val="24"/>
        </w:rPr>
        <w:t>to</w:t>
      </w:r>
      <w:r>
        <w:rPr>
          <w:spacing w:val="-4"/>
          <w:sz w:val="24"/>
        </w:rPr>
        <w:t> </w:t>
      </w:r>
      <w:r>
        <w:rPr>
          <w:sz w:val="24"/>
        </w:rPr>
        <w:t>respect</w:t>
      </w:r>
      <w:r>
        <w:rPr>
          <w:spacing w:val="-4"/>
          <w:sz w:val="24"/>
        </w:rPr>
        <w:t> </w:t>
      </w:r>
      <w:r>
        <w:rPr>
          <w:sz w:val="24"/>
        </w:rPr>
        <w:t>for</w:t>
      </w:r>
      <w:r>
        <w:rPr>
          <w:spacing w:val="-4"/>
          <w:sz w:val="24"/>
        </w:rPr>
        <w:t> </w:t>
      </w:r>
      <w:r>
        <w:rPr>
          <w:sz w:val="24"/>
        </w:rPr>
        <w:t>private</w:t>
      </w:r>
      <w:r>
        <w:rPr>
          <w:spacing w:val="-4"/>
          <w:sz w:val="24"/>
        </w:rPr>
        <w:t> </w:t>
      </w:r>
      <w:r>
        <w:rPr>
          <w:sz w:val="24"/>
        </w:rPr>
        <w:t>life extends to protecting the right to personal development.</w:t>
      </w:r>
      <w:hyperlink w:history="true" w:anchor="_bookmark102">
        <w:r>
          <w:rPr>
            <w:position w:val="8"/>
            <w:sz w:val="16"/>
          </w:rPr>
          <w:t>91</w:t>
        </w:r>
      </w:hyperlink>
      <w:r>
        <w:rPr>
          <w:spacing w:val="36"/>
          <w:position w:val="8"/>
          <w:sz w:val="16"/>
        </w:rPr>
        <w:t> </w:t>
      </w:r>
      <w:r>
        <w:rPr>
          <w:sz w:val="24"/>
        </w:rPr>
        <w:t>However, it is noted that this right can be limited where it is reasonable to do so.</w:t>
      </w:r>
      <w:hyperlink w:history="true" w:anchor="_bookmark103">
        <w:r>
          <w:rPr>
            <w:position w:val="8"/>
            <w:sz w:val="16"/>
          </w:rPr>
          <w:t>92</w:t>
        </w:r>
      </w:hyperlink>
    </w:p>
    <w:p>
      <w:pPr>
        <w:pStyle w:val="BodyText"/>
        <w:rPr>
          <w:sz w:val="20"/>
        </w:rPr>
      </w:pPr>
    </w:p>
    <w:p>
      <w:pPr>
        <w:pStyle w:val="BodyText"/>
        <w:rPr>
          <w:sz w:val="20"/>
        </w:rPr>
      </w:pPr>
    </w:p>
    <w:p>
      <w:pPr>
        <w:pStyle w:val="BodyText"/>
        <w:spacing w:before="160"/>
        <w:rPr>
          <w:sz w:val="20"/>
        </w:rPr>
      </w:pPr>
      <w:r>
        <w:rPr/>
        <mc:AlternateContent>
          <mc:Choice Requires="wps">
            <w:drawing>
              <wp:anchor distT="0" distB="0" distL="0" distR="0" allowOverlap="1" layoutInCell="1" locked="0" behindDoc="1" simplePos="0" relativeHeight="487599616">
                <wp:simplePos x="0" y="0"/>
                <wp:positionH relativeFrom="page">
                  <wp:posOffset>647700</wp:posOffset>
                </wp:positionH>
                <wp:positionV relativeFrom="paragraph">
                  <wp:posOffset>271727</wp:posOffset>
                </wp:positionV>
                <wp:extent cx="6261100" cy="9525"/>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6261100" cy="9525"/>
                        </a:xfrm>
                        <a:custGeom>
                          <a:avLst/>
                          <a:gdLst/>
                          <a:ahLst/>
                          <a:cxnLst/>
                          <a:rect l="l" t="t" r="r" b="b"/>
                          <a:pathLst>
                            <a:path w="6261100" h="9525">
                              <a:moveTo>
                                <a:pt x="6260592" y="0"/>
                              </a:moveTo>
                              <a:lnTo>
                                <a:pt x="0" y="0"/>
                              </a:lnTo>
                              <a:lnTo>
                                <a:pt x="0" y="9144"/>
                              </a:lnTo>
                              <a:lnTo>
                                <a:pt x="6260592" y="9144"/>
                              </a:lnTo>
                              <a:lnTo>
                                <a:pt x="6260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pt;margin-top:21.39583pt;width:492.96pt;height:.72003pt;mso-position-horizontal-relative:page;mso-position-vertical-relative:paragraph;z-index:-15716864;mso-wrap-distance-left:0;mso-wrap-distance-right:0" id="docshape25" filled="true" fillcolor="#000000" stroked="false">
                <v:fill type="solid"/>
                <w10:wrap type="topAndBottom"/>
              </v:rect>
            </w:pict>
          </mc:Fallback>
        </mc:AlternateContent>
      </w:r>
    </w:p>
    <w:p>
      <w:pPr>
        <w:pStyle w:val="BodyText"/>
        <w:rPr>
          <w:sz w:val="16"/>
        </w:rPr>
      </w:pPr>
    </w:p>
    <w:p>
      <w:pPr>
        <w:pStyle w:val="BodyText"/>
        <w:spacing w:before="134"/>
        <w:rPr>
          <w:sz w:val="16"/>
        </w:rPr>
      </w:pPr>
    </w:p>
    <w:p>
      <w:pPr>
        <w:spacing w:before="0"/>
        <w:ind w:left="120" w:right="0" w:firstLine="0"/>
        <w:jc w:val="left"/>
        <w:rPr>
          <w:sz w:val="16"/>
        </w:rPr>
      </w:pPr>
      <w:bookmarkStart w:name="_bookmark91" w:id="92"/>
      <w:bookmarkEnd w:id="92"/>
      <w:r>
        <w:rPr/>
      </w:r>
      <w:r>
        <w:rPr>
          <w:color w:val="773189"/>
          <w:sz w:val="16"/>
          <w:vertAlign w:val="superscript"/>
        </w:rPr>
        <w:t>80</w:t>
      </w:r>
      <w:r>
        <w:rPr>
          <w:color w:val="773189"/>
          <w:sz w:val="16"/>
          <w:vertAlign w:val="baseline"/>
        </w:rPr>
        <w:t> Ibid,</w:t>
      </w:r>
      <w:r>
        <w:rPr>
          <w:color w:val="773189"/>
          <w:spacing w:val="-1"/>
          <w:sz w:val="16"/>
          <w:vertAlign w:val="baseline"/>
        </w:rPr>
        <w:t> </w:t>
      </w:r>
      <w:r>
        <w:rPr>
          <w:color w:val="773189"/>
          <w:sz w:val="16"/>
          <w:vertAlign w:val="baseline"/>
        </w:rPr>
        <w:t>at</w:t>
      </w:r>
      <w:r>
        <w:rPr>
          <w:color w:val="773189"/>
          <w:spacing w:val="-4"/>
          <w:sz w:val="16"/>
          <w:vertAlign w:val="baseline"/>
        </w:rPr>
        <w:t> </w:t>
      </w:r>
      <w:r>
        <w:rPr>
          <w:color w:val="773189"/>
          <w:sz w:val="16"/>
          <w:vertAlign w:val="baseline"/>
        </w:rPr>
        <w:t>para</w:t>
      </w:r>
      <w:r>
        <w:rPr>
          <w:color w:val="773189"/>
          <w:spacing w:val="-3"/>
          <w:sz w:val="16"/>
          <w:vertAlign w:val="baseline"/>
        </w:rPr>
        <w:t> </w:t>
      </w:r>
      <w:r>
        <w:rPr>
          <w:color w:val="773189"/>
          <w:spacing w:val="-5"/>
          <w:sz w:val="16"/>
          <w:vertAlign w:val="baseline"/>
        </w:rPr>
        <w:t>88.</w:t>
      </w:r>
    </w:p>
    <w:p>
      <w:pPr>
        <w:spacing w:before="0"/>
        <w:ind w:left="120" w:right="0" w:firstLine="0"/>
        <w:jc w:val="left"/>
        <w:rPr>
          <w:sz w:val="16"/>
        </w:rPr>
      </w:pPr>
      <w:bookmarkStart w:name="_bookmark92" w:id="93"/>
      <w:bookmarkEnd w:id="93"/>
      <w:r>
        <w:rPr/>
      </w:r>
      <w:r>
        <w:rPr>
          <w:color w:val="773189"/>
          <w:sz w:val="16"/>
          <w:vertAlign w:val="superscript"/>
        </w:rPr>
        <w:t>81</w:t>
      </w:r>
      <w:r>
        <w:rPr>
          <w:color w:val="773189"/>
          <w:spacing w:val="3"/>
          <w:sz w:val="16"/>
          <w:vertAlign w:val="baseline"/>
        </w:rPr>
        <w:t> </w:t>
      </w:r>
      <w:r>
        <w:rPr>
          <w:color w:val="773189"/>
          <w:spacing w:val="-2"/>
          <w:sz w:val="16"/>
          <w:vertAlign w:val="baseline"/>
        </w:rPr>
        <w:t>Ibid.</w:t>
      </w:r>
    </w:p>
    <w:p>
      <w:pPr>
        <w:spacing w:before="0"/>
        <w:ind w:left="120" w:right="161" w:firstLine="0"/>
        <w:jc w:val="left"/>
        <w:rPr>
          <w:sz w:val="16"/>
        </w:rPr>
      </w:pPr>
      <w:bookmarkStart w:name="_bookmark93" w:id="94"/>
      <w:bookmarkEnd w:id="94"/>
      <w:r>
        <w:rPr/>
      </w:r>
      <w:r>
        <w:rPr>
          <w:color w:val="773189"/>
          <w:sz w:val="16"/>
          <w:vertAlign w:val="superscript"/>
        </w:rPr>
        <w:t>82</w:t>
      </w:r>
      <w:r>
        <w:rPr>
          <w:color w:val="773189"/>
          <w:sz w:val="16"/>
          <w:vertAlign w:val="baseline"/>
        </w:rPr>
        <w:t> Article</w:t>
      </w:r>
      <w:r>
        <w:rPr>
          <w:color w:val="773189"/>
          <w:spacing w:val="-1"/>
          <w:sz w:val="16"/>
          <w:vertAlign w:val="baseline"/>
        </w:rPr>
        <w:t> </w:t>
      </w:r>
      <w:r>
        <w:rPr>
          <w:color w:val="773189"/>
          <w:sz w:val="16"/>
          <w:vertAlign w:val="baseline"/>
        </w:rPr>
        <w:t>6,</w:t>
      </w:r>
      <w:r>
        <w:rPr>
          <w:color w:val="773189"/>
          <w:spacing w:val="-5"/>
          <w:sz w:val="16"/>
          <w:vertAlign w:val="baseline"/>
        </w:rPr>
        <w:t> </w:t>
      </w:r>
      <w:r>
        <w:rPr>
          <w:color w:val="773189"/>
          <w:sz w:val="16"/>
          <w:vertAlign w:val="baseline"/>
        </w:rPr>
        <w:t>European</w:t>
      </w:r>
      <w:r>
        <w:rPr>
          <w:color w:val="773189"/>
          <w:spacing w:val="-5"/>
          <w:sz w:val="16"/>
          <w:vertAlign w:val="baseline"/>
        </w:rPr>
        <w:t> </w:t>
      </w:r>
      <w:r>
        <w:rPr>
          <w:color w:val="773189"/>
          <w:sz w:val="16"/>
          <w:vertAlign w:val="baseline"/>
        </w:rPr>
        <w:t>Convention</w:t>
      </w:r>
      <w:r>
        <w:rPr>
          <w:color w:val="773189"/>
          <w:spacing w:val="-2"/>
          <w:sz w:val="16"/>
          <w:vertAlign w:val="baseline"/>
        </w:rPr>
        <w:t> </w:t>
      </w:r>
      <w:r>
        <w:rPr>
          <w:color w:val="773189"/>
          <w:sz w:val="16"/>
          <w:vertAlign w:val="baseline"/>
        </w:rPr>
        <w:t>on</w:t>
      </w:r>
      <w:r>
        <w:rPr>
          <w:color w:val="773189"/>
          <w:spacing w:val="-5"/>
          <w:sz w:val="16"/>
          <w:vertAlign w:val="baseline"/>
        </w:rPr>
        <w:t> </w:t>
      </w:r>
      <w:r>
        <w:rPr>
          <w:color w:val="773189"/>
          <w:sz w:val="16"/>
          <w:vertAlign w:val="baseline"/>
        </w:rPr>
        <w:t>Human</w:t>
      </w:r>
      <w:r>
        <w:rPr>
          <w:color w:val="773189"/>
          <w:spacing w:val="-5"/>
          <w:sz w:val="16"/>
          <w:vertAlign w:val="baseline"/>
        </w:rPr>
        <w:t> </w:t>
      </w:r>
      <w:r>
        <w:rPr>
          <w:color w:val="773189"/>
          <w:sz w:val="16"/>
          <w:vertAlign w:val="baseline"/>
        </w:rPr>
        <w:t>Rights</w:t>
      </w:r>
      <w:r>
        <w:rPr>
          <w:color w:val="773189"/>
          <w:spacing w:val="-3"/>
          <w:sz w:val="16"/>
          <w:vertAlign w:val="baseline"/>
        </w:rPr>
        <w:t> </w:t>
      </w:r>
      <w:r>
        <w:rPr>
          <w:color w:val="773189"/>
          <w:sz w:val="16"/>
          <w:vertAlign w:val="baseline"/>
        </w:rPr>
        <w:t>1950;</w:t>
      </w:r>
      <w:r>
        <w:rPr>
          <w:color w:val="773189"/>
          <w:spacing w:val="-2"/>
          <w:sz w:val="16"/>
          <w:vertAlign w:val="baseline"/>
        </w:rPr>
        <w:t> </w:t>
      </w:r>
      <w:r>
        <w:rPr>
          <w:color w:val="773189"/>
          <w:sz w:val="16"/>
          <w:vertAlign w:val="baseline"/>
        </w:rPr>
        <w:t>Article</w:t>
      </w:r>
      <w:r>
        <w:rPr>
          <w:color w:val="773189"/>
          <w:spacing w:val="-1"/>
          <w:sz w:val="16"/>
          <w:vertAlign w:val="baseline"/>
        </w:rPr>
        <w:t> </w:t>
      </w:r>
      <w:r>
        <w:rPr>
          <w:color w:val="773189"/>
          <w:sz w:val="16"/>
          <w:vertAlign w:val="baseline"/>
        </w:rPr>
        <w:t>14(1),</w:t>
      </w:r>
      <w:r>
        <w:rPr>
          <w:color w:val="773189"/>
          <w:spacing w:val="-2"/>
          <w:sz w:val="16"/>
          <w:vertAlign w:val="baseline"/>
        </w:rPr>
        <w:t> </w:t>
      </w:r>
      <w:r>
        <w:rPr>
          <w:color w:val="773189"/>
          <w:sz w:val="16"/>
          <w:vertAlign w:val="baseline"/>
        </w:rPr>
        <w:t>UN</w:t>
      </w:r>
      <w:r>
        <w:rPr>
          <w:color w:val="773189"/>
          <w:spacing w:val="-4"/>
          <w:sz w:val="16"/>
          <w:vertAlign w:val="baseline"/>
        </w:rPr>
        <w:t> </w:t>
      </w:r>
      <w:r>
        <w:rPr>
          <w:color w:val="773189"/>
          <w:sz w:val="16"/>
          <w:vertAlign w:val="baseline"/>
        </w:rPr>
        <w:t>International</w:t>
      </w:r>
      <w:r>
        <w:rPr>
          <w:color w:val="773189"/>
          <w:spacing w:val="-2"/>
          <w:sz w:val="16"/>
          <w:vertAlign w:val="baseline"/>
        </w:rPr>
        <w:t> </w:t>
      </w:r>
      <w:r>
        <w:rPr>
          <w:color w:val="773189"/>
          <w:sz w:val="16"/>
          <w:vertAlign w:val="baseline"/>
        </w:rPr>
        <w:t>Covenant</w:t>
      </w:r>
      <w:r>
        <w:rPr>
          <w:color w:val="773189"/>
          <w:spacing w:val="-5"/>
          <w:sz w:val="16"/>
          <w:vertAlign w:val="baseline"/>
        </w:rPr>
        <w:t> </w:t>
      </w:r>
      <w:r>
        <w:rPr>
          <w:color w:val="773189"/>
          <w:sz w:val="16"/>
          <w:vertAlign w:val="baseline"/>
        </w:rPr>
        <w:t>on</w:t>
      </w:r>
      <w:r>
        <w:rPr>
          <w:color w:val="773189"/>
          <w:spacing w:val="-5"/>
          <w:sz w:val="16"/>
          <w:vertAlign w:val="baseline"/>
        </w:rPr>
        <w:t> </w:t>
      </w:r>
      <w:r>
        <w:rPr>
          <w:color w:val="773189"/>
          <w:sz w:val="16"/>
          <w:vertAlign w:val="baseline"/>
        </w:rPr>
        <w:t>Civil</w:t>
      </w:r>
      <w:r>
        <w:rPr>
          <w:color w:val="773189"/>
          <w:spacing w:val="-2"/>
          <w:sz w:val="16"/>
          <w:vertAlign w:val="baseline"/>
        </w:rPr>
        <w:t> </w:t>
      </w:r>
      <w:r>
        <w:rPr>
          <w:color w:val="773189"/>
          <w:sz w:val="16"/>
          <w:vertAlign w:val="baseline"/>
        </w:rPr>
        <w:t>and</w:t>
      </w:r>
      <w:r>
        <w:rPr>
          <w:color w:val="773189"/>
          <w:spacing w:val="-3"/>
          <w:sz w:val="16"/>
          <w:vertAlign w:val="baseline"/>
        </w:rPr>
        <w:t> </w:t>
      </w:r>
      <w:r>
        <w:rPr>
          <w:color w:val="773189"/>
          <w:sz w:val="16"/>
          <w:vertAlign w:val="baseline"/>
        </w:rPr>
        <w:t>Political Rights 1966; Article 40(2)(b)(iii), UN Convention on the Rights of the Child 1989.</w:t>
      </w:r>
    </w:p>
    <w:p>
      <w:pPr>
        <w:spacing w:before="0"/>
        <w:ind w:left="120" w:right="322" w:firstLine="0"/>
        <w:jc w:val="left"/>
        <w:rPr>
          <w:sz w:val="16"/>
        </w:rPr>
      </w:pPr>
      <w:bookmarkStart w:name="_bookmark94" w:id="95"/>
      <w:bookmarkEnd w:id="95"/>
      <w:r>
        <w:rPr/>
      </w:r>
      <w:r>
        <w:rPr>
          <w:color w:val="773189"/>
          <w:sz w:val="16"/>
          <w:vertAlign w:val="superscript"/>
        </w:rPr>
        <w:t>83</w:t>
      </w:r>
      <w:r>
        <w:rPr>
          <w:color w:val="773189"/>
          <w:sz w:val="16"/>
          <w:vertAlign w:val="baseline"/>
        </w:rPr>
        <w:t> </w:t>
      </w:r>
      <w:r>
        <w:rPr>
          <w:i/>
          <w:color w:val="773189"/>
          <w:sz w:val="16"/>
          <w:vertAlign w:val="baseline"/>
        </w:rPr>
        <w:t>Nestak</w:t>
      </w:r>
      <w:r>
        <w:rPr>
          <w:i/>
          <w:color w:val="773189"/>
          <w:spacing w:val="-4"/>
          <w:sz w:val="16"/>
          <w:vertAlign w:val="baseline"/>
        </w:rPr>
        <w:t> </w:t>
      </w:r>
      <w:r>
        <w:rPr>
          <w:i/>
          <w:color w:val="773189"/>
          <w:sz w:val="16"/>
          <w:vertAlign w:val="baseline"/>
        </w:rPr>
        <w:t>v</w:t>
      </w:r>
      <w:r>
        <w:rPr>
          <w:i/>
          <w:color w:val="773189"/>
          <w:spacing w:val="-3"/>
          <w:sz w:val="16"/>
          <w:vertAlign w:val="baseline"/>
        </w:rPr>
        <w:t> </w:t>
      </w:r>
      <w:r>
        <w:rPr>
          <w:i/>
          <w:color w:val="773189"/>
          <w:sz w:val="16"/>
          <w:vertAlign w:val="baseline"/>
        </w:rPr>
        <w:t>Slovakia</w:t>
      </w:r>
      <w:r>
        <w:rPr>
          <w:i/>
          <w:color w:val="773189"/>
          <w:spacing w:val="-1"/>
          <w:sz w:val="16"/>
          <w:vertAlign w:val="baseline"/>
        </w:rPr>
        <w:t> </w:t>
      </w:r>
      <w:r>
        <w:rPr>
          <w:color w:val="773189"/>
          <w:sz w:val="16"/>
          <w:vertAlign w:val="baseline"/>
        </w:rPr>
        <w:t>(2007)</w:t>
      </w:r>
      <w:r>
        <w:rPr>
          <w:color w:val="773189"/>
          <w:spacing w:val="-2"/>
          <w:sz w:val="16"/>
          <w:vertAlign w:val="baseline"/>
        </w:rPr>
        <w:t> </w:t>
      </w:r>
      <w:r>
        <w:rPr>
          <w:color w:val="773189"/>
          <w:sz w:val="16"/>
          <w:vertAlign w:val="baseline"/>
        </w:rPr>
        <w:t>ECHR</w:t>
      </w:r>
      <w:r>
        <w:rPr>
          <w:color w:val="773189"/>
          <w:spacing w:val="-3"/>
          <w:sz w:val="16"/>
          <w:vertAlign w:val="baseline"/>
        </w:rPr>
        <w:t> </w:t>
      </w:r>
      <w:r>
        <w:rPr>
          <w:color w:val="773189"/>
          <w:sz w:val="16"/>
          <w:vertAlign w:val="baseline"/>
        </w:rPr>
        <w:t>185,</w:t>
      </w:r>
      <w:r>
        <w:rPr>
          <w:color w:val="773189"/>
          <w:spacing w:val="-2"/>
          <w:sz w:val="16"/>
          <w:vertAlign w:val="baseline"/>
        </w:rPr>
        <w:t> </w:t>
      </w:r>
      <w:r>
        <w:rPr>
          <w:color w:val="773189"/>
          <w:sz w:val="16"/>
          <w:vertAlign w:val="baseline"/>
        </w:rPr>
        <w:t>at</w:t>
      </w:r>
      <w:r>
        <w:rPr>
          <w:color w:val="773189"/>
          <w:spacing w:val="-5"/>
          <w:sz w:val="16"/>
          <w:vertAlign w:val="baseline"/>
        </w:rPr>
        <w:t> </w:t>
      </w:r>
      <w:r>
        <w:rPr>
          <w:color w:val="773189"/>
          <w:sz w:val="16"/>
          <w:vertAlign w:val="baseline"/>
        </w:rPr>
        <w:t>para</w:t>
      </w:r>
      <w:r>
        <w:rPr>
          <w:color w:val="773189"/>
          <w:spacing w:val="-7"/>
          <w:sz w:val="16"/>
          <w:vertAlign w:val="baseline"/>
        </w:rPr>
        <w:t> </w:t>
      </w:r>
      <w:r>
        <w:rPr>
          <w:color w:val="773189"/>
          <w:sz w:val="16"/>
          <w:vertAlign w:val="baseline"/>
        </w:rPr>
        <w:t>90.</w:t>
      </w:r>
      <w:r>
        <w:rPr>
          <w:color w:val="773189"/>
          <w:spacing w:val="-5"/>
          <w:sz w:val="16"/>
          <w:vertAlign w:val="baseline"/>
        </w:rPr>
        <w:t> </w:t>
      </w:r>
      <w:r>
        <w:rPr>
          <w:color w:val="773189"/>
          <w:sz w:val="16"/>
          <w:vertAlign w:val="baseline"/>
        </w:rPr>
        <w:t>See</w:t>
      </w:r>
      <w:r>
        <w:rPr>
          <w:color w:val="773189"/>
          <w:spacing w:val="-1"/>
          <w:sz w:val="16"/>
          <w:vertAlign w:val="baseline"/>
        </w:rPr>
        <w:t> </w:t>
      </w:r>
      <w:r>
        <w:rPr>
          <w:color w:val="773189"/>
          <w:sz w:val="16"/>
          <w:vertAlign w:val="baseline"/>
        </w:rPr>
        <w:t>also,</w:t>
      </w:r>
      <w:r>
        <w:rPr>
          <w:color w:val="773189"/>
          <w:spacing w:val="-5"/>
          <w:sz w:val="16"/>
          <w:vertAlign w:val="baseline"/>
        </w:rPr>
        <w:t> </w:t>
      </w:r>
      <w:r>
        <w:rPr>
          <w:color w:val="773189"/>
          <w:sz w:val="16"/>
          <w:vertAlign w:val="baseline"/>
        </w:rPr>
        <w:t>CCPR/C/GC/32,</w:t>
      </w:r>
      <w:r>
        <w:rPr>
          <w:color w:val="773189"/>
          <w:spacing w:val="-2"/>
          <w:sz w:val="16"/>
          <w:vertAlign w:val="baseline"/>
        </w:rPr>
        <w:t> </w:t>
      </w:r>
      <w:r>
        <w:rPr>
          <w:color w:val="773189"/>
          <w:sz w:val="16"/>
          <w:vertAlign w:val="baseline"/>
        </w:rPr>
        <w:t>‘UN</w:t>
      </w:r>
      <w:r>
        <w:rPr>
          <w:color w:val="773189"/>
          <w:spacing w:val="-2"/>
          <w:sz w:val="16"/>
          <w:vertAlign w:val="baseline"/>
        </w:rPr>
        <w:t> </w:t>
      </w:r>
      <w:r>
        <w:rPr>
          <w:color w:val="773189"/>
          <w:sz w:val="16"/>
          <w:vertAlign w:val="baseline"/>
        </w:rPr>
        <w:t>Human</w:t>
      </w:r>
      <w:r>
        <w:rPr>
          <w:color w:val="773189"/>
          <w:spacing w:val="-5"/>
          <w:sz w:val="16"/>
          <w:vertAlign w:val="baseline"/>
        </w:rPr>
        <w:t> </w:t>
      </w:r>
      <w:r>
        <w:rPr>
          <w:color w:val="773189"/>
          <w:sz w:val="16"/>
          <w:vertAlign w:val="baseline"/>
        </w:rPr>
        <w:t>Rights</w:t>
      </w:r>
      <w:r>
        <w:rPr>
          <w:color w:val="773189"/>
          <w:spacing w:val="-1"/>
          <w:sz w:val="16"/>
          <w:vertAlign w:val="baseline"/>
        </w:rPr>
        <w:t> </w:t>
      </w:r>
      <w:r>
        <w:rPr>
          <w:color w:val="773189"/>
          <w:sz w:val="16"/>
          <w:vertAlign w:val="baseline"/>
        </w:rPr>
        <w:t>Committee</w:t>
      </w:r>
      <w:r>
        <w:rPr>
          <w:color w:val="773189"/>
          <w:spacing w:val="-3"/>
          <w:sz w:val="16"/>
          <w:vertAlign w:val="baseline"/>
        </w:rPr>
        <w:t> </w:t>
      </w:r>
      <w:r>
        <w:rPr>
          <w:color w:val="773189"/>
          <w:sz w:val="16"/>
          <w:vertAlign w:val="baseline"/>
        </w:rPr>
        <w:t>General Comment No 32: Right to Equality Before Courts and Tribunals and to a Fair Trial’, 23 August 2007, at para 30.</w:t>
      </w:r>
    </w:p>
    <w:p>
      <w:pPr>
        <w:spacing w:before="0"/>
        <w:ind w:left="120" w:right="0" w:firstLine="0"/>
        <w:jc w:val="left"/>
        <w:rPr>
          <w:sz w:val="16"/>
        </w:rPr>
      </w:pPr>
      <w:bookmarkStart w:name="_bookmark95" w:id="96"/>
      <w:bookmarkEnd w:id="96"/>
      <w:r>
        <w:rPr/>
      </w:r>
      <w:r>
        <w:rPr>
          <w:color w:val="773189"/>
          <w:sz w:val="16"/>
          <w:vertAlign w:val="superscript"/>
        </w:rPr>
        <w:t>84</w:t>
      </w:r>
      <w:r>
        <w:rPr>
          <w:color w:val="773189"/>
          <w:spacing w:val="-2"/>
          <w:sz w:val="16"/>
          <w:vertAlign w:val="baseline"/>
        </w:rPr>
        <w:t> </w:t>
      </w:r>
      <w:r>
        <w:rPr>
          <w:color w:val="773189"/>
          <w:sz w:val="16"/>
          <w:vertAlign w:val="baseline"/>
        </w:rPr>
        <w:t>Article</w:t>
      </w:r>
      <w:r>
        <w:rPr>
          <w:color w:val="773189"/>
          <w:spacing w:val="-3"/>
          <w:sz w:val="16"/>
          <w:vertAlign w:val="baseline"/>
        </w:rPr>
        <w:t> </w:t>
      </w:r>
      <w:r>
        <w:rPr>
          <w:color w:val="773189"/>
          <w:sz w:val="16"/>
          <w:vertAlign w:val="baseline"/>
        </w:rPr>
        <w:t>6(3)(b),</w:t>
      </w:r>
      <w:r>
        <w:rPr>
          <w:color w:val="773189"/>
          <w:spacing w:val="-3"/>
          <w:sz w:val="16"/>
          <w:vertAlign w:val="baseline"/>
        </w:rPr>
        <w:t> </w:t>
      </w:r>
      <w:r>
        <w:rPr>
          <w:color w:val="773189"/>
          <w:sz w:val="16"/>
          <w:vertAlign w:val="baseline"/>
        </w:rPr>
        <w:t>European</w:t>
      </w:r>
      <w:r>
        <w:rPr>
          <w:color w:val="773189"/>
          <w:spacing w:val="-7"/>
          <w:sz w:val="16"/>
          <w:vertAlign w:val="baseline"/>
        </w:rPr>
        <w:t> </w:t>
      </w:r>
      <w:r>
        <w:rPr>
          <w:color w:val="773189"/>
          <w:sz w:val="16"/>
          <w:vertAlign w:val="baseline"/>
        </w:rPr>
        <w:t>Convention</w:t>
      </w:r>
      <w:r>
        <w:rPr>
          <w:color w:val="773189"/>
          <w:spacing w:val="-6"/>
          <w:sz w:val="16"/>
          <w:vertAlign w:val="baseline"/>
        </w:rPr>
        <w:t> </w:t>
      </w:r>
      <w:r>
        <w:rPr>
          <w:color w:val="773189"/>
          <w:sz w:val="16"/>
          <w:vertAlign w:val="baseline"/>
        </w:rPr>
        <w:t>on</w:t>
      </w:r>
      <w:r>
        <w:rPr>
          <w:color w:val="773189"/>
          <w:spacing w:val="-3"/>
          <w:sz w:val="16"/>
          <w:vertAlign w:val="baseline"/>
        </w:rPr>
        <w:t> </w:t>
      </w:r>
      <w:r>
        <w:rPr>
          <w:color w:val="773189"/>
          <w:sz w:val="16"/>
          <w:vertAlign w:val="baseline"/>
        </w:rPr>
        <w:t>Human</w:t>
      </w:r>
      <w:r>
        <w:rPr>
          <w:color w:val="773189"/>
          <w:spacing w:val="-7"/>
          <w:sz w:val="16"/>
          <w:vertAlign w:val="baseline"/>
        </w:rPr>
        <w:t> </w:t>
      </w:r>
      <w:r>
        <w:rPr>
          <w:color w:val="773189"/>
          <w:sz w:val="16"/>
          <w:vertAlign w:val="baseline"/>
        </w:rPr>
        <w:t>Rights</w:t>
      </w:r>
      <w:r>
        <w:rPr>
          <w:color w:val="773189"/>
          <w:spacing w:val="-4"/>
          <w:sz w:val="16"/>
          <w:vertAlign w:val="baseline"/>
        </w:rPr>
        <w:t> 1950.</w:t>
      </w:r>
    </w:p>
    <w:p>
      <w:pPr>
        <w:spacing w:before="0"/>
        <w:ind w:left="120" w:right="322" w:firstLine="0"/>
        <w:jc w:val="left"/>
        <w:rPr>
          <w:sz w:val="16"/>
        </w:rPr>
      </w:pPr>
      <w:bookmarkStart w:name="_bookmark96" w:id="97"/>
      <w:bookmarkEnd w:id="97"/>
      <w:r>
        <w:rPr/>
      </w:r>
      <w:r>
        <w:rPr>
          <w:color w:val="773189"/>
          <w:sz w:val="16"/>
          <w:vertAlign w:val="superscript"/>
        </w:rPr>
        <w:t>85</w:t>
      </w:r>
      <w:r>
        <w:rPr>
          <w:color w:val="773189"/>
          <w:sz w:val="16"/>
          <w:vertAlign w:val="baseline"/>
        </w:rPr>
        <w:t> Article</w:t>
      </w:r>
      <w:r>
        <w:rPr>
          <w:color w:val="773189"/>
          <w:spacing w:val="-1"/>
          <w:sz w:val="16"/>
          <w:vertAlign w:val="baseline"/>
        </w:rPr>
        <w:t> </w:t>
      </w:r>
      <w:r>
        <w:rPr>
          <w:color w:val="773189"/>
          <w:sz w:val="16"/>
          <w:vertAlign w:val="baseline"/>
        </w:rPr>
        <w:t>6(1),</w:t>
      </w:r>
      <w:r>
        <w:rPr>
          <w:color w:val="773189"/>
          <w:spacing w:val="-2"/>
          <w:sz w:val="16"/>
          <w:vertAlign w:val="baseline"/>
        </w:rPr>
        <w:t> </w:t>
      </w:r>
      <w:r>
        <w:rPr>
          <w:color w:val="773189"/>
          <w:sz w:val="16"/>
          <w:vertAlign w:val="baseline"/>
        </w:rPr>
        <w:t>European</w:t>
      </w:r>
      <w:r>
        <w:rPr>
          <w:color w:val="773189"/>
          <w:spacing w:val="-5"/>
          <w:sz w:val="16"/>
          <w:vertAlign w:val="baseline"/>
        </w:rPr>
        <w:t> </w:t>
      </w:r>
      <w:r>
        <w:rPr>
          <w:color w:val="773189"/>
          <w:sz w:val="16"/>
          <w:vertAlign w:val="baseline"/>
        </w:rPr>
        <w:t>Convention</w:t>
      </w:r>
      <w:r>
        <w:rPr>
          <w:color w:val="773189"/>
          <w:spacing w:val="-2"/>
          <w:sz w:val="16"/>
          <w:vertAlign w:val="baseline"/>
        </w:rPr>
        <w:t> </w:t>
      </w:r>
      <w:r>
        <w:rPr>
          <w:color w:val="773189"/>
          <w:sz w:val="16"/>
          <w:vertAlign w:val="baseline"/>
        </w:rPr>
        <w:t>on</w:t>
      </w:r>
      <w:r>
        <w:rPr>
          <w:color w:val="773189"/>
          <w:spacing w:val="-2"/>
          <w:sz w:val="16"/>
          <w:vertAlign w:val="baseline"/>
        </w:rPr>
        <w:t> </w:t>
      </w:r>
      <w:r>
        <w:rPr>
          <w:color w:val="773189"/>
          <w:sz w:val="16"/>
          <w:vertAlign w:val="baseline"/>
        </w:rPr>
        <w:t>Human</w:t>
      </w:r>
      <w:r>
        <w:rPr>
          <w:color w:val="773189"/>
          <w:spacing w:val="-5"/>
          <w:sz w:val="16"/>
          <w:vertAlign w:val="baseline"/>
        </w:rPr>
        <w:t> </w:t>
      </w:r>
      <w:r>
        <w:rPr>
          <w:color w:val="773189"/>
          <w:sz w:val="16"/>
          <w:vertAlign w:val="baseline"/>
        </w:rPr>
        <w:t>Rights</w:t>
      </w:r>
      <w:r>
        <w:rPr>
          <w:color w:val="773189"/>
          <w:spacing w:val="-3"/>
          <w:sz w:val="16"/>
          <w:vertAlign w:val="baseline"/>
        </w:rPr>
        <w:t> </w:t>
      </w:r>
      <w:r>
        <w:rPr>
          <w:color w:val="773189"/>
          <w:sz w:val="16"/>
          <w:vertAlign w:val="baseline"/>
        </w:rPr>
        <w:t>1950;</w:t>
      </w:r>
      <w:r>
        <w:rPr>
          <w:color w:val="773189"/>
          <w:spacing w:val="-5"/>
          <w:sz w:val="16"/>
          <w:vertAlign w:val="baseline"/>
        </w:rPr>
        <w:t> </w:t>
      </w:r>
      <w:r>
        <w:rPr>
          <w:color w:val="773189"/>
          <w:sz w:val="16"/>
          <w:vertAlign w:val="baseline"/>
        </w:rPr>
        <w:t>Article</w:t>
      </w:r>
      <w:r>
        <w:rPr>
          <w:color w:val="773189"/>
          <w:spacing w:val="-4"/>
          <w:sz w:val="16"/>
          <w:vertAlign w:val="baseline"/>
        </w:rPr>
        <w:t> </w:t>
      </w:r>
      <w:r>
        <w:rPr>
          <w:color w:val="773189"/>
          <w:sz w:val="16"/>
          <w:vertAlign w:val="baseline"/>
        </w:rPr>
        <w:t>14(3)(c),</w:t>
      </w:r>
      <w:r>
        <w:rPr>
          <w:color w:val="773189"/>
          <w:spacing w:val="-2"/>
          <w:sz w:val="16"/>
          <w:vertAlign w:val="baseline"/>
        </w:rPr>
        <w:t> </w:t>
      </w:r>
      <w:r>
        <w:rPr>
          <w:color w:val="773189"/>
          <w:sz w:val="16"/>
          <w:vertAlign w:val="baseline"/>
        </w:rPr>
        <w:t>UN</w:t>
      </w:r>
      <w:r>
        <w:rPr>
          <w:color w:val="773189"/>
          <w:spacing w:val="-2"/>
          <w:sz w:val="16"/>
          <w:vertAlign w:val="baseline"/>
        </w:rPr>
        <w:t> </w:t>
      </w:r>
      <w:r>
        <w:rPr>
          <w:color w:val="773189"/>
          <w:sz w:val="16"/>
          <w:vertAlign w:val="baseline"/>
        </w:rPr>
        <w:t>International</w:t>
      </w:r>
      <w:r>
        <w:rPr>
          <w:color w:val="773189"/>
          <w:spacing w:val="-2"/>
          <w:sz w:val="16"/>
          <w:vertAlign w:val="baseline"/>
        </w:rPr>
        <w:t> </w:t>
      </w:r>
      <w:r>
        <w:rPr>
          <w:color w:val="773189"/>
          <w:sz w:val="16"/>
          <w:vertAlign w:val="baseline"/>
        </w:rPr>
        <w:t>Covenant</w:t>
      </w:r>
      <w:r>
        <w:rPr>
          <w:color w:val="773189"/>
          <w:spacing w:val="-2"/>
          <w:sz w:val="16"/>
          <w:vertAlign w:val="baseline"/>
        </w:rPr>
        <w:t> </w:t>
      </w:r>
      <w:r>
        <w:rPr>
          <w:color w:val="773189"/>
          <w:sz w:val="16"/>
          <w:vertAlign w:val="baseline"/>
        </w:rPr>
        <w:t>on</w:t>
      </w:r>
      <w:r>
        <w:rPr>
          <w:color w:val="773189"/>
          <w:spacing w:val="-5"/>
          <w:sz w:val="16"/>
          <w:vertAlign w:val="baseline"/>
        </w:rPr>
        <w:t> </w:t>
      </w:r>
      <w:r>
        <w:rPr>
          <w:color w:val="773189"/>
          <w:sz w:val="16"/>
          <w:vertAlign w:val="baseline"/>
        </w:rPr>
        <w:t>Civil</w:t>
      </w:r>
      <w:r>
        <w:rPr>
          <w:color w:val="773189"/>
          <w:spacing w:val="-2"/>
          <w:sz w:val="16"/>
          <w:vertAlign w:val="baseline"/>
        </w:rPr>
        <w:t> </w:t>
      </w:r>
      <w:r>
        <w:rPr>
          <w:color w:val="773189"/>
          <w:sz w:val="16"/>
          <w:vertAlign w:val="baseline"/>
        </w:rPr>
        <w:t>and Political Rights 1966.</w:t>
      </w:r>
    </w:p>
    <w:p>
      <w:pPr>
        <w:spacing w:before="0"/>
        <w:ind w:left="120" w:right="0" w:firstLine="0"/>
        <w:jc w:val="left"/>
        <w:rPr>
          <w:sz w:val="16"/>
        </w:rPr>
      </w:pPr>
      <w:bookmarkStart w:name="_bookmark97" w:id="98"/>
      <w:bookmarkEnd w:id="98"/>
      <w:r>
        <w:rPr/>
      </w:r>
      <w:r>
        <w:rPr>
          <w:color w:val="773189"/>
          <w:sz w:val="16"/>
          <w:vertAlign w:val="superscript"/>
        </w:rPr>
        <w:t>86</w:t>
      </w:r>
      <w:r>
        <w:rPr>
          <w:color w:val="773189"/>
          <w:spacing w:val="-1"/>
          <w:sz w:val="16"/>
          <w:vertAlign w:val="baseline"/>
        </w:rPr>
        <w:t> </w:t>
      </w:r>
      <w:r>
        <w:rPr>
          <w:i/>
          <w:color w:val="773189"/>
          <w:sz w:val="16"/>
          <w:vertAlign w:val="baseline"/>
        </w:rPr>
        <w:t>Wemhoff</w:t>
      </w:r>
      <w:r>
        <w:rPr>
          <w:i/>
          <w:color w:val="773189"/>
          <w:spacing w:val="-6"/>
          <w:sz w:val="16"/>
          <w:vertAlign w:val="baseline"/>
        </w:rPr>
        <w:t> </w:t>
      </w:r>
      <w:r>
        <w:rPr>
          <w:i/>
          <w:color w:val="773189"/>
          <w:sz w:val="16"/>
          <w:vertAlign w:val="baseline"/>
        </w:rPr>
        <w:t>v</w:t>
      </w:r>
      <w:r>
        <w:rPr>
          <w:i/>
          <w:color w:val="773189"/>
          <w:spacing w:val="-2"/>
          <w:sz w:val="16"/>
          <w:vertAlign w:val="baseline"/>
        </w:rPr>
        <w:t> </w:t>
      </w:r>
      <w:r>
        <w:rPr>
          <w:i/>
          <w:color w:val="773189"/>
          <w:sz w:val="16"/>
          <w:vertAlign w:val="baseline"/>
        </w:rPr>
        <w:t>Germany </w:t>
      </w:r>
      <w:r>
        <w:rPr>
          <w:color w:val="773189"/>
          <w:sz w:val="16"/>
          <w:vertAlign w:val="baseline"/>
        </w:rPr>
        <w:t>(1968)</w:t>
      </w:r>
      <w:r>
        <w:rPr>
          <w:color w:val="773189"/>
          <w:spacing w:val="-6"/>
          <w:sz w:val="16"/>
          <w:vertAlign w:val="baseline"/>
        </w:rPr>
        <w:t> </w:t>
      </w:r>
      <w:r>
        <w:rPr>
          <w:color w:val="773189"/>
          <w:sz w:val="16"/>
          <w:vertAlign w:val="baseline"/>
        </w:rPr>
        <w:t>ECHR</w:t>
      </w:r>
      <w:r>
        <w:rPr>
          <w:color w:val="773189"/>
          <w:spacing w:val="-4"/>
          <w:sz w:val="16"/>
          <w:vertAlign w:val="baseline"/>
        </w:rPr>
        <w:t> </w:t>
      </w:r>
      <w:r>
        <w:rPr>
          <w:color w:val="773189"/>
          <w:sz w:val="16"/>
          <w:vertAlign w:val="baseline"/>
        </w:rPr>
        <w:t>2,</w:t>
      </w:r>
      <w:r>
        <w:rPr>
          <w:color w:val="773189"/>
          <w:spacing w:val="-3"/>
          <w:sz w:val="16"/>
          <w:vertAlign w:val="baseline"/>
        </w:rPr>
        <w:t> </w:t>
      </w:r>
      <w:r>
        <w:rPr>
          <w:color w:val="773189"/>
          <w:sz w:val="16"/>
          <w:vertAlign w:val="baseline"/>
        </w:rPr>
        <w:t>at</w:t>
      </w:r>
      <w:r>
        <w:rPr>
          <w:color w:val="773189"/>
          <w:spacing w:val="-5"/>
          <w:sz w:val="16"/>
          <w:vertAlign w:val="baseline"/>
        </w:rPr>
        <w:t> </w:t>
      </w:r>
      <w:r>
        <w:rPr>
          <w:color w:val="773189"/>
          <w:sz w:val="16"/>
          <w:vertAlign w:val="baseline"/>
        </w:rPr>
        <w:t>para</w:t>
      </w:r>
      <w:r>
        <w:rPr>
          <w:color w:val="773189"/>
          <w:spacing w:val="-5"/>
          <w:sz w:val="16"/>
          <w:vertAlign w:val="baseline"/>
        </w:rPr>
        <w:t> 18.</w:t>
      </w:r>
    </w:p>
    <w:p>
      <w:pPr>
        <w:spacing w:before="0"/>
        <w:ind w:left="120" w:right="0" w:firstLine="0"/>
        <w:jc w:val="left"/>
        <w:rPr>
          <w:sz w:val="16"/>
        </w:rPr>
      </w:pPr>
      <w:bookmarkStart w:name="_bookmark98" w:id="99"/>
      <w:bookmarkEnd w:id="99"/>
      <w:r>
        <w:rPr/>
      </w:r>
      <w:r>
        <w:rPr>
          <w:color w:val="773189"/>
          <w:sz w:val="16"/>
          <w:vertAlign w:val="superscript"/>
        </w:rPr>
        <w:t>87</w:t>
      </w:r>
      <w:r>
        <w:rPr>
          <w:color w:val="773189"/>
          <w:spacing w:val="3"/>
          <w:sz w:val="16"/>
          <w:vertAlign w:val="baseline"/>
        </w:rPr>
        <w:t> </w:t>
      </w:r>
      <w:r>
        <w:rPr>
          <w:color w:val="773189"/>
          <w:spacing w:val="-2"/>
          <w:sz w:val="16"/>
          <w:vertAlign w:val="baseline"/>
        </w:rPr>
        <w:t>Ibid.</w:t>
      </w:r>
    </w:p>
    <w:p>
      <w:pPr>
        <w:spacing w:before="0"/>
        <w:ind w:left="120" w:right="0" w:firstLine="0"/>
        <w:jc w:val="left"/>
        <w:rPr>
          <w:sz w:val="16"/>
        </w:rPr>
      </w:pPr>
      <w:bookmarkStart w:name="_bookmark99" w:id="100"/>
      <w:bookmarkEnd w:id="100"/>
      <w:r>
        <w:rPr/>
      </w:r>
      <w:r>
        <w:rPr>
          <w:color w:val="773189"/>
          <w:sz w:val="16"/>
          <w:vertAlign w:val="superscript"/>
        </w:rPr>
        <w:t>88</w:t>
      </w:r>
      <w:r>
        <w:rPr>
          <w:color w:val="773189"/>
          <w:spacing w:val="-2"/>
          <w:sz w:val="16"/>
          <w:vertAlign w:val="baseline"/>
        </w:rPr>
        <w:t> </w:t>
      </w:r>
      <w:r>
        <w:rPr>
          <w:i/>
          <w:color w:val="773189"/>
          <w:sz w:val="16"/>
          <w:vertAlign w:val="baseline"/>
        </w:rPr>
        <w:t>Adiletta</w:t>
      </w:r>
      <w:r>
        <w:rPr>
          <w:i/>
          <w:color w:val="773189"/>
          <w:spacing w:val="-3"/>
          <w:sz w:val="16"/>
          <w:vertAlign w:val="baseline"/>
        </w:rPr>
        <w:t> </w:t>
      </w:r>
      <w:r>
        <w:rPr>
          <w:i/>
          <w:color w:val="773189"/>
          <w:sz w:val="16"/>
          <w:vertAlign w:val="baseline"/>
        </w:rPr>
        <w:t>and</w:t>
      </w:r>
      <w:r>
        <w:rPr>
          <w:i/>
          <w:color w:val="773189"/>
          <w:spacing w:val="-2"/>
          <w:sz w:val="16"/>
          <w:vertAlign w:val="baseline"/>
        </w:rPr>
        <w:t> </w:t>
      </w:r>
      <w:r>
        <w:rPr>
          <w:i/>
          <w:color w:val="773189"/>
          <w:sz w:val="16"/>
          <w:vertAlign w:val="baseline"/>
        </w:rPr>
        <w:t>Others</w:t>
      </w:r>
      <w:r>
        <w:rPr>
          <w:i/>
          <w:color w:val="773189"/>
          <w:spacing w:val="-5"/>
          <w:sz w:val="16"/>
          <w:vertAlign w:val="baseline"/>
        </w:rPr>
        <w:t> </w:t>
      </w:r>
      <w:r>
        <w:rPr>
          <w:i/>
          <w:color w:val="773189"/>
          <w:sz w:val="16"/>
          <w:vertAlign w:val="baseline"/>
        </w:rPr>
        <w:t>v</w:t>
      </w:r>
      <w:r>
        <w:rPr>
          <w:i/>
          <w:color w:val="773189"/>
          <w:spacing w:val="-3"/>
          <w:sz w:val="16"/>
          <w:vertAlign w:val="baseline"/>
        </w:rPr>
        <w:t> </w:t>
      </w:r>
      <w:r>
        <w:rPr>
          <w:i/>
          <w:color w:val="773189"/>
          <w:sz w:val="16"/>
          <w:vertAlign w:val="baseline"/>
        </w:rPr>
        <w:t>Italy</w:t>
      </w:r>
      <w:r>
        <w:rPr>
          <w:i/>
          <w:color w:val="773189"/>
          <w:spacing w:val="-1"/>
          <w:sz w:val="16"/>
          <w:vertAlign w:val="baseline"/>
        </w:rPr>
        <w:t> </w:t>
      </w:r>
      <w:r>
        <w:rPr>
          <w:color w:val="773189"/>
          <w:sz w:val="16"/>
          <w:vertAlign w:val="baseline"/>
        </w:rPr>
        <w:t>(1991)</w:t>
      </w:r>
      <w:r>
        <w:rPr>
          <w:color w:val="773189"/>
          <w:spacing w:val="-3"/>
          <w:sz w:val="16"/>
          <w:vertAlign w:val="baseline"/>
        </w:rPr>
        <w:t> </w:t>
      </w:r>
      <w:r>
        <w:rPr>
          <w:color w:val="773189"/>
          <w:sz w:val="16"/>
          <w:vertAlign w:val="baseline"/>
        </w:rPr>
        <w:t>ECHR</w:t>
      </w:r>
      <w:r>
        <w:rPr>
          <w:color w:val="773189"/>
          <w:spacing w:val="-4"/>
          <w:sz w:val="16"/>
          <w:vertAlign w:val="baseline"/>
        </w:rPr>
        <w:t> </w:t>
      </w:r>
      <w:r>
        <w:rPr>
          <w:color w:val="773189"/>
          <w:sz w:val="16"/>
          <w:vertAlign w:val="baseline"/>
        </w:rPr>
        <w:t>4,</w:t>
      </w:r>
      <w:r>
        <w:rPr>
          <w:color w:val="773189"/>
          <w:spacing w:val="-3"/>
          <w:sz w:val="16"/>
          <w:vertAlign w:val="baseline"/>
        </w:rPr>
        <w:t> </w:t>
      </w:r>
      <w:r>
        <w:rPr>
          <w:color w:val="773189"/>
          <w:sz w:val="16"/>
          <w:vertAlign w:val="baseline"/>
        </w:rPr>
        <w:t>at</w:t>
      </w:r>
      <w:r>
        <w:rPr>
          <w:color w:val="773189"/>
          <w:spacing w:val="-5"/>
          <w:sz w:val="16"/>
          <w:vertAlign w:val="baseline"/>
        </w:rPr>
        <w:t> </w:t>
      </w:r>
      <w:r>
        <w:rPr>
          <w:color w:val="773189"/>
          <w:sz w:val="16"/>
          <w:vertAlign w:val="baseline"/>
        </w:rPr>
        <w:t>para</w:t>
      </w:r>
      <w:r>
        <w:rPr>
          <w:color w:val="773189"/>
          <w:spacing w:val="-5"/>
          <w:sz w:val="16"/>
          <w:vertAlign w:val="baseline"/>
        </w:rPr>
        <w:t> 17.</w:t>
      </w:r>
    </w:p>
    <w:p>
      <w:pPr>
        <w:spacing w:before="0"/>
        <w:ind w:left="120" w:right="0" w:firstLine="0"/>
        <w:jc w:val="left"/>
        <w:rPr>
          <w:sz w:val="16"/>
        </w:rPr>
      </w:pPr>
      <w:bookmarkStart w:name="_bookmark100" w:id="101"/>
      <w:bookmarkEnd w:id="101"/>
      <w:r>
        <w:rPr/>
      </w:r>
      <w:r>
        <w:rPr>
          <w:color w:val="773189"/>
          <w:sz w:val="16"/>
          <w:vertAlign w:val="superscript"/>
        </w:rPr>
        <w:t>89</w:t>
      </w:r>
      <w:r>
        <w:rPr>
          <w:color w:val="773189"/>
          <w:spacing w:val="3"/>
          <w:sz w:val="16"/>
          <w:vertAlign w:val="baseline"/>
        </w:rPr>
        <w:t> </w:t>
      </w:r>
      <w:r>
        <w:rPr>
          <w:color w:val="773189"/>
          <w:spacing w:val="-2"/>
          <w:sz w:val="16"/>
          <w:vertAlign w:val="baseline"/>
        </w:rPr>
        <w:t>Ibid.</w:t>
      </w:r>
    </w:p>
    <w:p>
      <w:pPr>
        <w:spacing w:before="0"/>
        <w:ind w:left="120" w:right="0" w:firstLine="0"/>
        <w:jc w:val="left"/>
        <w:rPr>
          <w:i/>
          <w:sz w:val="16"/>
        </w:rPr>
      </w:pPr>
      <w:bookmarkStart w:name="_bookmark101" w:id="102"/>
      <w:bookmarkEnd w:id="102"/>
      <w:r>
        <w:rPr/>
      </w:r>
      <w:r>
        <w:rPr>
          <w:color w:val="773189"/>
          <w:sz w:val="16"/>
          <w:vertAlign w:val="superscript"/>
        </w:rPr>
        <w:t>90</w:t>
      </w:r>
      <w:r>
        <w:rPr>
          <w:color w:val="773189"/>
          <w:spacing w:val="-2"/>
          <w:sz w:val="16"/>
          <w:vertAlign w:val="baseline"/>
        </w:rPr>
        <w:t> </w:t>
      </w:r>
      <w:r>
        <w:rPr>
          <w:color w:val="773189"/>
          <w:sz w:val="16"/>
          <w:vertAlign w:val="baseline"/>
        </w:rPr>
        <w:t>Article</w:t>
      </w:r>
      <w:r>
        <w:rPr>
          <w:color w:val="773189"/>
          <w:spacing w:val="-2"/>
          <w:sz w:val="16"/>
          <w:vertAlign w:val="baseline"/>
        </w:rPr>
        <w:t> </w:t>
      </w:r>
      <w:r>
        <w:rPr>
          <w:color w:val="773189"/>
          <w:sz w:val="16"/>
          <w:vertAlign w:val="baseline"/>
        </w:rPr>
        <w:t>8,</w:t>
      </w:r>
      <w:r>
        <w:rPr>
          <w:color w:val="773189"/>
          <w:spacing w:val="-6"/>
          <w:sz w:val="16"/>
          <w:vertAlign w:val="baseline"/>
        </w:rPr>
        <w:t> </w:t>
      </w:r>
      <w:r>
        <w:rPr>
          <w:color w:val="773189"/>
          <w:sz w:val="16"/>
          <w:vertAlign w:val="baseline"/>
        </w:rPr>
        <w:t>European</w:t>
      </w:r>
      <w:r>
        <w:rPr>
          <w:color w:val="773189"/>
          <w:spacing w:val="-5"/>
          <w:sz w:val="16"/>
          <w:vertAlign w:val="baseline"/>
        </w:rPr>
        <w:t> </w:t>
      </w:r>
      <w:r>
        <w:rPr>
          <w:color w:val="773189"/>
          <w:sz w:val="16"/>
          <w:vertAlign w:val="baseline"/>
        </w:rPr>
        <w:t>Convention</w:t>
      </w:r>
      <w:r>
        <w:rPr>
          <w:color w:val="773189"/>
          <w:spacing w:val="-4"/>
          <w:sz w:val="16"/>
          <w:vertAlign w:val="baseline"/>
        </w:rPr>
        <w:t> </w:t>
      </w:r>
      <w:r>
        <w:rPr>
          <w:color w:val="773189"/>
          <w:sz w:val="16"/>
          <w:vertAlign w:val="baseline"/>
        </w:rPr>
        <w:t>on</w:t>
      </w:r>
      <w:r>
        <w:rPr>
          <w:color w:val="773189"/>
          <w:spacing w:val="-5"/>
          <w:sz w:val="16"/>
          <w:vertAlign w:val="baseline"/>
        </w:rPr>
        <w:t> </w:t>
      </w:r>
      <w:r>
        <w:rPr>
          <w:color w:val="773189"/>
          <w:sz w:val="16"/>
          <w:vertAlign w:val="baseline"/>
        </w:rPr>
        <w:t>Human</w:t>
      </w:r>
      <w:r>
        <w:rPr>
          <w:color w:val="773189"/>
          <w:spacing w:val="-6"/>
          <w:sz w:val="16"/>
          <w:vertAlign w:val="baseline"/>
        </w:rPr>
        <w:t> </w:t>
      </w:r>
      <w:r>
        <w:rPr>
          <w:color w:val="773189"/>
          <w:sz w:val="16"/>
          <w:vertAlign w:val="baseline"/>
        </w:rPr>
        <w:t>Rights</w:t>
      </w:r>
      <w:r>
        <w:rPr>
          <w:color w:val="773189"/>
          <w:spacing w:val="-4"/>
          <w:sz w:val="16"/>
          <w:vertAlign w:val="baseline"/>
        </w:rPr>
        <w:t> </w:t>
      </w:r>
      <w:r>
        <w:rPr>
          <w:color w:val="773189"/>
          <w:sz w:val="16"/>
          <w:vertAlign w:val="baseline"/>
        </w:rPr>
        <w:t>1950;</w:t>
      </w:r>
      <w:r>
        <w:rPr>
          <w:color w:val="773189"/>
          <w:spacing w:val="-3"/>
          <w:sz w:val="16"/>
          <w:vertAlign w:val="baseline"/>
        </w:rPr>
        <w:t> </w:t>
      </w:r>
      <w:r>
        <w:rPr>
          <w:i/>
          <w:color w:val="773189"/>
          <w:sz w:val="16"/>
          <w:vertAlign w:val="baseline"/>
        </w:rPr>
        <w:t>Resin</w:t>
      </w:r>
      <w:r>
        <w:rPr>
          <w:i/>
          <w:color w:val="773189"/>
          <w:spacing w:val="-3"/>
          <w:sz w:val="16"/>
          <w:vertAlign w:val="baseline"/>
        </w:rPr>
        <w:t> </w:t>
      </w:r>
      <w:r>
        <w:rPr>
          <w:i/>
          <w:color w:val="773189"/>
          <w:sz w:val="16"/>
          <w:vertAlign w:val="baseline"/>
        </w:rPr>
        <w:t>v</w:t>
      </w:r>
      <w:r>
        <w:rPr>
          <w:i/>
          <w:color w:val="773189"/>
          <w:spacing w:val="-4"/>
          <w:sz w:val="16"/>
          <w:vertAlign w:val="baseline"/>
        </w:rPr>
        <w:t> </w:t>
      </w:r>
      <w:r>
        <w:rPr>
          <w:i/>
          <w:color w:val="773189"/>
          <w:sz w:val="16"/>
          <w:vertAlign w:val="baseline"/>
        </w:rPr>
        <w:t>Russia</w:t>
      </w:r>
      <w:r>
        <w:rPr>
          <w:i/>
          <w:color w:val="773189"/>
          <w:spacing w:val="-4"/>
          <w:sz w:val="16"/>
          <w:vertAlign w:val="baseline"/>
        </w:rPr>
        <w:t> </w:t>
      </w:r>
      <w:r>
        <w:rPr>
          <w:color w:val="773189"/>
          <w:sz w:val="16"/>
          <w:vertAlign w:val="baseline"/>
        </w:rPr>
        <w:t>(2018),</w:t>
      </w:r>
      <w:r>
        <w:rPr>
          <w:color w:val="773189"/>
          <w:spacing w:val="-3"/>
          <w:sz w:val="16"/>
          <w:vertAlign w:val="baseline"/>
        </w:rPr>
        <w:t> </w:t>
      </w:r>
      <w:r>
        <w:rPr>
          <w:color w:val="773189"/>
          <w:sz w:val="16"/>
          <w:vertAlign w:val="baseline"/>
        </w:rPr>
        <w:t>ECHR</w:t>
      </w:r>
      <w:r>
        <w:rPr>
          <w:color w:val="773189"/>
          <w:spacing w:val="-4"/>
          <w:sz w:val="16"/>
          <w:vertAlign w:val="baseline"/>
        </w:rPr>
        <w:t> </w:t>
      </w:r>
      <w:r>
        <w:rPr>
          <w:color w:val="773189"/>
          <w:sz w:val="16"/>
          <w:vertAlign w:val="baseline"/>
        </w:rPr>
        <w:t>1024,</w:t>
      </w:r>
      <w:r>
        <w:rPr>
          <w:color w:val="773189"/>
          <w:spacing w:val="-6"/>
          <w:sz w:val="16"/>
          <w:vertAlign w:val="baseline"/>
        </w:rPr>
        <w:t> </w:t>
      </w:r>
      <w:r>
        <w:rPr>
          <w:color w:val="773189"/>
          <w:sz w:val="16"/>
          <w:vertAlign w:val="baseline"/>
        </w:rPr>
        <w:t>at</w:t>
      </w:r>
      <w:r>
        <w:rPr>
          <w:color w:val="773189"/>
          <w:spacing w:val="-3"/>
          <w:sz w:val="16"/>
          <w:vertAlign w:val="baseline"/>
        </w:rPr>
        <w:t> </w:t>
      </w:r>
      <w:r>
        <w:rPr>
          <w:color w:val="773189"/>
          <w:sz w:val="16"/>
          <w:vertAlign w:val="baseline"/>
        </w:rPr>
        <w:t>paras</w:t>
      </w:r>
      <w:r>
        <w:rPr>
          <w:color w:val="773189"/>
          <w:spacing w:val="-5"/>
          <w:sz w:val="16"/>
          <w:vertAlign w:val="baseline"/>
        </w:rPr>
        <w:t> </w:t>
      </w:r>
      <w:r>
        <w:rPr>
          <w:color w:val="773189"/>
          <w:sz w:val="16"/>
          <w:vertAlign w:val="baseline"/>
        </w:rPr>
        <w:t>29-41;</w:t>
      </w:r>
      <w:r>
        <w:rPr>
          <w:color w:val="773189"/>
          <w:spacing w:val="-3"/>
          <w:sz w:val="16"/>
          <w:vertAlign w:val="baseline"/>
        </w:rPr>
        <w:t> </w:t>
      </w:r>
      <w:r>
        <w:rPr>
          <w:i/>
          <w:color w:val="773189"/>
          <w:spacing w:val="-2"/>
          <w:sz w:val="16"/>
          <w:vertAlign w:val="baseline"/>
        </w:rPr>
        <w:t>Chaldayev</w:t>
      </w:r>
    </w:p>
    <w:p>
      <w:pPr>
        <w:spacing w:before="0"/>
        <w:ind w:left="120" w:right="0" w:firstLine="0"/>
        <w:jc w:val="left"/>
        <w:rPr>
          <w:sz w:val="16"/>
        </w:rPr>
      </w:pPr>
      <w:bookmarkStart w:name="_bookmark102" w:id="103"/>
      <w:bookmarkEnd w:id="103"/>
      <w:r>
        <w:rPr/>
      </w:r>
      <w:r>
        <w:rPr>
          <w:i/>
          <w:color w:val="773189"/>
          <w:sz w:val="16"/>
        </w:rPr>
        <w:t>v</w:t>
      </w:r>
      <w:r>
        <w:rPr>
          <w:i/>
          <w:color w:val="773189"/>
          <w:spacing w:val="-7"/>
          <w:sz w:val="16"/>
        </w:rPr>
        <w:t> </w:t>
      </w:r>
      <w:r>
        <w:rPr>
          <w:i/>
          <w:color w:val="773189"/>
          <w:sz w:val="16"/>
        </w:rPr>
        <w:t>Russia</w:t>
      </w:r>
      <w:r>
        <w:rPr>
          <w:i/>
          <w:color w:val="773189"/>
          <w:spacing w:val="-2"/>
          <w:sz w:val="16"/>
        </w:rPr>
        <w:t> </w:t>
      </w:r>
      <w:r>
        <w:rPr>
          <w:color w:val="773189"/>
          <w:sz w:val="16"/>
        </w:rPr>
        <w:t>(2019)</w:t>
      </w:r>
      <w:r>
        <w:rPr>
          <w:color w:val="773189"/>
          <w:spacing w:val="-3"/>
          <w:sz w:val="16"/>
        </w:rPr>
        <w:t> </w:t>
      </w:r>
      <w:r>
        <w:rPr>
          <w:color w:val="773189"/>
          <w:sz w:val="16"/>
        </w:rPr>
        <w:t>ECHR</w:t>
      </w:r>
      <w:r>
        <w:rPr>
          <w:color w:val="773189"/>
          <w:spacing w:val="-4"/>
          <w:sz w:val="16"/>
        </w:rPr>
        <w:t> </w:t>
      </w:r>
      <w:r>
        <w:rPr>
          <w:color w:val="773189"/>
          <w:sz w:val="16"/>
        </w:rPr>
        <w:t>387,</w:t>
      </w:r>
      <w:r>
        <w:rPr>
          <w:color w:val="773189"/>
          <w:spacing w:val="-3"/>
          <w:sz w:val="16"/>
        </w:rPr>
        <w:t> </w:t>
      </w:r>
      <w:r>
        <w:rPr>
          <w:color w:val="773189"/>
          <w:sz w:val="16"/>
        </w:rPr>
        <w:t>at</w:t>
      </w:r>
      <w:r>
        <w:rPr>
          <w:color w:val="773189"/>
          <w:spacing w:val="-6"/>
          <w:sz w:val="16"/>
        </w:rPr>
        <w:t> </w:t>
      </w:r>
      <w:r>
        <w:rPr>
          <w:color w:val="773189"/>
          <w:sz w:val="16"/>
        </w:rPr>
        <w:t>paras</w:t>
      </w:r>
      <w:r>
        <w:rPr>
          <w:color w:val="773189"/>
          <w:spacing w:val="-4"/>
          <w:sz w:val="16"/>
        </w:rPr>
        <w:t> </w:t>
      </w:r>
      <w:r>
        <w:rPr>
          <w:color w:val="773189"/>
          <w:sz w:val="16"/>
        </w:rPr>
        <w:t>69-</w:t>
      </w:r>
      <w:r>
        <w:rPr>
          <w:color w:val="773189"/>
          <w:spacing w:val="-5"/>
          <w:sz w:val="16"/>
        </w:rPr>
        <w:t>83.</w:t>
      </w:r>
    </w:p>
    <w:p>
      <w:pPr>
        <w:spacing w:before="0"/>
        <w:ind w:left="120" w:right="0" w:firstLine="0"/>
        <w:jc w:val="left"/>
        <w:rPr>
          <w:sz w:val="16"/>
        </w:rPr>
      </w:pPr>
      <w:r>
        <w:rPr>
          <w:color w:val="773189"/>
          <w:sz w:val="16"/>
          <w:vertAlign w:val="superscript"/>
        </w:rPr>
        <w:t>91</w:t>
      </w:r>
      <w:r>
        <w:rPr>
          <w:color w:val="773189"/>
          <w:spacing w:val="-2"/>
          <w:sz w:val="16"/>
          <w:vertAlign w:val="baseline"/>
        </w:rPr>
        <w:t> </w:t>
      </w:r>
      <w:r>
        <w:rPr>
          <w:i/>
          <w:color w:val="773189"/>
          <w:sz w:val="16"/>
          <w:vertAlign w:val="baseline"/>
        </w:rPr>
        <w:t>Evers</w:t>
      </w:r>
      <w:r>
        <w:rPr>
          <w:i/>
          <w:color w:val="773189"/>
          <w:spacing w:val="-5"/>
          <w:sz w:val="16"/>
          <w:vertAlign w:val="baseline"/>
        </w:rPr>
        <w:t> </w:t>
      </w:r>
      <w:r>
        <w:rPr>
          <w:i/>
          <w:color w:val="773189"/>
          <w:sz w:val="16"/>
          <w:vertAlign w:val="baseline"/>
        </w:rPr>
        <w:t>v</w:t>
      </w:r>
      <w:r>
        <w:rPr>
          <w:i/>
          <w:color w:val="773189"/>
          <w:spacing w:val="-4"/>
          <w:sz w:val="16"/>
          <w:vertAlign w:val="baseline"/>
        </w:rPr>
        <w:t> </w:t>
      </w:r>
      <w:r>
        <w:rPr>
          <w:i/>
          <w:color w:val="773189"/>
          <w:sz w:val="16"/>
          <w:vertAlign w:val="baseline"/>
        </w:rPr>
        <w:t>Germany</w:t>
      </w:r>
      <w:r>
        <w:rPr>
          <w:i/>
          <w:color w:val="773189"/>
          <w:spacing w:val="-3"/>
          <w:sz w:val="16"/>
          <w:vertAlign w:val="baseline"/>
        </w:rPr>
        <w:t> </w:t>
      </w:r>
      <w:r>
        <w:rPr>
          <w:color w:val="773189"/>
          <w:sz w:val="16"/>
          <w:vertAlign w:val="baseline"/>
        </w:rPr>
        <w:t>(2020)</w:t>
      </w:r>
      <w:r>
        <w:rPr>
          <w:color w:val="773189"/>
          <w:spacing w:val="-3"/>
          <w:sz w:val="16"/>
          <w:vertAlign w:val="baseline"/>
        </w:rPr>
        <w:t> </w:t>
      </w:r>
      <w:r>
        <w:rPr>
          <w:color w:val="773189"/>
          <w:sz w:val="16"/>
          <w:vertAlign w:val="baseline"/>
        </w:rPr>
        <w:t>ECHR</w:t>
      </w:r>
      <w:r>
        <w:rPr>
          <w:color w:val="773189"/>
          <w:spacing w:val="-4"/>
          <w:sz w:val="16"/>
          <w:vertAlign w:val="baseline"/>
        </w:rPr>
        <w:t> </w:t>
      </w:r>
      <w:r>
        <w:rPr>
          <w:color w:val="773189"/>
          <w:sz w:val="16"/>
          <w:vertAlign w:val="baseline"/>
        </w:rPr>
        <w:t>356,</w:t>
      </w:r>
      <w:r>
        <w:rPr>
          <w:color w:val="773189"/>
          <w:spacing w:val="-3"/>
          <w:sz w:val="16"/>
          <w:vertAlign w:val="baseline"/>
        </w:rPr>
        <w:t> </w:t>
      </w:r>
      <w:r>
        <w:rPr>
          <w:color w:val="773189"/>
          <w:sz w:val="16"/>
          <w:vertAlign w:val="baseline"/>
        </w:rPr>
        <w:t>at</w:t>
      </w:r>
      <w:r>
        <w:rPr>
          <w:color w:val="773189"/>
          <w:spacing w:val="-6"/>
          <w:sz w:val="16"/>
          <w:vertAlign w:val="baseline"/>
        </w:rPr>
        <w:t> </w:t>
      </w:r>
      <w:r>
        <w:rPr>
          <w:color w:val="773189"/>
          <w:sz w:val="16"/>
          <w:vertAlign w:val="baseline"/>
        </w:rPr>
        <w:t>para</w:t>
      </w:r>
      <w:r>
        <w:rPr>
          <w:color w:val="773189"/>
          <w:spacing w:val="-5"/>
          <w:sz w:val="16"/>
          <w:vertAlign w:val="baseline"/>
        </w:rPr>
        <w:t> 53.</w:t>
      </w:r>
    </w:p>
    <w:p>
      <w:pPr>
        <w:spacing w:before="0"/>
        <w:ind w:left="120" w:right="0" w:firstLine="0"/>
        <w:jc w:val="left"/>
        <w:rPr>
          <w:sz w:val="16"/>
        </w:rPr>
      </w:pPr>
      <w:bookmarkStart w:name="_bookmark103" w:id="104"/>
      <w:bookmarkEnd w:id="104"/>
      <w:r>
        <w:rPr/>
      </w:r>
      <w:r>
        <w:rPr>
          <w:color w:val="773189"/>
          <w:sz w:val="16"/>
          <w:vertAlign w:val="superscript"/>
        </w:rPr>
        <w:t>92</w:t>
      </w:r>
      <w:r>
        <w:rPr>
          <w:color w:val="773189"/>
          <w:sz w:val="16"/>
          <w:vertAlign w:val="baseline"/>
        </w:rPr>
        <w:t> Ibid,</w:t>
      </w:r>
      <w:r>
        <w:rPr>
          <w:color w:val="773189"/>
          <w:spacing w:val="-1"/>
          <w:sz w:val="16"/>
          <w:vertAlign w:val="baseline"/>
        </w:rPr>
        <w:t> </w:t>
      </w:r>
      <w:r>
        <w:rPr>
          <w:color w:val="773189"/>
          <w:sz w:val="16"/>
          <w:vertAlign w:val="baseline"/>
        </w:rPr>
        <w:t>at</w:t>
      </w:r>
      <w:r>
        <w:rPr>
          <w:color w:val="773189"/>
          <w:spacing w:val="-4"/>
          <w:sz w:val="16"/>
          <w:vertAlign w:val="baseline"/>
        </w:rPr>
        <w:t> </w:t>
      </w:r>
      <w:r>
        <w:rPr>
          <w:color w:val="773189"/>
          <w:sz w:val="16"/>
          <w:vertAlign w:val="baseline"/>
        </w:rPr>
        <w:t>para</w:t>
      </w:r>
      <w:r>
        <w:rPr>
          <w:color w:val="773189"/>
          <w:spacing w:val="-3"/>
          <w:sz w:val="16"/>
          <w:vertAlign w:val="baseline"/>
        </w:rPr>
        <w:t> </w:t>
      </w:r>
      <w:r>
        <w:rPr>
          <w:color w:val="773189"/>
          <w:spacing w:val="-5"/>
          <w:sz w:val="16"/>
          <w:vertAlign w:val="baseline"/>
        </w:rPr>
        <w:t>54.</w:t>
      </w:r>
    </w:p>
    <w:p>
      <w:pPr>
        <w:spacing w:after="0"/>
        <w:jc w:val="left"/>
        <w:rPr>
          <w:sz w:val="16"/>
        </w:rPr>
        <w:sectPr>
          <w:pgSz w:w="11900" w:h="16820"/>
          <w:pgMar w:header="0" w:footer="1309" w:top="920" w:bottom="1500" w:left="900" w:right="920"/>
        </w:sectPr>
      </w:pPr>
    </w:p>
    <w:p>
      <w:pPr>
        <w:pStyle w:val="ListParagraph"/>
        <w:numPr>
          <w:ilvl w:val="1"/>
          <w:numId w:val="8"/>
        </w:numPr>
        <w:tabs>
          <w:tab w:pos="825" w:val="left" w:leader="none"/>
          <w:tab w:pos="828" w:val="left" w:leader="none"/>
        </w:tabs>
        <w:spacing w:line="288" w:lineRule="auto" w:before="82" w:after="0"/>
        <w:ind w:left="828" w:right="457" w:hanging="709"/>
        <w:jc w:val="left"/>
        <w:rPr>
          <w:sz w:val="24"/>
        </w:rPr>
      </w:pPr>
      <w:r>
        <w:rPr>
          <w:sz w:val="24"/>
        </w:rPr>
        <w:t>In</w:t>
      </w:r>
      <w:r>
        <w:rPr>
          <w:spacing w:val="-5"/>
          <w:sz w:val="24"/>
        </w:rPr>
        <w:t> </w:t>
      </w:r>
      <w:r>
        <w:rPr>
          <w:sz w:val="24"/>
        </w:rPr>
        <w:t>2023,</w:t>
      </w:r>
      <w:r>
        <w:rPr>
          <w:spacing w:val="-5"/>
          <w:sz w:val="24"/>
        </w:rPr>
        <w:t> </w:t>
      </w:r>
      <w:r>
        <w:rPr>
          <w:sz w:val="24"/>
        </w:rPr>
        <w:t>the</w:t>
      </w:r>
      <w:r>
        <w:rPr>
          <w:spacing w:val="-4"/>
          <w:sz w:val="24"/>
        </w:rPr>
        <w:t> </w:t>
      </w:r>
      <w:r>
        <w:rPr>
          <w:sz w:val="24"/>
        </w:rPr>
        <w:t>UN</w:t>
      </w:r>
      <w:r>
        <w:rPr>
          <w:spacing w:val="-4"/>
          <w:sz w:val="24"/>
        </w:rPr>
        <w:t> </w:t>
      </w:r>
      <w:r>
        <w:rPr>
          <w:sz w:val="24"/>
        </w:rPr>
        <w:t>CRC</w:t>
      </w:r>
      <w:r>
        <w:rPr>
          <w:spacing w:val="-4"/>
          <w:sz w:val="24"/>
        </w:rPr>
        <w:t> </w:t>
      </w:r>
      <w:r>
        <w:rPr>
          <w:sz w:val="24"/>
        </w:rPr>
        <w:t>Committee</w:t>
      </w:r>
      <w:r>
        <w:rPr>
          <w:spacing w:val="-4"/>
          <w:sz w:val="24"/>
        </w:rPr>
        <w:t> </w:t>
      </w:r>
      <w:r>
        <w:rPr>
          <w:sz w:val="24"/>
        </w:rPr>
        <w:t>recommended</w:t>
      </w:r>
      <w:r>
        <w:rPr>
          <w:spacing w:val="-5"/>
          <w:sz w:val="24"/>
        </w:rPr>
        <w:t> </w:t>
      </w:r>
      <w:r>
        <w:rPr>
          <w:sz w:val="24"/>
        </w:rPr>
        <w:t>that</w:t>
      </w:r>
      <w:r>
        <w:rPr>
          <w:spacing w:val="-5"/>
          <w:sz w:val="24"/>
        </w:rPr>
        <w:t> </w:t>
      </w:r>
      <w:r>
        <w:rPr>
          <w:sz w:val="24"/>
        </w:rPr>
        <w:t>the</w:t>
      </w:r>
      <w:r>
        <w:rPr>
          <w:spacing w:val="-4"/>
          <w:sz w:val="24"/>
        </w:rPr>
        <w:t> </w:t>
      </w:r>
      <w:r>
        <w:rPr>
          <w:sz w:val="24"/>
        </w:rPr>
        <w:t>UK</w:t>
      </w:r>
      <w:r>
        <w:rPr>
          <w:spacing w:val="-3"/>
          <w:sz w:val="24"/>
        </w:rPr>
        <w:t> </w:t>
      </w:r>
      <w:r>
        <w:rPr>
          <w:sz w:val="24"/>
        </w:rPr>
        <w:t>Government and NI Executive:</w:t>
      </w:r>
    </w:p>
    <w:p>
      <w:pPr>
        <w:pStyle w:val="BodyText"/>
        <w:spacing w:before="59"/>
      </w:pPr>
    </w:p>
    <w:p>
      <w:pPr>
        <w:pStyle w:val="BodyText"/>
        <w:spacing w:line="288" w:lineRule="auto"/>
        <w:ind w:left="982" w:right="1024"/>
        <w:rPr>
          <w:sz w:val="16"/>
        </w:rPr>
      </w:pPr>
      <w:r>
        <w:rPr/>
        <w:t>repeal the practice of remanding children into police custody, ensure</w:t>
      </w:r>
      <w:r>
        <w:rPr>
          <w:spacing w:val="-3"/>
        </w:rPr>
        <w:t> </w:t>
      </w:r>
      <w:r>
        <w:rPr/>
        <w:t>that</w:t>
      </w:r>
      <w:r>
        <w:rPr>
          <w:spacing w:val="-6"/>
        </w:rPr>
        <w:t> </w:t>
      </w:r>
      <w:r>
        <w:rPr/>
        <w:t>no</w:t>
      </w:r>
      <w:r>
        <w:rPr>
          <w:spacing w:val="-4"/>
        </w:rPr>
        <w:t> </w:t>
      </w:r>
      <w:r>
        <w:rPr/>
        <w:t>child</w:t>
      </w:r>
      <w:r>
        <w:rPr>
          <w:spacing w:val="-3"/>
        </w:rPr>
        <w:t> </w:t>
      </w:r>
      <w:r>
        <w:rPr/>
        <w:t>is</w:t>
      </w:r>
      <w:r>
        <w:rPr>
          <w:spacing w:val="-5"/>
        </w:rPr>
        <w:t> </w:t>
      </w:r>
      <w:r>
        <w:rPr/>
        <w:t>held</w:t>
      </w:r>
      <w:r>
        <w:rPr>
          <w:spacing w:val="-3"/>
        </w:rPr>
        <w:t> </w:t>
      </w:r>
      <w:r>
        <w:rPr/>
        <w:t>in</w:t>
      </w:r>
      <w:r>
        <w:rPr>
          <w:spacing w:val="-3"/>
        </w:rPr>
        <w:t> </w:t>
      </w:r>
      <w:r>
        <w:rPr/>
        <w:t>police</w:t>
      </w:r>
      <w:r>
        <w:rPr>
          <w:spacing w:val="-4"/>
        </w:rPr>
        <w:t> </w:t>
      </w:r>
      <w:r>
        <w:rPr/>
        <w:t>custody</w:t>
      </w:r>
      <w:r>
        <w:rPr>
          <w:spacing w:val="-5"/>
        </w:rPr>
        <w:t> </w:t>
      </w:r>
      <w:r>
        <w:rPr/>
        <w:t>overnight,</w:t>
      </w:r>
      <w:r>
        <w:rPr>
          <w:spacing w:val="-5"/>
        </w:rPr>
        <w:t> </w:t>
      </w:r>
      <w:r>
        <w:rPr/>
        <w:t>and</w:t>
      </w:r>
      <w:r>
        <w:rPr>
          <w:spacing w:val="-3"/>
        </w:rPr>
        <w:t> </w:t>
      </w:r>
      <w:r>
        <w:rPr/>
        <w:t>avoid the</w:t>
      </w:r>
      <w:r>
        <w:rPr>
          <w:spacing w:val="-3"/>
        </w:rPr>
        <w:t> </w:t>
      </w:r>
      <w:r>
        <w:rPr/>
        <w:t>use,</w:t>
      </w:r>
      <w:r>
        <w:rPr>
          <w:spacing w:val="-4"/>
        </w:rPr>
        <w:t> </w:t>
      </w:r>
      <w:r>
        <w:rPr/>
        <w:t>and</w:t>
      </w:r>
      <w:r>
        <w:rPr>
          <w:spacing w:val="-4"/>
        </w:rPr>
        <w:t> </w:t>
      </w:r>
      <w:r>
        <w:rPr/>
        <w:t>reduce</w:t>
      </w:r>
      <w:r>
        <w:rPr>
          <w:spacing w:val="-3"/>
        </w:rPr>
        <w:t> </w:t>
      </w:r>
      <w:r>
        <w:rPr/>
        <w:t>the</w:t>
      </w:r>
      <w:r>
        <w:rPr>
          <w:spacing w:val="-3"/>
        </w:rPr>
        <w:t> </w:t>
      </w:r>
      <w:r>
        <w:rPr/>
        <w:t>maximum</w:t>
      </w:r>
      <w:r>
        <w:rPr>
          <w:spacing w:val="-2"/>
        </w:rPr>
        <w:t> </w:t>
      </w:r>
      <w:r>
        <w:rPr/>
        <w:t>duration,</w:t>
      </w:r>
      <w:r>
        <w:rPr>
          <w:spacing w:val="-5"/>
        </w:rPr>
        <w:t> </w:t>
      </w:r>
      <w:r>
        <w:rPr/>
        <w:t>of</w:t>
      </w:r>
      <w:r>
        <w:rPr>
          <w:spacing w:val="-2"/>
        </w:rPr>
        <w:t> </w:t>
      </w:r>
      <w:r>
        <w:rPr/>
        <w:t>pretrial</w:t>
      </w:r>
      <w:r>
        <w:rPr>
          <w:spacing w:val="-5"/>
        </w:rPr>
        <w:t> </w:t>
      </w:r>
      <w:r>
        <w:rPr/>
        <w:t>detention; and address the overrepresentation of children belonging to minority groups in detention and develop measures, in consultation with affected children and their families, to prevent racial profiling by law enforcement authorities.</w:t>
      </w:r>
      <w:hyperlink w:history="true" w:anchor="_bookmark104">
        <w:r>
          <w:rPr>
            <w:position w:val="8"/>
            <w:sz w:val="16"/>
          </w:rPr>
          <w:t>93</w:t>
        </w:r>
      </w:hyperlink>
    </w:p>
    <w:p>
      <w:pPr>
        <w:pStyle w:val="BodyText"/>
        <w:spacing w:before="59"/>
      </w:pPr>
    </w:p>
    <w:p>
      <w:pPr>
        <w:pStyle w:val="ListParagraph"/>
        <w:numPr>
          <w:ilvl w:val="1"/>
          <w:numId w:val="8"/>
        </w:numPr>
        <w:tabs>
          <w:tab w:pos="825" w:val="left" w:leader="none"/>
          <w:tab w:pos="828" w:val="left" w:leader="none"/>
        </w:tabs>
        <w:spacing w:line="288" w:lineRule="auto" w:before="1" w:after="0"/>
        <w:ind w:left="828" w:right="212" w:hanging="709"/>
        <w:jc w:val="left"/>
        <w:rPr>
          <w:sz w:val="24"/>
        </w:rPr>
      </w:pPr>
      <w:r>
        <w:rPr>
          <w:sz w:val="24"/>
        </w:rPr>
        <w:t>In 2023, the Criminal Justice Inspection NI reported that bail laws and processes</w:t>
      </w:r>
      <w:r>
        <w:rPr>
          <w:spacing w:val="-4"/>
          <w:sz w:val="24"/>
        </w:rPr>
        <w:t> </w:t>
      </w:r>
      <w:r>
        <w:rPr>
          <w:sz w:val="24"/>
        </w:rPr>
        <w:t>in</w:t>
      </w:r>
      <w:r>
        <w:rPr>
          <w:spacing w:val="-5"/>
          <w:sz w:val="24"/>
        </w:rPr>
        <w:t> </w:t>
      </w:r>
      <w:r>
        <w:rPr>
          <w:sz w:val="24"/>
        </w:rPr>
        <w:t>NI</w:t>
      </w:r>
      <w:r>
        <w:rPr>
          <w:spacing w:val="-4"/>
          <w:sz w:val="24"/>
        </w:rPr>
        <w:t> </w:t>
      </w:r>
      <w:r>
        <w:rPr>
          <w:sz w:val="24"/>
        </w:rPr>
        <w:t>were</w:t>
      </w:r>
      <w:r>
        <w:rPr>
          <w:spacing w:val="-3"/>
          <w:sz w:val="24"/>
        </w:rPr>
        <w:t> </w:t>
      </w:r>
      <w:r>
        <w:rPr>
          <w:sz w:val="24"/>
        </w:rPr>
        <w:t>often</w:t>
      </w:r>
      <w:r>
        <w:rPr>
          <w:spacing w:val="-4"/>
          <w:sz w:val="24"/>
        </w:rPr>
        <w:t> </w:t>
      </w:r>
      <w:r>
        <w:rPr>
          <w:sz w:val="24"/>
        </w:rPr>
        <w:t>inadequate,</w:t>
      </w:r>
      <w:r>
        <w:rPr>
          <w:spacing w:val="-3"/>
          <w:sz w:val="24"/>
        </w:rPr>
        <w:t> </w:t>
      </w:r>
      <w:r>
        <w:rPr>
          <w:sz w:val="24"/>
        </w:rPr>
        <w:t>and</w:t>
      </w:r>
      <w:r>
        <w:rPr>
          <w:spacing w:val="-4"/>
          <w:sz w:val="24"/>
        </w:rPr>
        <w:t> </w:t>
      </w:r>
      <w:r>
        <w:rPr>
          <w:sz w:val="24"/>
        </w:rPr>
        <w:t>that</w:t>
      </w:r>
      <w:r>
        <w:rPr>
          <w:spacing w:val="-3"/>
          <w:sz w:val="24"/>
        </w:rPr>
        <w:t> </w:t>
      </w:r>
      <w:r>
        <w:rPr>
          <w:sz w:val="24"/>
        </w:rPr>
        <w:t>limited</w:t>
      </w:r>
      <w:r>
        <w:rPr>
          <w:spacing w:val="-2"/>
          <w:sz w:val="24"/>
        </w:rPr>
        <w:t> </w:t>
      </w:r>
      <w:r>
        <w:rPr>
          <w:sz w:val="24"/>
        </w:rPr>
        <w:t>progress</w:t>
      </w:r>
      <w:r>
        <w:rPr>
          <w:spacing w:val="-4"/>
          <w:sz w:val="24"/>
        </w:rPr>
        <w:t> </w:t>
      </w:r>
      <w:r>
        <w:rPr>
          <w:sz w:val="24"/>
        </w:rPr>
        <w:t>has</w:t>
      </w:r>
      <w:r>
        <w:rPr>
          <w:spacing w:val="-4"/>
          <w:sz w:val="24"/>
        </w:rPr>
        <w:t> </w:t>
      </w:r>
      <w:r>
        <w:rPr>
          <w:sz w:val="24"/>
        </w:rPr>
        <w:t>been made in developing viable alternatives to remand.</w:t>
      </w:r>
      <w:hyperlink w:history="true" w:anchor="_bookmark105">
        <w:r>
          <w:rPr>
            <w:position w:val="8"/>
            <w:sz w:val="16"/>
          </w:rPr>
          <w:t>94</w:t>
        </w:r>
      </w:hyperlink>
      <w:r>
        <w:rPr>
          <w:spacing w:val="40"/>
          <w:position w:val="8"/>
          <w:sz w:val="16"/>
        </w:rPr>
        <w:t> </w:t>
      </w:r>
      <w:r>
        <w:rPr>
          <w:sz w:val="24"/>
        </w:rPr>
        <w:t>The Criminal Justice Inspection highlighted the proposed legislative provisions for children and recommended the introduction of a broader Bail Act that would provide necessary reforms to bail for all defendants.</w:t>
      </w:r>
      <w:hyperlink w:history="true" w:anchor="_bookmark106">
        <w:r>
          <w:rPr>
            <w:position w:val="8"/>
            <w:sz w:val="16"/>
          </w:rPr>
          <w:t>95</w:t>
        </w:r>
      </w:hyperlink>
    </w:p>
    <w:p>
      <w:pPr>
        <w:pStyle w:val="BodyText"/>
        <w:spacing w:before="59"/>
      </w:pPr>
    </w:p>
    <w:p>
      <w:pPr>
        <w:pStyle w:val="ListParagraph"/>
        <w:numPr>
          <w:ilvl w:val="1"/>
          <w:numId w:val="8"/>
        </w:numPr>
        <w:tabs>
          <w:tab w:pos="825" w:val="left" w:leader="none"/>
          <w:tab w:pos="828" w:val="left" w:leader="none"/>
        </w:tabs>
        <w:spacing w:line="288" w:lineRule="auto" w:before="0" w:after="0"/>
        <w:ind w:left="828" w:right="273" w:hanging="709"/>
        <w:jc w:val="left"/>
        <w:rPr>
          <w:sz w:val="24"/>
        </w:rPr>
      </w:pPr>
      <w:r>
        <w:rPr>
          <w:b/>
          <w:sz w:val="24"/>
        </w:rPr>
        <w:t>The NIHRC welcomes the Department of Justice’s proposal to include</w:t>
      </w:r>
      <w:r>
        <w:rPr>
          <w:b/>
          <w:spacing w:val="-6"/>
          <w:sz w:val="24"/>
        </w:rPr>
        <w:t> </w:t>
      </w:r>
      <w:r>
        <w:rPr>
          <w:b/>
          <w:sz w:val="24"/>
        </w:rPr>
        <w:t>provisions</w:t>
      </w:r>
      <w:r>
        <w:rPr>
          <w:b/>
          <w:spacing w:val="-3"/>
          <w:sz w:val="24"/>
        </w:rPr>
        <w:t> </w:t>
      </w:r>
      <w:r>
        <w:rPr>
          <w:b/>
          <w:sz w:val="24"/>
        </w:rPr>
        <w:t>within</w:t>
      </w:r>
      <w:r>
        <w:rPr>
          <w:b/>
          <w:spacing w:val="-5"/>
          <w:sz w:val="24"/>
        </w:rPr>
        <w:t> </w:t>
      </w:r>
      <w:r>
        <w:rPr>
          <w:b/>
          <w:sz w:val="24"/>
        </w:rPr>
        <w:t>the</w:t>
      </w:r>
      <w:r>
        <w:rPr>
          <w:b/>
          <w:spacing w:val="-6"/>
          <w:sz w:val="24"/>
        </w:rPr>
        <w:t> </w:t>
      </w:r>
      <w:r>
        <w:rPr>
          <w:b/>
          <w:sz w:val="24"/>
        </w:rPr>
        <w:t>Justice</w:t>
      </w:r>
      <w:r>
        <w:rPr>
          <w:b/>
          <w:spacing w:val="-5"/>
          <w:sz w:val="24"/>
        </w:rPr>
        <w:t> </w:t>
      </w:r>
      <w:r>
        <w:rPr>
          <w:b/>
          <w:sz w:val="24"/>
        </w:rPr>
        <w:t>Bill</w:t>
      </w:r>
      <w:r>
        <w:rPr>
          <w:b/>
          <w:spacing w:val="-3"/>
          <w:sz w:val="24"/>
        </w:rPr>
        <w:t> </w:t>
      </w:r>
      <w:r>
        <w:rPr>
          <w:b/>
          <w:sz w:val="24"/>
        </w:rPr>
        <w:t>that</w:t>
      </w:r>
      <w:r>
        <w:rPr>
          <w:b/>
          <w:spacing w:val="-3"/>
          <w:sz w:val="24"/>
        </w:rPr>
        <w:t> </w:t>
      </w:r>
      <w:r>
        <w:rPr>
          <w:b/>
          <w:sz w:val="24"/>
        </w:rPr>
        <w:t>ensure</w:t>
      </w:r>
      <w:r>
        <w:rPr>
          <w:b/>
          <w:spacing w:val="-3"/>
          <w:sz w:val="24"/>
        </w:rPr>
        <w:t> </w:t>
      </w:r>
      <w:r>
        <w:rPr>
          <w:b/>
          <w:sz w:val="24"/>
        </w:rPr>
        <w:t>that</w:t>
      </w:r>
      <w:r>
        <w:rPr>
          <w:b/>
          <w:spacing w:val="-4"/>
          <w:sz w:val="24"/>
        </w:rPr>
        <w:t> </w:t>
      </w:r>
      <w:r>
        <w:rPr>
          <w:b/>
          <w:sz w:val="24"/>
        </w:rPr>
        <w:t>a</w:t>
      </w:r>
      <w:r>
        <w:rPr>
          <w:b/>
          <w:spacing w:val="-4"/>
          <w:sz w:val="24"/>
        </w:rPr>
        <w:t> </w:t>
      </w:r>
      <w:r>
        <w:rPr>
          <w:b/>
          <w:sz w:val="24"/>
        </w:rPr>
        <w:t>child</w:t>
      </w:r>
      <w:r>
        <w:rPr>
          <w:b/>
          <w:spacing w:val="-5"/>
          <w:sz w:val="24"/>
        </w:rPr>
        <w:t> </w:t>
      </w:r>
      <w:r>
        <w:rPr>
          <w:b/>
          <w:sz w:val="24"/>
        </w:rPr>
        <w:t>is only held in pre-trial detention as a measure of last resort, guided by the express mention of the principle of necessity within the </w:t>
      </w:r>
      <w:r>
        <w:rPr>
          <w:b/>
          <w:spacing w:val="-2"/>
          <w:sz w:val="24"/>
        </w:rPr>
        <w:t>legislation.</w:t>
      </w:r>
    </w:p>
    <w:p>
      <w:pPr>
        <w:pStyle w:val="BodyText"/>
        <w:spacing w:before="58"/>
        <w:rPr>
          <w:b/>
        </w:rPr>
      </w:pPr>
    </w:p>
    <w:p>
      <w:pPr>
        <w:pStyle w:val="ListParagraph"/>
        <w:numPr>
          <w:ilvl w:val="1"/>
          <w:numId w:val="8"/>
        </w:numPr>
        <w:tabs>
          <w:tab w:pos="825" w:val="left" w:leader="none"/>
          <w:tab w:pos="828" w:val="left" w:leader="none"/>
        </w:tabs>
        <w:spacing w:line="288" w:lineRule="auto" w:before="0" w:after="0"/>
        <w:ind w:left="828" w:right="302" w:hanging="709"/>
        <w:jc w:val="left"/>
        <w:rPr>
          <w:sz w:val="24"/>
        </w:rPr>
      </w:pPr>
      <w:r>
        <w:rPr>
          <w:b/>
          <w:sz w:val="24"/>
        </w:rPr>
        <w:t>The NIHRC recommends that the Department of Justice includes provisions</w:t>
      </w:r>
      <w:r>
        <w:rPr>
          <w:b/>
          <w:spacing w:val="-5"/>
          <w:sz w:val="24"/>
        </w:rPr>
        <w:t> </w:t>
      </w:r>
      <w:r>
        <w:rPr>
          <w:b/>
          <w:sz w:val="24"/>
        </w:rPr>
        <w:t>within</w:t>
      </w:r>
      <w:r>
        <w:rPr>
          <w:b/>
          <w:spacing w:val="-3"/>
          <w:sz w:val="24"/>
        </w:rPr>
        <w:t> </w:t>
      </w:r>
      <w:r>
        <w:rPr>
          <w:b/>
          <w:sz w:val="24"/>
        </w:rPr>
        <w:t>the</w:t>
      </w:r>
      <w:r>
        <w:rPr>
          <w:b/>
          <w:spacing w:val="-6"/>
          <w:sz w:val="24"/>
        </w:rPr>
        <w:t> </w:t>
      </w:r>
      <w:r>
        <w:rPr>
          <w:b/>
          <w:sz w:val="24"/>
        </w:rPr>
        <w:t>Justice</w:t>
      </w:r>
      <w:r>
        <w:rPr>
          <w:b/>
          <w:spacing w:val="-5"/>
          <w:sz w:val="24"/>
        </w:rPr>
        <w:t> </w:t>
      </w:r>
      <w:r>
        <w:rPr>
          <w:b/>
          <w:sz w:val="24"/>
        </w:rPr>
        <w:t>Bill</w:t>
      </w:r>
      <w:r>
        <w:rPr>
          <w:b/>
          <w:spacing w:val="-3"/>
          <w:sz w:val="24"/>
        </w:rPr>
        <w:t> </w:t>
      </w:r>
      <w:r>
        <w:rPr>
          <w:b/>
          <w:sz w:val="24"/>
        </w:rPr>
        <w:t>that</w:t>
      </w:r>
      <w:r>
        <w:rPr>
          <w:b/>
          <w:spacing w:val="-3"/>
          <w:sz w:val="24"/>
        </w:rPr>
        <w:t> </w:t>
      </w:r>
      <w:r>
        <w:rPr>
          <w:b/>
          <w:sz w:val="24"/>
        </w:rPr>
        <w:t>impose</w:t>
      </w:r>
      <w:r>
        <w:rPr>
          <w:b/>
          <w:spacing w:val="-6"/>
          <w:sz w:val="24"/>
        </w:rPr>
        <w:t> </w:t>
      </w:r>
      <w:r>
        <w:rPr>
          <w:b/>
          <w:sz w:val="24"/>
        </w:rPr>
        <w:t>a</w:t>
      </w:r>
      <w:r>
        <w:rPr>
          <w:b/>
          <w:spacing w:val="-4"/>
          <w:sz w:val="24"/>
        </w:rPr>
        <w:t> </w:t>
      </w:r>
      <w:r>
        <w:rPr>
          <w:b/>
          <w:sz w:val="24"/>
        </w:rPr>
        <w:t>statutory</w:t>
      </w:r>
      <w:r>
        <w:rPr>
          <w:b/>
          <w:spacing w:val="-4"/>
          <w:sz w:val="24"/>
        </w:rPr>
        <w:t> </w:t>
      </w:r>
      <w:r>
        <w:rPr>
          <w:b/>
          <w:sz w:val="24"/>
        </w:rPr>
        <w:t>duty</w:t>
      </w:r>
      <w:r>
        <w:rPr>
          <w:b/>
          <w:spacing w:val="-5"/>
          <w:sz w:val="24"/>
        </w:rPr>
        <w:t> </w:t>
      </w:r>
      <w:r>
        <w:rPr>
          <w:b/>
          <w:sz w:val="24"/>
        </w:rPr>
        <w:t>that suitable accommodation is provided within a reasonable time if a child is released on bail.</w:t>
      </w:r>
    </w:p>
    <w:p>
      <w:pPr>
        <w:pStyle w:val="BodyText"/>
        <w:spacing w:before="58"/>
        <w:rPr>
          <w:b/>
        </w:rPr>
      </w:pPr>
    </w:p>
    <w:p>
      <w:pPr>
        <w:pStyle w:val="ListParagraph"/>
        <w:numPr>
          <w:ilvl w:val="1"/>
          <w:numId w:val="8"/>
        </w:numPr>
        <w:tabs>
          <w:tab w:pos="825" w:val="left" w:leader="none"/>
          <w:tab w:pos="828" w:val="left" w:leader="none"/>
        </w:tabs>
        <w:spacing w:line="288" w:lineRule="auto" w:before="0" w:after="0"/>
        <w:ind w:left="828" w:right="142" w:hanging="709"/>
        <w:jc w:val="left"/>
        <w:rPr>
          <w:sz w:val="24"/>
        </w:rPr>
      </w:pPr>
      <w:r>
        <w:rPr>
          <w:b/>
          <w:sz w:val="24"/>
        </w:rPr>
        <w:t>The</w:t>
      </w:r>
      <w:r>
        <w:rPr>
          <w:b/>
          <w:spacing w:val="-5"/>
          <w:sz w:val="24"/>
        </w:rPr>
        <w:t> </w:t>
      </w:r>
      <w:r>
        <w:rPr>
          <w:b/>
          <w:sz w:val="24"/>
        </w:rPr>
        <w:t>NIHRC</w:t>
      </w:r>
      <w:r>
        <w:rPr>
          <w:b/>
          <w:spacing w:val="-5"/>
          <w:sz w:val="24"/>
        </w:rPr>
        <w:t> </w:t>
      </w:r>
      <w:r>
        <w:rPr>
          <w:b/>
          <w:sz w:val="24"/>
        </w:rPr>
        <w:t>continues</w:t>
      </w:r>
      <w:r>
        <w:rPr>
          <w:b/>
          <w:spacing w:val="-6"/>
          <w:sz w:val="24"/>
        </w:rPr>
        <w:t> </w:t>
      </w:r>
      <w:r>
        <w:rPr>
          <w:b/>
          <w:sz w:val="24"/>
        </w:rPr>
        <w:t>to</w:t>
      </w:r>
      <w:r>
        <w:rPr>
          <w:b/>
          <w:spacing w:val="-4"/>
          <w:sz w:val="24"/>
        </w:rPr>
        <w:t> </w:t>
      </w:r>
      <w:r>
        <w:rPr>
          <w:b/>
          <w:sz w:val="24"/>
        </w:rPr>
        <w:t>recommend</w:t>
      </w:r>
      <w:r>
        <w:rPr>
          <w:b/>
          <w:spacing w:val="-5"/>
          <w:sz w:val="24"/>
        </w:rPr>
        <w:t> </w:t>
      </w:r>
      <w:r>
        <w:rPr>
          <w:b/>
          <w:sz w:val="24"/>
        </w:rPr>
        <w:t>that</w:t>
      </w:r>
      <w:r>
        <w:rPr>
          <w:b/>
          <w:spacing w:val="-4"/>
          <w:sz w:val="24"/>
        </w:rPr>
        <w:t> </w:t>
      </w:r>
      <w:r>
        <w:rPr>
          <w:b/>
          <w:sz w:val="24"/>
        </w:rPr>
        <w:t>the</w:t>
      </w:r>
      <w:r>
        <w:rPr>
          <w:b/>
          <w:spacing w:val="-5"/>
          <w:sz w:val="24"/>
        </w:rPr>
        <w:t> </w:t>
      </w:r>
      <w:r>
        <w:rPr>
          <w:b/>
          <w:sz w:val="24"/>
        </w:rPr>
        <w:t>Department</w:t>
      </w:r>
      <w:r>
        <w:rPr>
          <w:b/>
          <w:spacing w:val="-4"/>
          <w:sz w:val="24"/>
        </w:rPr>
        <w:t> </w:t>
      </w:r>
      <w:r>
        <w:rPr>
          <w:b/>
          <w:sz w:val="24"/>
        </w:rPr>
        <w:t>of</w:t>
      </w:r>
      <w:r>
        <w:rPr>
          <w:b/>
          <w:spacing w:val="-5"/>
          <w:sz w:val="24"/>
        </w:rPr>
        <w:t> </w:t>
      </w:r>
      <w:r>
        <w:rPr>
          <w:b/>
          <w:sz w:val="24"/>
        </w:rPr>
        <w:t>Justice and Department of Health ensure that a range of non-custodial accommodation arrangements are available for children awaiting trial who cannot return to their homes.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1"/>
        <w:rPr>
          <w:b/>
          <w:sz w:val="20"/>
        </w:rPr>
      </w:pPr>
      <w:r>
        <w:rPr/>
        <mc:AlternateContent>
          <mc:Choice Requires="wps">
            <w:drawing>
              <wp:anchor distT="0" distB="0" distL="0" distR="0" allowOverlap="1" layoutInCell="1" locked="0" behindDoc="1" simplePos="0" relativeHeight="487600128">
                <wp:simplePos x="0" y="0"/>
                <wp:positionH relativeFrom="page">
                  <wp:posOffset>647700</wp:posOffset>
                </wp:positionH>
                <wp:positionV relativeFrom="paragraph">
                  <wp:posOffset>233996</wp:posOffset>
                </wp:positionV>
                <wp:extent cx="6261100" cy="952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6261100" cy="9525"/>
                        </a:xfrm>
                        <a:custGeom>
                          <a:avLst/>
                          <a:gdLst/>
                          <a:ahLst/>
                          <a:cxnLst/>
                          <a:rect l="l" t="t" r="r" b="b"/>
                          <a:pathLst>
                            <a:path w="6261100" h="9525">
                              <a:moveTo>
                                <a:pt x="6260592" y="0"/>
                              </a:moveTo>
                              <a:lnTo>
                                <a:pt x="0" y="0"/>
                              </a:lnTo>
                              <a:lnTo>
                                <a:pt x="0" y="9143"/>
                              </a:lnTo>
                              <a:lnTo>
                                <a:pt x="6260592" y="9143"/>
                              </a:lnTo>
                              <a:lnTo>
                                <a:pt x="6260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pt;margin-top:18.424952pt;width:492.96pt;height:.71997pt;mso-position-horizontal-relative:page;mso-position-vertical-relative:paragraph;z-index:-15716352;mso-wrap-distance-left:0;mso-wrap-distance-right:0" id="docshape26" filled="true" fillcolor="#000000" stroked="false">
                <v:fill type="solid"/>
                <w10:wrap type="topAndBottom"/>
              </v:rect>
            </w:pict>
          </mc:Fallback>
        </mc:AlternateContent>
      </w:r>
    </w:p>
    <w:p>
      <w:pPr>
        <w:pStyle w:val="BodyText"/>
        <w:rPr>
          <w:b/>
          <w:sz w:val="16"/>
        </w:rPr>
      </w:pPr>
    </w:p>
    <w:p>
      <w:pPr>
        <w:pStyle w:val="BodyText"/>
        <w:spacing w:before="134"/>
        <w:rPr>
          <w:b/>
          <w:sz w:val="16"/>
        </w:rPr>
      </w:pPr>
    </w:p>
    <w:p>
      <w:pPr>
        <w:spacing w:before="0"/>
        <w:ind w:left="120" w:right="105" w:firstLine="0"/>
        <w:jc w:val="left"/>
        <w:rPr>
          <w:sz w:val="16"/>
        </w:rPr>
      </w:pPr>
      <w:bookmarkStart w:name="_bookmark104" w:id="105"/>
      <w:bookmarkEnd w:id="105"/>
      <w:r>
        <w:rPr/>
      </w:r>
      <w:r>
        <w:rPr>
          <w:color w:val="773189"/>
          <w:sz w:val="16"/>
          <w:vertAlign w:val="superscript"/>
        </w:rPr>
        <w:t>93</w:t>
      </w:r>
      <w:r>
        <w:rPr>
          <w:color w:val="773189"/>
          <w:sz w:val="16"/>
          <w:vertAlign w:val="baseline"/>
        </w:rPr>
        <w:t> CRC/C/GBR/CO/6-7,</w:t>
      </w:r>
      <w:r>
        <w:rPr>
          <w:color w:val="773189"/>
          <w:spacing w:val="-2"/>
          <w:sz w:val="16"/>
          <w:vertAlign w:val="baseline"/>
        </w:rPr>
        <w:t> </w:t>
      </w:r>
      <w:r>
        <w:rPr>
          <w:color w:val="773189"/>
          <w:sz w:val="16"/>
          <w:vertAlign w:val="baseline"/>
        </w:rPr>
        <w:t>'UN</w:t>
      </w:r>
      <w:r>
        <w:rPr>
          <w:color w:val="773189"/>
          <w:spacing w:val="-4"/>
          <w:sz w:val="16"/>
          <w:vertAlign w:val="baseline"/>
        </w:rPr>
        <w:t> </w:t>
      </w:r>
      <w:r>
        <w:rPr>
          <w:color w:val="773189"/>
          <w:sz w:val="16"/>
          <w:vertAlign w:val="baseline"/>
        </w:rPr>
        <w:t>CRC</w:t>
      </w:r>
      <w:r>
        <w:rPr>
          <w:color w:val="773189"/>
          <w:spacing w:val="-3"/>
          <w:sz w:val="16"/>
          <w:vertAlign w:val="baseline"/>
        </w:rPr>
        <w:t> </w:t>
      </w:r>
      <w:r>
        <w:rPr>
          <w:color w:val="773189"/>
          <w:sz w:val="16"/>
          <w:vertAlign w:val="baseline"/>
        </w:rPr>
        <w:t>Committee</w:t>
      </w:r>
      <w:r>
        <w:rPr>
          <w:color w:val="773189"/>
          <w:spacing w:val="-3"/>
          <w:sz w:val="16"/>
          <w:vertAlign w:val="baseline"/>
        </w:rPr>
        <w:t> </w:t>
      </w:r>
      <w:r>
        <w:rPr>
          <w:color w:val="773189"/>
          <w:sz w:val="16"/>
          <w:vertAlign w:val="baseline"/>
        </w:rPr>
        <w:t>Concluding</w:t>
      </w:r>
      <w:r>
        <w:rPr>
          <w:color w:val="773189"/>
          <w:spacing w:val="-3"/>
          <w:sz w:val="16"/>
          <w:vertAlign w:val="baseline"/>
        </w:rPr>
        <w:t> </w:t>
      </w:r>
      <w:r>
        <w:rPr>
          <w:color w:val="773189"/>
          <w:sz w:val="16"/>
          <w:vertAlign w:val="baseline"/>
        </w:rPr>
        <w:t>Observations</w:t>
      </w:r>
      <w:r>
        <w:rPr>
          <w:color w:val="773189"/>
          <w:spacing w:val="-3"/>
          <w:sz w:val="16"/>
          <w:vertAlign w:val="baseline"/>
        </w:rPr>
        <w:t> </w:t>
      </w:r>
      <w:r>
        <w:rPr>
          <w:color w:val="773189"/>
          <w:sz w:val="16"/>
          <w:vertAlign w:val="baseline"/>
        </w:rPr>
        <w:t>on</w:t>
      </w:r>
      <w:r>
        <w:rPr>
          <w:color w:val="773189"/>
          <w:spacing w:val="-2"/>
          <w:sz w:val="16"/>
          <w:vertAlign w:val="baseline"/>
        </w:rPr>
        <w:t> </w:t>
      </w:r>
      <w:r>
        <w:rPr>
          <w:color w:val="773189"/>
          <w:sz w:val="16"/>
          <w:vertAlign w:val="baseline"/>
        </w:rPr>
        <w:t>the</w:t>
      </w:r>
      <w:r>
        <w:rPr>
          <w:color w:val="773189"/>
          <w:spacing w:val="-3"/>
          <w:sz w:val="16"/>
          <w:vertAlign w:val="baseline"/>
        </w:rPr>
        <w:t> </w:t>
      </w:r>
      <w:r>
        <w:rPr>
          <w:color w:val="773189"/>
          <w:sz w:val="16"/>
          <w:vertAlign w:val="baseline"/>
        </w:rPr>
        <w:t>Sixth</w:t>
      </w:r>
      <w:r>
        <w:rPr>
          <w:color w:val="773189"/>
          <w:spacing w:val="-2"/>
          <w:sz w:val="16"/>
          <w:vertAlign w:val="baseline"/>
        </w:rPr>
        <w:t> </w:t>
      </w:r>
      <w:r>
        <w:rPr>
          <w:color w:val="773189"/>
          <w:sz w:val="16"/>
          <w:vertAlign w:val="baseline"/>
        </w:rPr>
        <w:t>and</w:t>
      </w:r>
      <w:r>
        <w:rPr>
          <w:color w:val="773189"/>
          <w:spacing w:val="-3"/>
          <w:sz w:val="16"/>
          <w:vertAlign w:val="baseline"/>
        </w:rPr>
        <w:t> </w:t>
      </w:r>
      <w:r>
        <w:rPr>
          <w:color w:val="773189"/>
          <w:sz w:val="16"/>
          <w:vertAlign w:val="baseline"/>
        </w:rPr>
        <w:t>Seventh</w:t>
      </w:r>
      <w:r>
        <w:rPr>
          <w:color w:val="773189"/>
          <w:spacing w:val="-2"/>
          <w:sz w:val="16"/>
          <w:vertAlign w:val="baseline"/>
        </w:rPr>
        <w:t> </w:t>
      </w:r>
      <w:r>
        <w:rPr>
          <w:color w:val="773189"/>
          <w:sz w:val="16"/>
          <w:vertAlign w:val="baseline"/>
        </w:rPr>
        <w:t>Periodic</w:t>
      </w:r>
      <w:r>
        <w:rPr>
          <w:color w:val="773189"/>
          <w:spacing w:val="-4"/>
          <w:sz w:val="16"/>
          <w:vertAlign w:val="baseline"/>
        </w:rPr>
        <w:t> </w:t>
      </w:r>
      <w:r>
        <w:rPr>
          <w:color w:val="773189"/>
          <w:sz w:val="16"/>
          <w:vertAlign w:val="baseline"/>
        </w:rPr>
        <w:t>Reports</w:t>
      </w:r>
      <w:r>
        <w:rPr>
          <w:color w:val="773189"/>
          <w:spacing w:val="-4"/>
          <w:sz w:val="16"/>
          <w:vertAlign w:val="baseline"/>
        </w:rPr>
        <w:t> </w:t>
      </w:r>
      <w:r>
        <w:rPr>
          <w:color w:val="773189"/>
          <w:sz w:val="16"/>
          <w:vertAlign w:val="baseline"/>
        </w:rPr>
        <w:t>of the</w:t>
      </w:r>
      <w:r>
        <w:rPr>
          <w:color w:val="773189"/>
          <w:spacing w:val="-4"/>
          <w:sz w:val="16"/>
          <w:vertAlign w:val="baseline"/>
        </w:rPr>
        <w:t> </w:t>
      </w:r>
      <w:r>
        <w:rPr>
          <w:color w:val="773189"/>
          <w:sz w:val="16"/>
          <w:vertAlign w:val="baseline"/>
        </w:rPr>
        <w:t>UK </w:t>
      </w:r>
      <w:bookmarkStart w:name="_bookmark105" w:id="106"/>
      <w:bookmarkEnd w:id="106"/>
      <w:r>
        <w:rPr>
          <w:color w:val="773189"/>
          <w:sz w:val="16"/>
          <w:vertAlign w:val="baseline"/>
        </w:rPr>
        <w:t>of</w:t>
      </w:r>
      <w:r>
        <w:rPr>
          <w:color w:val="773189"/>
          <w:sz w:val="16"/>
          <w:vertAlign w:val="baseline"/>
        </w:rPr>
        <w:t> Great Britain and NI', 2 June 2023, at paras 54(e) and 54(g).</w:t>
      </w:r>
    </w:p>
    <w:p>
      <w:pPr>
        <w:spacing w:before="0"/>
        <w:ind w:left="120" w:right="0" w:firstLine="0"/>
        <w:jc w:val="left"/>
        <w:rPr>
          <w:sz w:val="16"/>
        </w:rPr>
      </w:pPr>
      <w:r>
        <w:rPr>
          <w:color w:val="773189"/>
          <w:sz w:val="16"/>
          <w:vertAlign w:val="superscript"/>
        </w:rPr>
        <w:t>94</w:t>
      </w:r>
      <w:r>
        <w:rPr>
          <w:color w:val="773189"/>
          <w:spacing w:val="-2"/>
          <w:sz w:val="16"/>
          <w:vertAlign w:val="baseline"/>
        </w:rPr>
        <w:t> </w:t>
      </w:r>
      <w:r>
        <w:rPr>
          <w:color w:val="773189"/>
          <w:sz w:val="16"/>
          <w:vertAlign w:val="baseline"/>
        </w:rPr>
        <w:t>Criminal</w:t>
      </w:r>
      <w:r>
        <w:rPr>
          <w:color w:val="773189"/>
          <w:spacing w:val="-3"/>
          <w:sz w:val="16"/>
          <w:vertAlign w:val="baseline"/>
        </w:rPr>
        <w:t> </w:t>
      </w:r>
      <w:r>
        <w:rPr>
          <w:color w:val="773189"/>
          <w:sz w:val="16"/>
          <w:vertAlign w:val="baseline"/>
        </w:rPr>
        <w:t>Justice</w:t>
      </w:r>
      <w:r>
        <w:rPr>
          <w:color w:val="773189"/>
          <w:spacing w:val="-3"/>
          <w:sz w:val="16"/>
          <w:vertAlign w:val="baseline"/>
        </w:rPr>
        <w:t> </w:t>
      </w:r>
      <w:r>
        <w:rPr>
          <w:color w:val="773189"/>
          <w:sz w:val="16"/>
          <w:vertAlign w:val="baseline"/>
        </w:rPr>
        <w:t>Inspection</w:t>
      </w:r>
      <w:r>
        <w:rPr>
          <w:color w:val="773189"/>
          <w:spacing w:val="-6"/>
          <w:sz w:val="16"/>
          <w:vertAlign w:val="baseline"/>
        </w:rPr>
        <w:t> </w:t>
      </w:r>
      <w:r>
        <w:rPr>
          <w:color w:val="773189"/>
          <w:sz w:val="16"/>
          <w:vertAlign w:val="baseline"/>
        </w:rPr>
        <w:t>NI,</w:t>
      </w:r>
      <w:r>
        <w:rPr>
          <w:color w:val="773189"/>
          <w:spacing w:val="-3"/>
          <w:sz w:val="16"/>
          <w:vertAlign w:val="baseline"/>
        </w:rPr>
        <w:t> </w:t>
      </w:r>
      <w:r>
        <w:rPr>
          <w:color w:val="773189"/>
          <w:sz w:val="16"/>
          <w:vertAlign w:val="baseline"/>
        </w:rPr>
        <w:t>‘The</w:t>
      </w:r>
      <w:r>
        <w:rPr>
          <w:color w:val="773189"/>
          <w:spacing w:val="-3"/>
          <w:sz w:val="16"/>
          <w:vertAlign w:val="baseline"/>
        </w:rPr>
        <w:t> </w:t>
      </w:r>
      <w:r>
        <w:rPr>
          <w:color w:val="773189"/>
          <w:sz w:val="16"/>
          <w:vertAlign w:val="baseline"/>
        </w:rPr>
        <w:t>Operation</w:t>
      </w:r>
      <w:r>
        <w:rPr>
          <w:color w:val="773189"/>
          <w:spacing w:val="-6"/>
          <w:sz w:val="16"/>
          <w:vertAlign w:val="baseline"/>
        </w:rPr>
        <w:t> </w:t>
      </w:r>
      <w:r>
        <w:rPr>
          <w:color w:val="773189"/>
          <w:sz w:val="16"/>
          <w:vertAlign w:val="baseline"/>
        </w:rPr>
        <w:t>of</w:t>
      </w:r>
      <w:r>
        <w:rPr>
          <w:color w:val="773189"/>
          <w:spacing w:val="-4"/>
          <w:sz w:val="16"/>
          <w:vertAlign w:val="baseline"/>
        </w:rPr>
        <w:t> </w:t>
      </w:r>
      <w:r>
        <w:rPr>
          <w:color w:val="773189"/>
          <w:sz w:val="16"/>
          <w:vertAlign w:val="baseline"/>
        </w:rPr>
        <w:t>Bail</w:t>
      </w:r>
      <w:r>
        <w:rPr>
          <w:color w:val="773189"/>
          <w:spacing w:val="-4"/>
          <w:sz w:val="16"/>
          <w:vertAlign w:val="baseline"/>
        </w:rPr>
        <w:t> </w:t>
      </w:r>
      <w:r>
        <w:rPr>
          <w:color w:val="773189"/>
          <w:sz w:val="16"/>
          <w:vertAlign w:val="baseline"/>
        </w:rPr>
        <w:t>and</w:t>
      </w:r>
      <w:r>
        <w:rPr>
          <w:color w:val="773189"/>
          <w:spacing w:val="-4"/>
          <w:sz w:val="16"/>
          <w:vertAlign w:val="baseline"/>
        </w:rPr>
        <w:t> </w:t>
      </w:r>
      <w:r>
        <w:rPr>
          <w:color w:val="773189"/>
          <w:sz w:val="16"/>
          <w:vertAlign w:val="baseline"/>
        </w:rPr>
        <w:t>Remand</w:t>
      </w:r>
      <w:r>
        <w:rPr>
          <w:color w:val="773189"/>
          <w:spacing w:val="-3"/>
          <w:sz w:val="16"/>
          <w:vertAlign w:val="baseline"/>
        </w:rPr>
        <w:t> </w:t>
      </w:r>
      <w:r>
        <w:rPr>
          <w:color w:val="773189"/>
          <w:sz w:val="16"/>
          <w:vertAlign w:val="baseline"/>
        </w:rPr>
        <w:t>in</w:t>
      </w:r>
      <w:r>
        <w:rPr>
          <w:color w:val="773189"/>
          <w:spacing w:val="-3"/>
          <w:sz w:val="16"/>
          <w:vertAlign w:val="baseline"/>
        </w:rPr>
        <w:t> </w:t>
      </w:r>
      <w:r>
        <w:rPr>
          <w:color w:val="773189"/>
          <w:sz w:val="16"/>
          <w:vertAlign w:val="baseline"/>
        </w:rPr>
        <w:t>NI’</w:t>
      </w:r>
      <w:r>
        <w:rPr>
          <w:color w:val="773189"/>
          <w:spacing w:val="-5"/>
          <w:sz w:val="16"/>
          <w:vertAlign w:val="baseline"/>
        </w:rPr>
        <w:t> </w:t>
      </w:r>
      <w:r>
        <w:rPr>
          <w:color w:val="773189"/>
          <w:sz w:val="16"/>
          <w:vertAlign w:val="baseline"/>
        </w:rPr>
        <w:t>(CJINI,</w:t>
      </w:r>
      <w:r>
        <w:rPr>
          <w:color w:val="773189"/>
          <w:spacing w:val="-6"/>
          <w:sz w:val="16"/>
          <w:vertAlign w:val="baseline"/>
        </w:rPr>
        <w:t> </w:t>
      </w:r>
      <w:r>
        <w:rPr>
          <w:color w:val="773189"/>
          <w:sz w:val="16"/>
          <w:vertAlign w:val="baseline"/>
        </w:rPr>
        <w:t>2023),</w:t>
      </w:r>
      <w:r>
        <w:rPr>
          <w:color w:val="773189"/>
          <w:spacing w:val="-4"/>
          <w:sz w:val="16"/>
          <w:vertAlign w:val="baseline"/>
        </w:rPr>
        <w:t> </w:t>
      </w:r>
      <w:r>
        <w:rPr>
          <w:color w:val="773189"/>
          <w:sz w:val="16"/>
          <w:vertAlign w:val="baseline"/>
        </w:rPr>
        <w:t>at</w:t>
      </w:r>
      <w:r>
        <w:rPr>
          <w:color w:val="773189"/>
          <w:spacing w:val="-3"/>
          <w:sz w:val="16"/>
          <w:vertAlign w:val="baseline"/>
        </w:rPr>
        <w:t> </w:t>
      </w:r>
      <w:r>
        <w:rPr>
          <w:color w:val="773189"/>
          <w:spacing w:val="-5"/>
          <w:sz w:val="16"/>
          <w:vertAlign w:val="baseline"/>
        </w:rPr>
        <w:t>18.</w:t>
      </w:r>
    </w:p>
    <w:p>
      <w:pPr>
        <w:spacing w:before="0"/>
        <w:ind w:left="120" w:right="0" w:firstLine="0"/>
        <w:jc w:val="left"/>
        <w:rPr>
          <w:sz w:val="16"/>
        </w:rPr>
      </w:pPr>
      <w:bookmarkStart w:name="_bookmark106" w:id="107"/>
      <w:bookmarkEnd w:id="107"/>
      <w:r>
        <w:rPr/>
      </w:r>
      <w:r>
        <w:rPr>
          <w:color w:val="773189"/>
          <w:sz w:val="16"/>
          <w:vertAlign w:val="superscript"/>
        </w:rPr>
        <w:t>95</w:t>
      </w:r>
      <w:r>
        <w:rPr>
          <w:color w:val="773189"/>
          <w:spacing w:val="3"/>
          <w:sz w:val="16"/>
          <w:vertAlign w:val="baseline"/>
        </w:rPr>
        <w:t> </w:t>
      </w:r>
      <w:r>
        <w:rPr>
          <w:color w:val="773189"/>
          <w:spacing w:val="-2"/>
          <w:sz w:val="16"/>
          <w:vertAlign w:val="baseline"/>
        </w:rPr>
        <w:t>Ibid.</w:t>
      </w:r>
    </w:p>
    <w:p>
      <w:pPr>
        <w:spacing w:after="0"/>
        <w:jc w:val="left"/>
        <w:rPr>
          <w:sz w:val="16"/>
        </w:rPr>
        <w:sectPr>
          <w:pgSz w:w="11900" w:h="16820"/>
          <w:pgMar w:header="0" w:footer="1309" w:top="920" w:bottom="1500" w:left="900" w:right="920"/>
        </w:sectPr>
      </w:pPr>
    </w:p>
    <w:p>
      <w:pPr>
        <w:spacing w:before="84"/>
        <w:ind w:left="120" w:right="0" w:firstLine="0"/>
        <w:jc w:val="left"/>
        <w:rPr>
          <w:b/>
          <w:sz w:val="24"/>
        </w:rPr>
      </w:pPr>
      <w:r>
        <w:rPr>
          <w:b/>
          <w:sz w:val="24"/>
        </w:rPr>
        <w:t>Best</w:t>
      </w:r>
      <w:r>
        <w:rPr>
          <w:b/>
          <w:spacing w:val="-3"/>
          <w:sz w:val="24"/>
        </w:rPr>
        <w:t> </w:t>
      </w:r>
      <w:r>
        <w:rPr>
          <w:b/>
          <w:sz w:val="24"/>
        </w:rPr>
        <w:t>interests</w:t>
      </w:r>
      <w:r>
        <w:rPr>
          <w:b/>
          <w:spacing w:val="-4"/>
          <w:sz w:val="24"/>
        </w:rPr>
        <w:t> </w:t>
      </w:r>
      <w:r>
        <w:rPr>
          <w:b/>
          <w:sz w:val="24"/>
        </w:rPr>
        <w:t>of</w:t>
      </w:r>
      <w:r>
        <w:rPr>
          <w:b/>
          <w:spacing w:val="-3"/>
          <w:sz w:val="24"/>
        </w:rPr>
        <w:t> </w:t>
      </w:r>
      <w:r>
        <w:rPr>
          <w:b/>
          <w:sz w:val="24"/>
        </w:rPr>
        <w:t>the</w:t>
      </w:r>
      <w:r>
        <w:rPr>
          <w:b/>
          <w:spacing w:val="-4"/>
          <w:sz w:val="24"/>
        </w:rPr>
        <w:t> </w:t>
      </w:r>
      <w:r>
        <w:rPr>
          <w:b/>
          <w:spacing w:val="-2"/>
          <w:sz w:val="24"/>
        </w:rPr>
        <w:t>child</w:t>
      </w:r>
    </w:p>
    <w:p>
      <w:pPr>
        <w:pStyle w:val="ListParagraph"/>
        <w:numPr>
          <w:ilvl w:val="1"/>
          <w:numId w:val="8"/>
        </w:numPr>
        <w:tabs>
          <w:tab w:pos="825" w:val="left" w:leader="none"/>
          <w:tab w:pos="828" w:val="left" w:leader="none"/>
        </w:tabs>
        <w:spacing w:line="288" w:lineRule="auto" w:before="290" w:after="0"/>
        <w:ind w:left="828" w:right="176" w:hanging="709"/>
        <w:jc w:val="left"/>
        <w:rPr>
          <w:sz w:val="24"/>
        </w:rPr>
      </w:pPr>
      <w:r>
        <w:rPr>
          <w:sz w:val="24"/>
        </w:rPr>
        <w:t>Clause 4 of the Justice Bill proposes to amend Article 39 of the Police and Criminal</w:t>
      </w:r>
      <w:r>
        <w:rPr>
          <w:spacing w:val="-4"/>
          <w:sz w:val="24"/>
        </w:rPr>
        <w:t> </w:t>
      </w:r>
      <w:r>
        <w:rPr>
          <w:sz w:val="24"/>
        </w:rPr>
        <w:t>Evidence</w:t>
      </w:r>
      <w:r>
        <w:rPr>
          <w:spacing w:val="-4"/>
          <w:sz w:val="24"/>
        </w:rPr>
        <w:t> </w:t>
      </w:r>
      <w:r>
        <w:rPr>
          <w:sz w:val="24"/>
        </w:rPr>
        <w:t>(NI)</w:t>
      </w:r>
      <w:r>
        <w:rPr>
          <w:spacing w:val="-5"/>
          <w:sz w:val="24"/>
        </w:rPr>
        <w:t> </w:t>
      </w:r>
      <w:r>
        <w:rPr>
          <w:sz w:val="24"/>
        </w:rPr>
        <w:t>Order</w:t>
      </w:r>
      <w:r>
        <w:rPr>
          <w:spacing w:val="-4"/>
          <w:sz w:val="24"/>
        </w:rPr>
        <w:t> </w:t>
      </w:r>
      <w:r>
        <w:rPr>
          <w:sz w:val="24"/>
        </w:rPr>
        <w:t>1989</w:t>
      </w:r>
      <w:r>
        <w:rPr>
          <w:spacing w:val="-4"/>
          <w:sz w:val="24"/>
        </w:rPr>
        <w:t> </w:t>
      </w:r>
      <w:r>
        <w:rPr>
          <w:sz w:val="24"/>
        </w:rPr>
        <w:t>to</w:t>
      </w:r>
      <w:r>
        <w:rPr>
          <w:spacing w:val="-1"/>
          <w:sz w:val="24"/>
        </w:rPr>
        <w:t> </w:t>
      </w:r>
      <w:r>
        <w:rPr>
          <w:sz w:val="24"/>
        </w:rPr>
        <w:t>include</w:t>
      </w:r>
      <w:r>
        <w:rPr>
          <w:spacing w:val="-4"/>
          <w:sz w:val="24"/>
        </w:rPr>
        <w:t> </w:t>
      </w:r>
      <w:r>
        <w:rPr>
          <w:sz w:val="24"/>
        </w:rPr>
        <w:t>a</w:t>
      </w:r>
      <w:r>
        <w:rPr>
          <w:spacing w:val="-5"/>
          <w:sz w:val="24"/>
        </w:rPr>
        <w:t> </w:t>
      </w:r>
      <w:r>
        <w:rPr>
          <w:sz w:val="24"/>
        </w:rPr>
        <w:t>requirement</w:t>
      </w:r>
      <w:r>
        <w:rPr>
          <w:spacing w:val="-5"/>
          <w:sz w:val="24"/>
        </w:rPr>
        <w:t> </w:t>
      </w:r>
      <w:r>
        <w:rPr>
          <w:sz w:val="24"/>
        </w:rPr>
        <w:t>that</w:t>
      </w:r>
      <w:r>
        <w:rPr>
          <w:spacing w:val="-6"/>
          <w:sz w:val="24"/>
        </w:rPr>
        <w:t> </w:t>
      </w:r>
      <w:r>
        <w:rPr>
          <w:sz w:val="24"/>
        </w:rPr>
        <w:t>a</w:t>
      </w:r>
      <w:r>
        <w:rPr>
          <w:spacing w:val="-3"/>
          <w:sz w:val="24"/>
        </w:rPr>
        <w:t> </w:t>
      </w:r>
      <w:r>
        <w:rPr>
          <w:sz w:val="24"/>
        </w:rPr>
        <w:t>custody officer after charge is required to consider “in the case of an arrested juvenile – i) the juvenile’s age, maturity and needs; and ii) the juvenile’s capacity to understand and comply with any condition of bail”.</w:t>
      </w:r>
    </w:p>
    <w:p>
      <w:pPr>
        <w:pStyle w:val="BodyText"/>
        <w:spacing w:before="60"/>
      </w:pPr>
    </w:p>
    <w:p>
      <w:pPr>
        <w:pStyle w:val="ListParagraph"/>
        <w:numPr>
          <w:ilvl w:val="1"/>
          <w:numId w:val="8"/>
        </w:numPr>
        <w:tabs>
          <w:tab w:pos="825" w:val="left" w:leader="none"/>
          <w:tab w:pos="828" w:val="left" w:leader="none"/>
        </w:tabs>
        <w:spacing w:line="288" w:lineRule="auto" w:before="0" w:after="0"/>
        <w:ind w:left="828" w:right="732" w:hanging="709"/>
        <w:jc w:val="left"/>
        <w:rPr>
          <w:sz w:val="24"/>
        </w:rPr>
      </w:pPr>
      <w:r>
        <w:rPr>
          <w:sz w:val="24"/>
        </w:rPr>
        <w:t>Clause</w:t>
      </w:r>
      <w:r>
        <w:rPr>
          <w:spacing w:val="-3"/>
          <w:sz w:val="24"/>
        </w:rPr>
        <w:t> </w:t>
      </w:r>
      <w:r>
        <w:rPr>
          <w:sz w:val="24"/>
        </w:rPr>
        <w:t>5(2)</w:t>
      </w:r>
      <w:r>
        <w:rPr>
          <w:spacing w:val="-4"/>
          <w:sz w:val="24"/>
        </w:rPr>
        <w:t> </w:t>
      </w:r>
      <w:r>
        <w:rPr>
          <w:sz w:val="24"/>
        </w:rPr>
        <w:t>of</w:t>
      </w:r>
      <w:r>
        <w:rPr>
          <w:spacing w:val="-3"/>
          <w:sz w:val="24"/>
        </w:rPr>
        <w:t> </w:t>
      </w:r>
      <w:r>
        <w:rPr>
          <w:sz w:val="24"/>
        </w:rPr>
        <w:t>the</w:t>
      </w:r>
      <w:r>
        <w:rPr>
          <w:spacing w:val="-1"/>
          <w:sz w:val="24"/>
        </w:rPr>
        <w:t> </w:t>
      </w:r>
      <w:r>
        <w:rPr>
          <w:sz w:val="24"/>
        </w:rPr>
        <w:t>Justice</w:t>
      </w:r>
      <w:r>
        <w:rPr>
          <w:spacing w:val="-3"/>
          <w:sz w:val="24"/>
        </w:rPr>
        <w:t> </w:t>
      </w:r>
      <w:r>
        <w:rPr>
          <w:sz w:val="24"/>
        </w:rPr>
        <w:t>Bill</w:t>
      </w:r>
      <w:r>
        <w:rPr>
          <w:spacing w:val="-5"/>
          <w:sz w:val="24"/>
        </w:rPr>
        <w:t> </w:t>
      </w:r>
      <w:r>
        <w:rPr>
          <w:sz w:val="24"/>
        </w:rPr>
        <w:t>proposes</w:t>
      </w:r>
      <w:r>
        <w:rPr>
          <w:spacing w:val="-1"/>
          <w:sz w:val="24"/>
        </w:rPr>
        <w:t> </w:t>
      </w:r>
      <w:r>
        <w:rPr>
          <w:sz w:val="24"/>
        </w:rPr>
        <w:t>to</w:t>
      </w:r>
      <w:r>
        <w:rPr>
          <w:spacing w:val="-3"/>
          <w:sz w:val="24"/>
        </w:rPr>
        <w:t> </w:t>
      </w:r>
      <w:r>
        <w:rPr>
          <w:sz w:val="24"/>
        </w:rPr>
        <w:t>extend</w:t>
      </w:r>
      <w:r>
        <w:rPr>
          <w:spacing w:val="-4"/>
          <w:sz w:val="24"/>
        </w:rPr>
        <w:t> </w:t>
      </w:r>
      <w:r>
        <w:rPr>
          <w:sz w:val="24"/>
        </w:rPr>
        <w:t>Article</w:t>
      </w:r>
      <w:r>
        <w:rPr>
          <w:spacing w:val="-3"/>
          <w:sz w:val="24"/>
        </w:rPr>
        <w:t> </w:t>
      </w:r>
      <w:r>
        <w:rPr>
          <w:sz w:val="24"/>
        </w:rPr>
        <w:t>48(3D)</w:t>
      </w:r>
      <w:r>
        <w:rPr>
          <w:spacing w:val="-5"/>
          <w:sz w:val="24"/>
        </w:rPr>
        <w:t> </w:t>
      </w:r>
      <w:r>
        <w:rPr>
          <w:sz w:val="24"/>
        </w:rPr>
        <w:t>of</w:t>
      </w:r>
      <w:r>
        <w:rPr>
          <w:spacing w:val="-3"/>
          <w:sz w:val="24"/>
        </w:rPr>
        <w:t> </w:t>
      </w:r>
      <w:r>
        <w:rPr>
          <w:sz w:val="24"/>
        </w:rPr>
        <w:t>the Police and Criminal Evidence (NI) Order 1989 to read that a person released on bail after arrest:</w:t>
      </w:r>
    </w:p>
    <w:p>
      <w:pPr>
        <w:pStyle w:val="BodyText"/>
        <w:spacing w:before="57"/>
      </w:pPr>
    </w:p>
    <w:p>
      <w:pPr>
        <w:pStyle w:val="BodyText"/>
        <w:spacing w:line="288" w:lineRule="auto" w:before="1"/>
        <w:ind w:left="982" w:right="993"/>
      </w:pPr>
      <w:r>
        <w:rPr/>
        <w:t>may be required to comply, before release on bail… with such requirements</w:t>
      </w:r>
      <w:r>
        <w:rPr>
          <w:spacing w:val="-5"/>
        </w:rPr>
        <w:t> </w:t>
      </w:r>
      <w:r>
        <w:rPr/>
        <w:t>as</w:t>
      </w:r>
      <w:r>
        <w:rPr>
          <w:spacing w:val="-5"/>
        </w:rPr>
        <w:t> </w:t>
      </w:r>
      <w:r>
        <w:rPr/>
        <w:t>appear</w:t>
      </w:r>
      <w:r>
        <w:rPr>
          <w:spacing w:val="-4"/>
        </w:rPr>
        <w:t> </w:t>
      </w:r>
      <w:r>
        <w:rPr/>
        <w:t>to</w:t>
      </w:r>
      <w:r>
        <w:rPr>
          <w:spacing w:val="-4"/>
        </w:rPr>
        <w:t> </w:t>
      </w:r>
      <w:r>
        <w:rPr/>
        <w:t>the</w:t>
      </w:r>
      <w:r>
        <w:rPr>
          <w:spacing w:val="-4"/>
        </w:rPr>
        <w:t> </w:t>
      </w:r>
      <w:r>
        <w:rPr/>
        <w:t>custody</w:t>
      </w:r>
      <w:r>
        <w:rPr>
          <w:spacing w:val="-3"/>
        </w:rPr>
        <w:t> </w:t>
      </w:r>
      <w:r>
        <w:rPr/>
        <w:t>officer</w:t>
      </w:r>
      <w:r>
        <w:rPr>
          <w:spacing w:val="-4"/>
        </w:rPr>
        <w:t> </w:t>
      </w:r>
      <w:r>
        <w:rPr/>
        <w:t>to</w:t>
      </w:r>
      <w:r>
        <w:rPr>
          <w:spacing w:val="-4"/>
        </w:rPr>
        <w:t> </w:t>
      </w:r>
      <w:r>
        <w:rPr/>
        <w:t>be</w:t>
      </w:r>
      <w:r>
        <w:rPr>
          <w:spacing w:val="-4"/>
        </w:rPr>
        <w:t> </w:t>
      </w:r>
      <w:r>
        <w:rPr/>
        <w:t>necessary</w:t>
      </w:r>
      <w:r>
        <w:rPr>
          <w:spacing w:val="-4"/>
        </w:rPr>
        <w:t> </w:t>
      </w:r>
      <w:r>
        <w:rPr/>
        <w:t>that </w:t>
      </w:r>
      <w:r>
        <w:rPr>
          <w:spacing w:val="-10"/>
        </w:rPr>
        <w:t>–</w:t>
      </w:r>
    </w:p>
    <w:p>
      <w:pPr>
        <w:pStyle w:val="BodyText"/>
        <w:spacing w:before="58"/>
      </w:pPr>
    </w:p>
    <w:p>
      <w:pPr>
        <w:pStyle w:val="ListParagraph"/>
        <w:numPr>
          <w:ilvl w:val="2"/>
          <w:numId w:val="8"/>
        </w:numPr>
        <w:tabs>
          <w:tab w:pos="1918" w:val="left" w:leader="none"/>
        </w:tabs>
        <w:spacing w:line="240" w:lineRule="auto" w:before="0" w:after="0"/>
        <w:ind w:left="1918" w:right="0" w:hanging="358"/>
        <w:jc w:val="both"/>
        <w:rPr>
          <w:sz w:val="24"/>
        </w:rPr>
      </w:pPr>
      <w:r>
        <w:rPr>
          <w:sz w:val="24"/>
        </w:rPr>
        <w:t>He</w:t>
      </w:r>
      <w:r>
        <w:rPr>
          <w:spacing w:val="-2"/>
          <w:sz w:val="24"/>
        </w:rPr>
        <w:t> </w:t>
      </w:r>
      <w:r>
        <w:rPr>
          <w:sz w:val="24"/>
        </w:rPr>
        <w:t>surrenders</w:t>
      </w:r>
      <w:r>
        <w:rPr>
          <w:spacing w:val="-1"/>
          <w:sz w:val="24"/>
        </w:rPr>
        <w:t> </w:t>
      </w:r>
      <w:r>
        <w:rPr>
          <w:sz w:val="24"/>
        </w:rPr>
        <w:t>to</w:t>
      </w:r>
      <w:r>
        <w:rPr>
          <w:spacing w:val="-1"/>
          <w:sz w:val="24"/>
        </w:rPr>
        <w:t> </w:t>
      </w:r>
      <w:r>
        <w:rPr>
          <w:spacing w:val="-2"/>
          <w:sz w:val="24"/>
        </w:rPr>
        <w:t>custody;</w:t>
      </w:r>
    </w:p>
    <w:p>
      <w:pPr>
        <w:pStyle w:val="ListParagraph"/>
        <w:numPr>
          <w:ilvl w:val="2"/>
          <w:numId w:val="8"/>
        </w:numPr>
        <w:tabs>
          <w:tab w:pos="1918" w:val="left" w:leader="none"/>
        </w:tabs>
        <w:spacing w:line="240" w:lineRule="auto" w:before="58" w:after="0"/>
        <w:ind w:left="1918" w:right="0" w:hanging="358"/>
        <w:jc w:val="both"/>
        <w:rPr>
          <w:sz w:val="24"/>
        </w:rPr>
      </w:pPr>
      <w:r>
        <w:rPr>
          <w:sz w:val="24"/>
        </w:rPr>
        <w:t>He</w:t>
      </w:r>
      <w:r>
        <w:rPr>
          <w:spacing w:val="-2"/>
          <w:sz w:val="24"/>
        </w:rPr>
        <w:t> </w:t>
      </w:r>
      <w:r>
        <w:rPr>
          <w:sz w:val="24"/>
        </w:rPr>
        <w:t>does</w:t>
      </w:r>
      <w:r>
        <w:rPr>
          <w:spacing w:val="-2"/>
          <w:sz w:val="24"/>
        </w:rPr>
        <w:t> </w:t>
      </w:r>
      <w:r>
        <w:rPr>
          <w:sz w:val="24"/>
        </w:rPr>
        <w:t>not</w:t>
      </w:r>
      <w:r>
        <w:rPr>
          <w:spacing w:val="-3"/>
          <w:sz w:val="24"/>
        </w:rPr>
        <w:t> </w:t>
      </w:r>
      <w:r>
        <w:rPr>
          <w:sz w:val="24"/>
        </w:rPr>
        <w:t>commit</w:t>
      </w:r>
      <w:r>
        <w:rPr>
          <w:spacing w:val="-1"/>
          <w:sz w:val="24"/>
        </w:rPr>
        <w:t> </w:t>
      </w:r>
      <w:r>
        <w:rPr>
          <w:sz w:val="24"/>
        </w:rPr>
        <w:t>an</w:t>
      </w:r>
      <w:r>
        <w:rPr>
          <w:spacing w:val="-3"/>
          <w:sz w:val="24"/>
        </w:rPr>
        <w:t> </w:t>
      </w:r>
      <w:r>
        <w:rPr>
          <w:sz w:val="24"/>
        </w:rPr>
        <w:t>offence</w:t>
      </w:r>
      <w:r>
        <w:rPr>
          <w:spacing w:val="-2"/>
          <w:sz w:val="24"/>
        </w:rPr>
        <w:t> </w:t>
      </w:r>
      <w:r>
        <w:rPr>
          <w:sz w:val="24"/>
        </w:rPr>
        <w:t>while</w:t>
      </w:r>
      <w:r>
        <w:rPr>
          <w:spacing w:val="-1"/>
          <w:sz w:val="24"/>
        </w:rPr>
        <w:t> </w:t>
      </w:r>
      <w:r>
        <w:rPr>
          <w:sz w:val="24"/>
        </w:rPr>
        <w:t>on </w:t>
      </w:r>
      <w:r>
        <w:rPr>
          <w:spacing w:val="-2"/>
          <w:sz w:val="24"/>
        </w:rPr>
        <w:t>bail;</w:t>
      </w:r>
    </w:p>
    <w:p>
      <w:pPr>
        <w:pStyle w:val="ListParagraph"/>
        <w:numPr>
          <w:ilvl w:val="2"/>
          <w:numId w:val="8"/>
        </w:numPr>
        <w:tabs>
          <w:tab w:pos="1918" w:val="left" w:leader="none"/>
          <w:tab w:pos="1920" w:val="left" w:leader="none"/>
        </w:tabs>
        <w:spacing w:line="288" w:lineRule="auto" w:before="59" w:after="0"/>
        <w:ind w:left="1920" w:right="1092" w:hanging="360"/>
        <w:jc w:val="both"/>
        <w:rPr>
          <w:sz w:val="24"/>
        </w:rPr>
      </w:pPr>
      <w:r>
        <w:rPr>
          <w:sz w:val="24"/>
        </w:rPr>
        <w:t>He</w:t>
      </w:r>
      <w:r>
        <w:rPr>
          <w:spacing w:val="-5"/>
          <w:sz w:val="24"/>
        </w:rPr>
        <w:t> </w:t>
      </w:r>
      <w:r>
        <w:rPr>
          <w:sz w:val="24"/>
        </w:rPr>
        <w:t>does</w:t>
      </w:r>
      <w:r>
        <w:rPr>
          <w:spacing w:val="-6"/>
          <w:sz w:val="24"/>
        </w:rPr>
        <w:t> </w:t>
      </w:r>
      <w:r>
        <w:rPr>
          <w:sz w:val="24"/>
        </w:rPr>
        <w:t>not</w:t>
      </w:r>
      <w:r>
        <w:rPr>
          <w:spacing w:val="-6"/>
          <w:sz w:val="24"/>
        </w:rPr>
        <w:t> </w:t>
      </w:r>
      <w:r>
        <w:rPr>
          <w:sz w:val="24"/>
        </w:rPr>
        <w:t>interfere</w:t>
      </w:r>
      <w:r>
        <w:rPr>
          <w:spacing w:val="-4"/>
          <w:sz w:val="24"/>
        </w:rPr>
        <w:t> </w:t>
      </w:r>
      <w:r>
        <w:rPr>
          <w:sz w:val="24"/>
        </w:rPr>
        <w:t>with</w:t>
      </w:r>
      <w:r>
        <w:rPr>
          <w:spacing w:val="-6"/>
          <w:sz w:val="24"/>
        </w:rPr>
        <w:t> </w:t>
      </w:r>
      <w:r>
        <w:rPr>
          <w:sz w:val="24"/>
        </w:rPr>
        <w:t>witnesses</w:t>
      </w:r>
      <w:r>
        <w:rPr>
          <w:spacing w:val="-5"/>
          <w:sz w:val="24"/>
        </w:rPr>
        <w:t> </w:t>
      </w:r>
      <w:r>
        <w:rPr>
          <w:sz w:val="24"/>
        </w:rPr>
        <w:t>or</w:t>
      </w:r>
      <w:r>
        <w:rPr>
          <w:spacing w:val="-4"/>
          <w:sz w:val="24"/>
        </w:rPr>
        <w:t> </w:t>
      </w:r>
      <w:r>
        <w:rPr>
          <w:sz w:val="24"/>
        </w:rPr>
        <w:t>otherwise</w:t>
      </w:r>
      <w:r>
        <w:rPr>
          <w:spacing w:val="-5"/>
          <w:sz w:val="24"/>
        </w:rPr>
        <w:t> </w:t>
      </w:r>
      <w:r>
        <w:rPr>
          <w:sz w:val="24"/>
        </w:rPr>
        <w:t>obstruct the</w:t>
      </w:r>
      <w:r>
        <w:rPr>
          <w:spacing w:val="-2"/>
          <w:sz w:val="24"/>
        </w:rPr>
        <w:t> </w:t>
      </w:r>
      <w:r>
        <w:rPr>
          <w:sz w:val="24"/>
        </w:rPr>
        <w:t>course</w:t>
      </w:r>
      <w:r>
        <w:rPr>
          <w:spacing w:val="-1"/>
          <w:sz w:val="24"/>
        </w:rPr>
        <w:t> </w:t>
      </w:r>
      <w:r>
        <w:rPr>
          <w:sz w:val="24"/>
        </w:rPr>
        <w:t>of</w:t>
      </w:r>
      <w:r>
        <w:rPr>
          <w:spacing w:val="-2"/>
          <w:sz w:val="24"/>
        </w:rPr>
        <w:t> </w:t>
      </w:r>
      <w:r>
        <w:rPr>
          <w:sz w:val="24"/>
        </w:rPr>
        <w:t>justice,</w:t>
      </w:r>
      <w:r>
        <w:rPr>
          <w:spacing w:val="-3"/>
          <w:sz w:val="24"/>
        </w:rPr>
        <w:t> </w:t>
      </w:r>
      <w:r>
        <w:rPr>
          <w:sz w:val="24"/>
        </w:rPr>
        <w:t>whether</w:t>
      </w:r>
      <w:r>
        <w:rPr>
          <w:spacing w:val="-2"/>
          <w:sz w:val="24"/>
        </w:rPr>
        <w:t> </w:t>
      </w:r>
      <w:r>
        <w:rPr>
          <w:sz w:val="24"/>
        </w:rPr>
        <w:t>in</w:t>
      </w:r>
      <w:r>
        <w:rPr>
          <w:spacing w:val="-3"/>
          <w:sz w:val="24"/>
        </w:rPr>
        <w:t> </w:t>
      </w:r>
      <w:r>
        <w:rPr>
          <w:sz w:val="24"/>
        </w:rPr>
        <w:t>relation</w:t>
      </w:r>
      <w:r>
        <w:rPr>
          <w:spacing w:val="-1"/>
          <w:sz w:val="24"/>
        </w:rPr>
        <w:t> </w:t>
      </w:r>
      <w:r>
        <w:rPr>
          <w:sz w:val="24"/>
        </w:rPr>
        <w:t>to</w:t>
      </w:r>
      <w:r>
        <w:rPr>
          <w:spacing w:val="-2"/>
          <w:sz w:val="24"/>
        </w:rPr>
        <w:t> </w:t>
      </w:r>
      <w:r>
        <w:rPr>
          <w:sz w:val="24"/>
        </w:rPr>
        <w:t>himself</w:t>
      </w:r>
      <w:r>
        <w:rPr>
          <w:spacing w:val="-3"/>
          <w:sz w:val="24"/>
        </w:rPr>
        <w:t> </w:t>
      </w:r>
      <w:r>
        <w:rPr>
          <w:sz w:val="24"/>
        </w:rPr>
        <w:t>or</w:t>
      </w:r>
      <w:r>
        <w:rPr>
          <w:spacing w:val="-2"/>
          <w:sz w:val="24"/>
        </w:rPr>
        <w:t> </w:t>
      </w:r>
      <w:r>
        <w:rPr>
          <w:sz w:val="24"/>
        </w:rPr>
        <w:t>any other person; and</w:t>
      </w:r>
    </w:p>
    <w:p>
      <w:pPr>
        <w:pStyle w:val="ListParagraph"/>
        <w:numPr>
          <w:ilvl w:val="2"/>
          <w:numId w:val="8"/>
        </w:numPr>
        <w:tabs>
          <w:tab w:pos="1918" w:val="left" w:leader="none"/>
        </w:tabs>
        <w:spacing w:line="290" w:lineRule="exact" w:before="0" w:after="0"/>
        <w:ind w:left="1918" w:right="0" w:hanging="358"/>
        <w:jc w:val="both"/>
        <w:rPr>
          <w:sz w:val="24"/>
        </w:rPr>
      </w:pPr>
      <w:r>
        <w:rPr>
          <w:sz w:val="24"/>
        </w:rPr>
        <w:t>He</w:t>
      </w:r>
      <w:r>
        <w:rPr>
          <w:spacing w:val="-4"/>
          <w:sz w:val="24"/>
        </w:rPr>
        <w:t> </w:t>
      </w:r>
      <w:r>
        <w:rPr>
          <w:sz w:val="24"/>
        </w:rPr>
        <w:t>does</w:t>
      </w:r>
      <w:r>
        <w:rPr>
          <w:spacing w:val="-3"/>
          <w:sz w:val="24"/>
        </w:rPr>
        <w:t> </w:t>
      </w:r>
      <w:r>
        <w:rPr>
          <w:sz w:val="24"/>
        </w:rPr>
        <w:t>not</w:t>
      </w:r>
      <w:r>
        <w:rPr>
          <w:spacing w:val="-2"/>
          <w:sz w:val="24"/>
        </w:rPr>
        <w:t> </w:t>
      </w:r>
      <w:r>
        <w:rPr>
          <w:sz w:val="24"/>
        </w:rPr>
        <w:t>cause</w:t>
      </w:r>
      <w:r>
        <w:rPr>
          <w:spacing w:val="-2"/>
          <w:sz w:val="24"/>
        </w:rPr>
        <w:t> </w:t>
      </w:r>
      <w:r>
        <w:rPr>
          <w:sz w:val="24"/>
        </w:rPr>
        <w:t>a</w:t>
      </w:r>
      <w:r>
        <w:rPr>
          <w:spacing w:val="1"/>
          <w:sz w:val="24"/>
        </w:rPr>
        <w:t> </w:t>
      </w:r>
      <w:r>
        <w:rPr>
          <w:sz w:val="24"/>
        </w:rPr>
        <w:t>serious</w:t>
      </w:r>
      <w:r>
        <w:rPr>
          <w:spacing w:val="-3"/>
          <w:sz w:val="24"/>
        </w:rPr>
        <w:t> </w:t>
      </w:r>
      <w:r>
        <w:rPr>
          <w:sz w:val="24"/>
        </w:rPr>
        <w:t>threat</w:t>
      </w:r>
      <w:r>
        <w:rPr>
          <w:spacing w:val="-3"/>
          <w:sz w:val="24"/>
        </w:rPr>
        <w:t> </w:t>
      </w:r>
      <w:r>
        <w:rPr>
          <w:sz w:val="24"/>
        </w:rPr>
        <w:t>to</w:t>
      </w:r>
      <w:r>
        <w:rPr>
          <w:spacing w:val="-2"/>
          <w:sz w:val="24"/>
        </w:rPr>
        <w:t> </w:t>
      </w:r>
      <w:r>
        <w:rPr>
          <w:sz w:val="24"/>
        </w:rPr>
        <w:t>public</w:t>
      </w:r>
      <w:r>
        <w:rPr>
          <w:spacing w:val="-2"/>
          <w:sz w:val="24"/>
        </w:rPr>
        <w:t> order.</w:t>
      </w:r>
    </w:p>
    <w:p>
      <w:pPr>
        <w:pStyle w:val="BodyText"/>
      </w:pPr>
    </w:p>
    <w:p>
      <w:pPr>
        <w:pStyle w:val="BodyText"/>
        <w:spacing w:before="177"/>
      </w:pPr>
    </w:p>
    <w:p>
      <w:pPr>
        <w:pStyle w:val="ListParagraph"/>
        <w:numPr>
          <w:ilvl w:val="1"/>
          <w:numId w:val="8"/>
        </w:numPr>
        <w:tabs>
          <w:tab w:pos="825" w:val="left" w:leader="none"/>
          <w:tab w:pos="828" w:val="left" w:leader="none"/>
        </w:tabs>
        <w:spacing w:line="288" w:lineRule="auto" w:before="0" w:after="0"/>
        <w:ind w:left="828" w:right="525" w:hanging="709"/>
        <w:jc w:val="left"/>
        <w:rPr>
          <w:sz w:val="24"/>
        </w:rPr>
      </w:pPr>
      <w:r>
        <w:rPr>
          <w:sz w:val="24"/>
        </w:rPr>
        <w:t>Clause</w:t>
      </w:r>
      <w:r>
        <w:rPr>
          <w:spacing w:val="-3"/>
          <w:sz w:val="24"/>
        </w:rPr>
        <w:t> </w:t>
      </w:r>
      <w:r>
        <w:rPr>
          <w:sz w:val="24"/>
        </w:rPr>
        <w:t>5(3)</w:t>
      </w:r>
      <w:r>
        <w:rPr>
          <w:spacing w:val="-4"/>
          <w:sz w:val="24"/>
        </w:rPr>
        <w:t> </w:t>
      </w:r>
      <w:r>
        <w:rPr>
          <w:sz w:val="24"/>
        </w:rPr>
        <w:t>of</w:t>
      </w:r>
      <w:r>
        <w:rPr>
          <w:spacing w:val="-3"/>
          <w:sz w:val="24"/>
        </w:rPr>
        <w:t> </w:t>
      </w:r>
      <w:r>
        <w:rPr>
          <w:sz w:val="24"/>
        </w:rPr>
        <w:t>the</w:t>
      </w:r>
      <w:r>
        <w:rPr>
          <w:spacing w:val="-1"/>
          <w:sz w:val="24"/>
        </w:rPr>
        <w:t> </w:t>
      </w:r>
      <w:r>
        <w:rPr>
          <w:sz w:val="24"/>
        </w:rPr>
        <w:t>Justice</w:t>
      </w:r>
      <w:r>
        <w:rPr>
          <w:spacing w:val="-3"/>
          <w:sz w:val="24"/>
        </w:rPr>
        <w:t> </w:t>
      </w:r>
      <w:r>
        <w:rPr>
          <w:sz w:val="24"/>
        </w:rPr>
        <w:t>Bill</w:t>
      </w:r>
      <w:r>
        <w:rPr>
          <w:spacing w:val="-5"/>
          <w:sz w:val="24"/>
        </w:rPr>
        <w:t> </w:t>
      </w:r>
      <w:r>
        <w:rPr>
          <w:sz w:val="24"/>
        </w:rPr>
        <w:t>further</w:t>
      </w:r>
      <w:r>
        <w:rPr>
          <w:spacing w:val="-3"/>
          <w:sz w:val="24"/>
        </w:rPr>
        <w:t> </w:t>
      </w:r>
      <w:r>
        <w:rPr>
          <w:sz w:val="24"/>
        </w:rPr>
        <w:t>proposes</w:t>
      </w:r>
      <w:r>
        <w:rPr>
          <w:spacing w:val="-3"/>
          <w:sz w:val="24"/>
        </w:rPr>
        <w:t> </w:t>
      </w:r>
      <w:r>
        <w:rPr>
          <w:sz w:val="24"/>
        </w:rPr>
        <w:t>that</w:t>
      </w:r>
      <w:r>
        <w:rPr>
          <w:spacing w:val="-5"/>
          <w:sz w:val="24"/>
        </w:rPr>
        <w:t> </w:t>
      </w:r>
      <w:r>
        <w:rPr>
          <w:sz w:val="24"/>
        </w:rPr>
        <w:t>Article</w:t>
      </w:r>
      <w:r>
        <w:rPr>
          <w:spacing w:val="-1"/>
          <w:sz w:val="24"/>
        </w:rPr>
        <w:t> </w:t>
      </w:r>
      <w:r>
        <w:rPr>
          <w:sz w:val="24"/>
        </w:rPr>
        <w:t>48(3F)</w:t>
      </w:r>
      <w:r>
        <w:rPr>
          <w:spacing w:val="-4"/>
          <w:sz w:val="24"/>
        </w:rPr>
        <w:t> </w:t>
      </w:r>
      <w:r>
        <w:rPr>
          <w:sz w:val="24"/>
        </w:rPr>
        <w:t>of</w:t>
      </w:r>
      <w:r>
        <w:rPr>
          <w:spacing w:val="-3"/>
          <w:sz w:val="24"/>
        </w:rPr>
        <w:t> </w:t>
      </w:r>
      <w:r>
        <w:rPr>
          <w:sz w:val="24"/>
        </w:rPr>
        <w:t>the Police and Criminal Evidence (NI) Order 1989 is amended to read:</w:t>
      </w:r>
    </w:p>
    <w:p>
      <w:pPr>
        <w:pStyle w:val="BodyText"/>
        <w:spacing w:before="57"/>
      </w:pPr>
    </w:p>
    <w:p>
      <w:pPr>
        <w:pStyle w:val="BodyText"/>
        <w:spacing w:line="288" w:lineRule="auto"/>
        <w:ind w:left="982" w:right="993"/>
      </w:pPr>
      <w:r>
        <w:rPr/>
        <w:t>where</w:t>
      </w:r>
      <w:r>
        <w:rPr>
          <w:spacing w:val="-3"/>
        </w:rPr>
        <w:t> </w:t>
      </w:r>
      <w:r>
        <w:rPr/>
        <w:t>a</w:t>
      </w:r>
      <w:r>
        <w:rPr>
          <w:spacing w:val="-5"/>
        </w:rPr>
        <w:t> </w:t>
      </w:r>
      <w:r>
        <w:rPr/>
        <w:t>custody</w:t>
      </w:r>
      <w:r>
        <w:rPr>
          <w:spacing w:val="-5"/>
        </w:rPr>
        <w:t> </w:t>
      </w:r>
      <w:r>
        <w:rPr/>
        <w:t>officer</w:t>
      </w:r>
      <w:r>
        <w:rPr>
          <w:spacing w:val="-3"/>
        </w:rPr>
        <w:t> </w:t>
      </w:r>
      <w:r>
        <w:rPr/>
        <w:t>grants</w:t>
      </w:r>
      <w:r>
        <w:rPr>
          <w:spacing w:val="-5"/>
        </w:rPr>
        <w:t> </w:t>
      </w:r>
      <w:r>
        <w:rPr/>
        <w:t>bail</w:t>
      </w:r>
      <w:r>
        <w:rPr>
          <w:spacing w:val="-6"/>
        </w:rPr>
        <w:t> </w:t>
      </w:r>
      <w:r>
        <w:rPr/>
        <w:t>to</w:t>
      </w:r>
      <w:r>
        <w:rPr>
          <w:spacing w:val="-4"/>
        </w:rPr>
        <w:t> </w:t>
      </w:r>
      <w:r>
        <w:rPr/>
        <w:t>a</w:t>
      </w:r>
      <w:r>
        <w:rPr>
          <w:spacing w:val="-3"/>
        </w:rPr>
        <w:t> </w:t>
      </w:r>
      <w:r>
        <w:rPr/>
        <w:t>person</w:t>
      </w:r>
      <w:r>
        <w:rPr>
          <w:spacing w:val="-5"/>
        </w:rPr>
        <w:t> </w:t>
      </w:r>
      <w:r>
        <w:rPr/>
        <w:t>no</w:t>
      </w:r>
      <w:r>
        <w:rPr>
          <w:spacing w:val="-4"/>
        </w:rPr>
        <w:t> </w:t>
      </w:r>
      <w:r>
        <w:rPr/>
        <w:t>conditions</w:t>
      </w:r>
      <w:r>
        <w:rPr>
          <w:spacing w:val="-5"/>
        </w:rPr>
        <w:t> </w:t>
      </w:r>
      <w:r>
        <w:rPr/>
        <w:t>shall be imposed… unless it appears to the custody officer that it is necessary to so for the purpose of –</w:t>
      </w:r>
    </w:p>
    <w:p>
      <w:pPr>
        <w:pStyle w:val="BodyText"/>
        <w:spacing w:before="59"/>
      </w:pPr>
    </w:p>
    <w:p>
      <w:pPr>
        <w:pStyle w:val="ListParagraph"/>
        <w:numPr>
          <w:ilvl w:val="2"/>
          <w:numId w:val="8"/>
        </w:numPr>
        <w:tabs>
          <w:tab w:pos="1700" w:val="left" w:leader="none"/>
        </w:tabs>
        <w:spacing w:line="240" w:lineRule="auto" w:before="1" w:after="0"/>
        <w:ind w:left="1700" w:right="0" w:hanging="358"/>
        <w:jc w:val="left"/>
        <w:rPr>
          <w:sz w:val="24"/>
        </w:rPr>
      </w:pPr>
      <w:r>
        <w:rPr>
          <w:sz w:val="24"/>
        </w:rPr>
        <w:t>preventing</w:t>
      </w:r>
      <w:r>
        <w:rPr>
          <w:spacing w:val="-4"/>
          <w:sz w:val="24"/>
        </w:rPr>
        <w:t> </w:t>
      </w:r>
      <w:r>
        <w:rPr>
          <w:sz w:val="24"/>
        </w:rPr>
        <w:t>that</w:t>
      </w:r>
      <w:r>
        <w:rPr>
          <w:spacing w:val="-2"/>
          <w:sz w:val="24"/>
        </w:rPr>
        <w:t> </w:t>
      </w:r>
      <w:r>
        <w:rPr>
          <w:sz w:val="24"/>
        </w:rPr>
        <w:t>person</w:t>
      </w:r>
      <w:r>
        <w:rPr>
          <w:spacing w:val="-3"/>
          <w:sz w:val="24"/>
        </w:rPr>
        <w:t> </w:t>
      </w:r>
      <w:r>
        <w:rPr>
          <w:sz w:val="24"/>
        </w:rPr>
        <w:t>from</w:t>
      </w:r>
      <w:r>
        <w:rPr>
          <w:spacing w:val="-4"/>
          <w:sz w:val="24"/>
        </w:rPr>
        <w:t> </w:t>
      </w:r>
      <w:r>
        <w:rPr>
          <w:sz w:val="24"/>
        </w:rPr>
        <w:t>failing</w:t>
      </w:r>
      <w:r>
        <w:rPr>
          <w:spacing w:val="-2"/>
          <w:sz w:val="24"/>
        </w:rPr>
        <w:t> </w:t>
      </w:r>
      <w:r>
        <w:rPr>
          <w:sz w:val="24"/>
        </w:rPr>
        <w:t>to</w:t>
      </w:r>
      <w:r>
        <w:rPr>
          <w:spacing w:val="-2"/>
          <w:sz w:val="24"/>
        </w:rPr>
        <w:t> </w:t>
      </w:r>
      <w:r>
        <w:rPr>
          <w:sz w:val="24"/>
        </w:rPr>
        <w:t>surrender</w:t>
      </w:r>
      <w:r>
        <w:rPr>
          <w:spacing w:val="-3"/>
          <w:sz w:val="24"/>
        </w:rPr>
        <w:t> </w:t>
      </w:r>
      <w:r>
        <w:rPr>
          <w:sz w:val="24"/>
        </w:rPr>
        <w:t>to</w:t>
      </w:r>
      <w:r>
        <w:rPr>
          <w:spacing w:val="-2"/>
          <w:sz w:val="24"/>
        </w:rPr>
        <w:t> custody;</w:t>
      </w:r>
    </w:p>
    <w:p>
      <w:pPr>
        <w:pStyle w:val="BodyText"/>
        <w:spacing w:before="118"/>
      </w:pPr>
    </w:p>
    <w:p>
      <w:pPr>
        <w:pStyle w:val="ListParagraph"/>
        <w:numPr>
          <w:ilvl w:val="2"/>
          <w:numId w:val="8"/>
        </w:numPr>
        <w:tabs>
          <w:tab w:pos="1700" w:val="left" w:leader="none"/>
          <w:tab w:pos="1702" w:val="left" w:leader="none"/>
        </w:tabs>
        <w:spacing w:line="285" w:lineRule="auto" w:before="0" w:after="0"/>
        <w:ind w:left="1702" w:right="1039" w:hanging="360"/>
        <w:jc w:val="left"/>
        <w:rPr>
          <w:sz w:val="24"/>
        </w:rPr>
      </w:pPr>
      <w:r>
        <w:rPr>
          <w:sz w:val="24"/>
        </w:rPr>
        <w:t>preventing</w:t>
      </w:r>
      <w:r>
        <w:rPr>
          <w:spacing w:val="-4"/>
          <w:sz w:val="24"/>
        </w:rPr>
        <w:t> </w:t>
      </w:r>
      <w:r>
        <w:rPr>
          <w:sz w:val="24"/>
        </w:rPr>
        <w:t>that</w:t>
      </w:r>
      <w:r>
        <w:rPr>
          <w:spacing w:val="-4"/>
          <w:sz w:val="24"/>
        </w:rPr>
        <w:t> </w:t>
      </w:r>
      <w:r>
        <w:rPr>
          <w:sz w:val="24"/>
        </w:rPr>
        <w:t>person</w:t>
      </w:r>
      <w:r>
        <w:rPr>
          <w:spacing w:val="-6"/>
          <w:sz w:val="24"/>
        </w:rPr>
        <w:t> </w:t>
      </w:r>
      <w:r>
        <w:rPr>
          <w:sz w:val="24"/>
        </w:rPr>
        <w:t>from</w:t>
      </w:r>
      <w:r>
        <w:rPr>
          <w:spacing w:val="-6"/>
          <w:sz w:val="24"/>
        </w:rPr>
        <w:t> </w:t>
      </w:r>
      <w:r>
        <w:rPr>
          <w:sz w:val="24"/>
        </w:rPr>
        <w:t>failing</w:t>
      </w:r>
      <w:r>
        <w:rPr>
          <w:spacing w:val="-4"/>
          <w:sz w:val="24"/>
        </w:rPr>
        <w:t> </w:t>
      </w:r>
      <w:r>
        <w:rPr>
          <w:sz w:val="24"/>
        </w:rPr>
        <w:t>to</w:t>
      </w:r>
      <w:r>
        <w:rPr>
          <w:spacing w:val="-5"/>
          <w:sz w:val="24"/>
        </w:rPr>
        <w:t> </w:t>
      </w:r>
      <w:r>
        <w:rPr>
          <w:sz w:val="24"/>
        </w:rPr>
        <w:t>committing</w:t>
      </w:r>
      <w:r>
        <w:rPr>
          <w:spacing w:val="-6"/>
          <w:sz w:val="24"/>
        </w:rPr>
        <w:t> </w:t>
      </w:r>
      <w:r>
        <w:rPr>
          <w:sz w:val="24"/>
        </w:rPr>
        <w:t>an</w:t>
      </w:r>
      <w:r>
        <w:rPr>
          <w:spacing w:val="-7"/>
          <w:sz w:val="24"/>
        </w:rPr>
        <w:t> </w:t>
      </w:r>
      <w:r>
        <w:rPr>
          <w:sz w:val="24"/>
        </w:rPr>
        <w:t>offence while on bail;</w:t>
      </w:r>
    </w:p>
    <w:p>
      <w:pPr>
        <w:pStyle w:val="BodyText"/>
        <w:spacing w:before="62"/>
      </w:pPr>
    </w:p>
    <w:p>
      <w:pPr>
        <w:pStyle w:val="ListParagraph"/>
        <w:numPr>
          <w:ilvl w:val="2"/>
          <w:numId w:val="8"/>
        </w:numPr>
        <w:tabs>
          <w:tab w:pos="1700" w:val="left" w:leader="none"/>
          <w:tab w:pos="1702" w:val="left" w:leader="none"/>
        </w:tabs>
        <w:spacing w:line="288" w:lineRule="auto" w:before="1" w:after="0"/>
        <w:ind w:left="1702" w:right="1443" w:hanging="360"/>
        <w:jc w:val="left"/>
        <w:rPr>
          <w:sz w:val="24"/>
        </w:rPr>
      </w:pPr>
      <w:r>
        <w:rPr>
          <w:sz w:val="24"/>
        </w:rPr>
        <w:t>preventing</w:t>
      </w:r>
      <w:r>
        <w:rPr>
          <w:spacing w:val="-5"/>
          <w:sz w:val="24"/>
        </w:rPr>
        <w:t> </w:t>
      </w:r>
      <w:r>
        <w:rPr>
          <w:sz w:val="24"/>
        </w:rPr>
        <w:t>that</w:t>
      </w:r>
      <w:r>
        <w:rPr>
          <w:spacing w:val="-5"/>
          <w:sz w:val="24"/>
        </w:rPr>
        <w:t> </w:t>
      </w:r>
      <w:r>
        <w:rPr>
          <w:sz w:val="24"/>
        </w:rPr>
        <w:t>person</w:t>
      </w:r>
      <w:r>
        <w:rPr>
          <w:spacing w:val="-7"/>
          <w:sz w:val="24"/>
        </w:rPr>
        <w:t> </w:t>
      </w:r>
      <w:r>
        <w:rPr>
          <w:sz w:val="24"/>
        </w:rPr>
        <w:t>from</w:t>
      </w:r>
      <w:r>
        <w:rPr>
          <w:spacing w:val="-7"/>
          <w:sz w:val="24"/>
        </w:rPr>
        <w:t> </w:t>
      </w:r>
      <w:r>
        <w:rPr>
          <w:sz w:val="24"/>
        </w:rPr>
        <w:t>interfering</w:t>
      </w:r>
      <w:r>
        <w:rPr>
          <w:spacing w:val="-5"/>
          <w:sz w:val="24"/>
        </w:rPr>
        <w:t> </w:t>
      </w:r>
      <w:r>
        <w:rPr>
          <w:sz w:val="24"/>
        </w:rPr>
        <w:t>with</w:t>
      </w:r>
      <w:r>
        <w:rPr>
          <w:spacing w:val="-7"/>
          <w:sz w:val="24"/>
        </w:rPr>
        <w:t> </w:t>
      </w:r>
      <w:r>
        <w:rPr>
          <w:sz w:val="24"/>
        </w:rPr>
        <w:t>witnesses</w:t>
      </w:r>
      <w:r>
        <w:rPr>
          <w:spacing w:val="-6"/>
          <w:sz w:val="24"/>
        </w:rPr>
        <w:t> </w:t>
      </w:r>
      <w:r>
        <w:rPr>
          <w:sz w:val="24"/>
        </w:rPr>
        <w:t>or otherwise obstructing the course of justice, whether in relation to himself or any other person; or</w:t>
      </w:r>
    </w:p>
    <w:p>
      <w:pPr>
        <w:spacing w:after="0" w:line="288" w:lineRule="auto"/>
        <w:jc w:val="left"/>
        <w:rPr>
          <w:sz w:val="24"/>
        </w:rPr>
        <w:sectPr>
          <w:pgSz w:w="11900" w:h="16820"/>
          <w:pgMar w:header="0" w:footer="1309" w:top="920" w:bottom="1580" w:left="900" w:right="920"/>
        </w:sectPr>
      </w:pPr>
    </w:p>
    <w:p>
      <w:pPr>
        <w:pStyle w:val="ListParagraph"/>
        <w:numPr>
          <w:ilvl w:val="2"/>
          <w:numId w:val="8"/>
        </w:numPr>
        <w:tabs>
          <w:tab w:pos="1700" w:val="left" w:leader="none"/>
        </w:tabs>
        <w:spacing w:line="240" w:lineRule="auto" w:before="82" w:after="0"/>
        <w:ind w:left="1700" w:right="0" w:hanging="358"/>
        <w:jc w:val="left"/>
        <w:rPr>
          <w:sz w:val="24"/>
        </w:rPr>
      </w:pPr>
      <w:r>
        <w:rPr>
          <w:sz w:val="24"/>
        </w:rPr>
        <w:t>preventing</w:t>
      </w:r>
      <w:r>
        <w:rPr>
          <w:spacing w:val="-5"/>
          <w:sz w:val="24"/>
        </w:rPr>
        <w:t> </w:t>
      </w:r>
      <w:r>
        <w:rPr>
          <w:sz w:val="24"/>
        </w:rPr>
        <w:t>that</w:t>
      </w:r>
      <w:r>
        <w:rPr>
          <w:spacing w:val="-2"/>
          <w:sz w:val="24"/>
        </w:rPr>
        <w:t> </w:t>
      </w:r>
      <w:r>
        <w:rPr>
          <w:sz w:val="24"/>
        </w:rPr>
        <w:t>person’s</w:t>
      </w:r>
      <w:r>
        <w:rPr>
          <w:spacing w:val="-3"/>
          <w:sz w:val="24"/>
        </w:rPr>
        <w:t> </w:t>
      </w:r>
      <w:r>
        <w:rPr>
          <w:sz w:val="24"/>
        </w:rPr>
        <w:t>release</w:t>
      </w:r>
      <w:r>
        <w:rPr>
          <w:spacing w:val="-3"/>
          <w:sz w:val="24"/>
        </w:rPr>
        <w:t> </w:t>
      </w:r>
      <w:r>
        <w:rPr>
          <w:sz w:val="24"/>
        </w:rPr>
        <w:t>from</w:t>
      </w:r>
      <w:r>
        <w:rPr>
          <w:spacing w:val="-4"/>
          <w:sz w:val="24"/>
        </w:rPr>
        <w:t> </w:t>
      </w:r>
      <w:r>
        <w:rPr>
          <w:sz w:val="24"/>
        </w:rPr>
        <w:t>causing</w:t>
      </w:r>
      <w:r>
        <w:rPr>
          <w:spacing w:val="-2"/>
          <w:sz w:val="24"/>
        </w:rPr>
        <w:t> </w:t>
      </w:r>
      <w:r>
        <w:rPr>
          <w:sz w:val="24"/>
        </w:rPr>
        <w:t>a</w:t>
      </w:r>
      <w:r>
        <w:rPr>
          <w:spacing w:val="-3"/>
          <w:sz w:val="24"/>
        </w:rPr>
        <w:t> </w:t>
      </w:r>
      <w:r>
        <w:rPr>
          <w:spacing w:val="-2"/>
          <w:sz w:val="24"/>
        </w:rPr>
        <w:t>serious</w:t>
      </w:r>
    </w:p>
    <w:p>
      <w:pPr>
        <w:pStyle w:val="BodyText"/>
        <w:spacing w:before="58"/>
        <w:ind w:left="1702"/>
      </w:pPr>
      <w:r>
        <w:rPr/>
        <w:t>threat</w:t>
      </w:r>
      <w:r>
        <w:rPr>
          <w:spacing w:val="-4"/>
        </w:rPr>
        <w:t> </w:t>
      </w:r>
      <w:r>
        <w:rPr/>
        <w:t>to</w:t>
      </w:r>
      <w:r>
        <w:rPr>
          <w:spacing w:val="-2"/>
        </w:rPr>
        <w:t> </w:t>
      </w:r>
      <w:r>
        <w:rPr/>
        <w:t>public</w:t>
      </w:r>
      <w:r>
        <w:rPr>
          <w:spacing w:val="-2"/>
        </w:rPr>
        <w:t> order.</w:t>
      </w:r>
    </w:p>
    <w:p>
      <w:pPr>
        <w:pStyle w:val="BodyText"/>
        <w:spacing w:before="118"/>
      </w:pPr>
    </w:p>
    <w:p>
      <w:pPr>
        <w:pStyle w:val="ListParagraph"/>
        <w:numPr>
          <w:ilvl w:val="1"/>
          <w:numId w:val="8"/>
        </w:numPr>
        <w:tabs>
          <w:tab w:pos="825" w:val="left" w:leader="none"/>
          <w:tab w:pos="828" w:val="left" w:leader="none"/>
        </w:tabs>
        <w:spacing w:line="288" w:lineRule="auto" w:before="0" w:after="0"/>
        <w:ind w:left="828" w:right="150" w:hanging="709"/>
        <w:jc w:val="left"/>
        <w:rPr>
          <w:sz w:val="24"/>
        </w:rPr>
      </w:pPr>
      <w:r>
        <w:rPr>
          <w:sz w:val="24"/>
        </w:rPr>
        <w:t>Clause 5(5) of the Justice Bill proposes that Article 48ZA of the Police and Criminal</w:t>
      </w:r>
      <w:r>
        <w:rPr>
          <w:spacing w:val="-4"/>
          <w:sz w:val="24"/>
        </w:rPr>
        <w:t> </w:t>
      </w:r>
      <w:r>
        <w:rPr>
          <w:sz w:val="24"/>
        </w:rPr>
        <w:t>Evidence</w:t>
      </w:r>
      <w:r>
        <w:rPr>
          <w:spacing w:val="-4"/>
          <w:sz w:val="24"/>
        </w:rPr>
        <w:t> </w:t>
      </w:r>
      <w:r>
        <w:rPr>
          <w:sz w:val="24"/>
        </w:rPr>
        <w:t>(NI)</w:t>
      </w:r>
      <w:r>
        <w:rPr>
          <w:spacing w:val="-5"/>
          <w:sz w:val="24"/>
        </w:rPr>
        <w:t> </w:t>
      </w:r>
      <w:r>
        <w:rPr>
          <w:sz w:val="24"/>
        </w:rPr>
        <w:t>Order</w:t>
      </w:r>
      <w:r>
        <w:rPr>
          <w:spacing w:val="-4"/>
          <w:sz w:val="24"/>
        </w:rPr>
        <w:t> </w:t>
      </w:r>
      <w:r>
        <w:rPr>
          <w:sz w:val="24"/>
        </w:rPr>
        <w:t>1989</w:t>
      </w:r>
      <w:r>
        <w:rPr>
          <w:spacing w:val="-4"/>
          <w:sz w:val="24"/>
        </w:rPr>
        <w:t> </w:t>
      </w:r>
      <w:r>
        <w:rPr>
          <w:sz w:val="24"/>
        </w:rPr>
        <w:t>is</w:t>
      </w:r>
      <w:r>
        <w:rPr>
          <w:spacing w:val="-5"/>
          <w:sz w:val="24"/>
        </w:rPr>
        <w:t> </w:t>
      </w:r>
      <w:r>
        <w:rPr>
          <w:sz w:val="24"/>
        </w:rPr>
        <w:t>amended</w:t>
      </w:r>
      <w:r>
        <w:rPr>
          <w:spacing w:val="-5"/>
          <w:sz w:val="24"/>
        </w:rPr>
        <w:t> </w:t>
      </w:r>
      <w:r>
        <w:rPr>
          <w:sz w:val="24"/>
        </w:rPr>
        <w:t>to</w:t>
      </w:r>
      <w:r>
        <w:rPr>
          <w:spacing w:val="-4"/>
          <w:sz w:val="24"/>
        </w:rPr>
        <w:t> </w:t>
      </w:r>
      <w:r>
        <w:rPr>
          <w:sz w:val="24"/>
        </w:rPr>
        <w:t>include</w:t>
      </w:r>
      <w:r>
        <w:rPr>
          <w:spacing w:val="-4"/>
          <w:sz w:val="24"/>
        </w:rPr>
        <w:t> </w:t>
      </w:r>
      <w:r>
        <w:rPr>
          <w:sz w:val="24"/>
        </w:rPr>
        <w:t>the</w:t>
      </w:r>
      <w:r>
        <w:rPr>
          <w:spacing w:val="-4"/>
          <w:sz w:val="24"/>
        </w:rPr>
        <w:t> </w:t>
      </w:r>
      <w:r>
        <w:rPr>
          <w:sz w:val="24"/>
        </w:rPr>
        <w:t>requirements that in deciding whether to impose conditions on bail of a juvenile, consideration is given to:</w:t>
      </w:r>
    </w:p>
    <w:p>
      <w:pPr>
        <w:pStyle w:val="BodyText"/>
        <w:spacing w:before="58"/>
      </w:pPr>
    </w:p>
    <w:p>
      <w:pPr>
        <w:pStyle w:val="ListParagraph"/>
        <w:numPr>
          <w:ilvl w:val="2"/>
          <w:numId w:val="8"/>
        </w:numPr>
        <w:tabs>
          <w:tab w:pos="1700" w:val="left" w:leader="none"/>
        </w:tabs>
        <w:spacing w:line="240" w:lineRule="auto" w:before="0" w:after="0"/>
        <w:ind w:left="1700" w:right="0" w:hanging="358"/>
        <w:jc w:val="left"/>
        <w:rPr>
          <w:sz w:val="24"/>
        </w:rPr>
      </w:pPr>
      <w:r>
        <w:rPr>
          <w:sz w:val="24"/>
        </w:rPr>
        <w:t>the</w:t>
      </w:r>
      <w:r>
        <w:rPr>
          <w:spacing w:val="-5"/>
          <w:sz w:val="24"/>
        </w:rPr>
        <w:t> </w:t>
      </w:r>
      <w:r>
        <w:rPr>
          <w:sz w:val="24"/>
        </w:rPr>
        <w:t>nature</w:t>
      </w:r>
      <w:r>
        <w:rPr>
          <w:spacing w:val="-1"/>
          <w:sz w:val="24"/>
        </w:rPr>
        <w:t> </w:t>
      </w:r>
      <w:r>
        <w:rPr>
          <w:sz w:val="24"/>
        </w:rPr>
        <w:t>and</w:t>
      </w:r>
      <w:r>
        <w:rPr>
          <w:spacing w:val="-3"/>
          <w:sz w:val="24"/>
        </w:rPr>
        <w:t> </w:t>
      </w:r>
      <w:r>
        <w:rPr>
          <w:sz w:val="24"/>
        </w:rPr>
        <w:t>seriousness</w:t>
      </w:r>
      <w:r>
        <w:rPr>
          <w:spacing w:val="-3"/>
          <w:sz w:val="24"/>
        </w:rPr>
        <w:t> </w:t>
      </w:r>
      <w:r>
        <w:rPr>
          <w:sz w:val="24"/>
        </w:rPr>
        <w:t>of</w:t>
      </w:r>
      <w:r>
        <w:rPr>
          <w:spacing w:val="-3"/>
          <w:sz w:val="24"/>
        </w:rPr>
        <w:t> </w:t>
      </w:r>
      <w:r>
        <w:rPr>
          <w:sz w:val="24"/>
        </w:rPr>
        <w:t>the</w:t>
      </w:r>
      <w:r>
        <w:rPr>
          <w:spacing w:val="-2"/>
          <w:sz w:val="24"/>
        </w:rPr>
        <w:t> offence,</w:t>
      </w:r>
    </w:p>
    <w:p>
      <w:pPr>
        <w:pStyle w:val="BodyText"/>
        <w:spacing w:before="117"/>
      </w:pPr>
    </w:p>
    <w:p>
      <w:pPr>
        <w:pStyle w:val="ListParagraph"/>
        <w:numPr>
          <w:ilvl w:val="2"/>
          <w:numId w:val="8"/>
        </w:numPr>
        <w:tabs>
          <w:tab w:pos="1700" w:val="left" w:leader="none"/>
          <w:tab w:pos="1702" w:val="left" w:leader="none"/>
        </w:tabs>
        <w:spacing w:line="288" w:lineRule="auto" w:before="0" w:after="0"/>
        <w:ind w:left="1702" w:right="1032" w:hanging="360"/>
        <w:jc w:val="left"/>
        <w:rPr>
          <w:sz w:val="24"/>
        </w:rPr>
      </w:pPr>
      <w:r>
        <w:rPr>
          <w:sz w:val="24"/>
        </w:rPr>
        <w:t>the</w:t>
      </w:r>
      <w:r>
        <w:rPr>
          <w:spacing w:val="-6"/>
          <w:sz w:val="24"/>
        </w:rPr>
        <w:t> </w:t>
      </w:r>
      <w:r>
        <w:rPr>
          <w:sz w:val="24"/>
        </w:rPr>
        <w:t>character,</w:t>
      </w:r>
      <w:r>
        <w:rPr>
          <w:spacing w:val="-7"/>
          <w:sz w:val="24"/>
        </w:rPr>
        <w:t> </w:t>
      </w:r>
      <w:r>
        <w:rPr>
          <w:sz w:val="24"/>
        </w:rPr>
        <w:t>antecedents,</w:t>
      </w:r>
      <w:r>
        <w:rPr>
          <w:spacing w:val="-8"/>
          <w:sz w:val="24"/>
        </w:rPr>
        <w:t> </w:t>
      </w:r>
      <w:r>
        <w:rPr>
          <w:sz w:val="24"/>
        </w:rPr>
        <w:t>associations</w:t>
      </w:r>
      <w:r>
        <w:rPr>
          <w:spacing w:val="-5"/>
          <w:sz w:val="24"/>
        </w:rPr>
        <w:t> </w:t>
      </w:r>
      <w:r>
        <w:rPr>
          <w:sz w:val="24"/>
        </w:rPr>
        <w:t>and</w:t>
      </w:r>
      <w:r>
        <w:rPr>
          <w:spacing w:val="-7"/>
          <w:sz w:val="24"/>
        </w:rPr>
        <w:t> </w:t>
      </w:r>
      <w:r>
        <w:rPr>
          <w:sz w:val="24"/>
        </w:rPr>
        <w:t>community</w:t>
      </w:r>
      <w:r>
        <w:rPr>
          <w:spacing w:val="-7"/>
          <w:sz w:val="24"/>
        </w:rPr>
        <w:t> </w:t>
      </w:r>
      <w:r>
        <w:rPr>
          <w:sz w:val="24"/>
        </w:rPr>
        <w:t>ties of the juvenile,</w:t>
      </w:r>
    </w:p>
    <w:p>
      <w:pPr>
        <w:pStyle w:val="BodyText"/>
        <w:spacing w:before="58"/>
      </w:pPr>
    </w:p>
    <w:p>
      <w:pPr>
        <w:pStyle w:val="ListParagraph"/>
        <w:numPr>
          <w:ilvl w:val="2"/>
          <w:numId w:val="8"/>
        </w:numPr>
        <w:tabs>
          <w:tab w:pos="1700" w:val="left" w:leader="none"/>
          <w:tab w:pos="1702" w:val="left" w:leader="none"/>
        </w:tabs>
        <w:spacing w:line="288" w:lineRule="auto" w:before="0" w:after="0"/>
        <w:ind w:left="1702" w:right="1985" w:hanging="360"/>
        <w:jc w:val="left"/>
        <w:rPr>
          <w:sz w:val="24"/>
        </w:rPr>
      </w:pPr>
      <w:r>
        <w:rPr>
          <w:sz w:val="24"/>
        </w:rPr>
        <w:t>the</w:t>
      </w:r>
      <w:r>
        <w:rPr>
          <w:spacing w:val="-5"/>
          <w:sz w:val="24"/>
        </w:rPr>
        <w:t> </w:t>
      </w:r>
      <w:r>
        <w:rPr>
          <w:sz w:val="24"/>
        </w:rPr>
        <w:t>juvenile’s</w:t>
      </w:r>
      <w:r>
        <w:rPr>
          <w:spacing w:val="-5"/>
          <w:sz w:val="24"/>
        </w:rPr>
        <w:t> </w:t>
      </w:r>
      <w:r>
        <w:rPr>
          <w:sz w:val="24"/>
        </w:rPr>
        <w:t>record</w:t>
      </w:r>
      <w:r>
        <w:rPr>
          <w:spacing w:val="-6"/>
          <w:sz w:val="24"/>
        </w:rPr>
        <w:t> </w:t>
      </w:r>
      <w:r>
        <w:rPr>
          <w:sz w:val="24"/>
        </w:rPr>
        <w:t>as</w:t>
      </w:r>
      <w:r>
        <w:rPr>
          <w:spacing w:val="-6"/>
          <w:sz w:val="24"/>
        </w:rPr>
        <w:t> </w:t>
      </w:r>
      <w:r>
        <w:rPr>
          <w:sz w:val="24"/>
        </w:rPr>
        <w:t>respects</w:t>
      </w:r>
      <w:r>
        <w:rPr>
          <w:spacing w:val="-6"/>
          <w:sz w:val="24"/>
        </w:rPr>
        <w:t> </w:t>
      </w:r>
      <w:r>
        <w:rPr>
          <w:sz w:val="24"/>
        </w:rPr>
        <w:t>the</w:t>
      </w:r>
      <w:r>
        <w:rPr>
          <w:spacing w:val="-5"/>
          <w:sz w:val="24"/>
        </w:rPr>
        <w:t> </w:t>
      </w:r>
      <w:r>
        <w:rPr>
          <w:sz w:val="24"/>
        </w:rPr>
        <w:t>fulfilment</w:t>
      </w:r>
      <w:r>
        <w:rPr>
          <w:spacing w:val="-6"/>
          <w:sz w:val="24"/>
        </w:rPr>
        <w:t> </w:t>
      </w:r>
      <w:r>
        <w:rPr>
          <w:sz w:val="24"/>
        </w:rPr>
        <w:t>of</w:t>
      </w:r>
      <w:r>
        <w:rPr>
          <w:spacing w:val="-5"/>
          <w:sz w:val="24"/>
        </w:rPr>
        <w:t> </w:t>
      </w:r>
      <w:r>
        <w:rPr>
          <w:sz w:val="24"/>
        </w:rPr>
        <w:t>the juvenile’s obligations under previous grants of bail,</w:t>
      </w:r>
    </w:p>
    <w:p>
      <w:pPr>
        <w:pStyle w:val="BodyText"/>
        <w:spacing w:before="59"/>
      </w:pPr>
    </w:p>
    <w:p>
      <w:pPr>
        <w:pStyle w:val="ListParagraph"/>
        <w:numPr>
          <w:ilvl w:val="2"/>
          <w:numId w:val="8"/>
        </w:numPr>
        <w:tabs>
          <w:tab w:pos="1700" w:val="left" w:leader="none"/>
        </w:tabs>
        <w:spacing w:line="240" w:lineRule="auto" w:before="1" w:after="0"/>
        <w:ind w:left="1700" w:right="0" w:hanging="358"/>
        <w:jc w:val="left"/>
        <w:rPr>
          <w:sz w:val="24"/>
        </w:rPr>
      </w:pPr>
      <w:r>
        <w:rPr>
          <w:sz w:val="24"/>
        </w:rPr>
        <w:t>the</w:t>
      </w:r>
      <w:r>
        <w:rPr>
          <w:spacing w:val="-5"/>
          <w:sz w:val="24"/>
        </w:rPr>
        <w:t> </w:t>
      </w:r>
      <w:r>
        <w:rPr>
          <w:sz w:val="24"/>
        </w:rPr>
        <w:t>strength</w:t>
      </w:r>
      <w:r>
        <w:rPr>
          <w:spacing w:val="-2"/>
          <w:sz w:val="24"/>
        </w:rPr>
        <w:t> </w:t>
      </w:r>
      <w:r>
        <w:rPr>
          <w:sz w:val="24"/>
        </w:rPr>
        <w:t>of</w:t>
      </w:r>
      <w:r>
        <w:rPr>
          <w:spacing w:val="-3"/>
          <w:sz w:val="24"/>
        </w:rPr>
        <w:t> </w:t>
      </w:r>
      <w:r>
        <w:rPr>
          <w:sz w:val="24"/>
        </w:rPr>
        <w:t>the</w:t>
      </w:r>
      <w:r>
        <w:rPr>
          <w:spacing w:val="-1"/>
          <w:sz w:val="24"/>
        </w:rPr>
        <w:t> </w:t>
      </w:r>
      <w:r>
        <w:rPr>
          <w:sz w:val="24"/>
        </w:rPr>
        <w:t>evidence</w:t>
      </w:r>
      <w:r>
        <w:rPr>
          <w:spacing w:val="-3"/>
          <w:sz w:val="24"/>
        </w:rPr>
        <w:t> </w:t>
      </w:r>
      <w:r>
        <w:rPr>
          <w:sz w:val="24"/>
        </w:rPr>
        <w:t>of</w:t>
      </w:r>
      <w:r>
        <w:rPr>
          <w:spacing w:val="-4"/>
          <w:sz w:val="24"/>
        </w:rPr>
        <w:t> </w:t>
      </w:r>
      <w:r>
        <w:rPr>
          <w:sz w:val="24"/>
        </w:rPr>
        <w:t>the</w:t>
      </w:r>
      <w:r>
        <w:rPr>
          <w:spacing w:val="-3"/>
          <w:sz w:val="24"/>
        </w:rPr>
        <w:t> </w:t>
      </w:r>
      <w:r>
        <w:rPr>
          <w:sz w:val="24"/>
        </w:rPr>
        <w:t>juvenile’s</w:t>
      </w:r>
      <w:r>
        <w:rPr>
          <w:spacing w:val="-2"/>
          <w:sz w:val="24"/>
        </w:rPr>
        <w:t> having</w:t>
      </w:r>
    </w:p>
    <w:p>
      <w:pPr>
        <w:pStyle w:val="BodyText"/>
        <w:spacing w:before="58"/>
        <w:ind w:left="1702"/>
      </w:pPr>
      <w:r>
        <w:rPr/>
        <w:t>committee</w:t>
      </w:r>
      <w:r>
        <w:rPr>
          <w:spacing w:val="-3"/>
        </w:rPr>
        <w:t> </w:t>
      </w:r>
      <w:r>
        <w:rPr/>
        <w:t>the</w:t>
      </w:r>
      <w:r>
        <w:rPr>
          <w:spacing w:val="-3"/>
        </w:rPr>
        <w:t> </w:t>
      </w:r>
      <w:r>
        <w:rPr>
          <w:spacing w:val="-2"/>
        </w:rPr>
        <w:t>offence,</w:t>
      </w:r>
    </w:p>
    <w:p>
      <w:pPr>
        <w:pStyle w:val="BodyText"/>
        <w:spacing w:before="115"/>
      </w:pPr>
    </w:p>
    <w:p>
      <w:pPr>
        <w:pStyle w:val="ListParagraph"/>
        <w:numPr>
          <w:ilvl w:val="2"/>
          <w:numId w:val="8"/>
        </w:numPr>
        <w:tabs>
          <w:tab w:pos="1700" w:val="left" w:leader="none"/>
        </w:tabs>
        <w:spacing w:line="240" w:lineRule="auto" w:before="0" w:after="0"/>
        <w:ind w:left="1700" w:right="0" w:hanging="358"/>
        <w:jc w:val="left"/>
        <w:rPr>
          <w:sz w:val="24"/>
        </w:rPr>
      </w:pPr>
      <w:r>
        <w:rPr>
          <w:sz w:val="24"/>
        </w:rPr>
        <w:t>the</w:t>
      </w:r>
      <w:r>
        <w:rPr>
          <w:spacing w:val="-3"/>
          <w:sz w:val="24"/>
        </w:rPr>
        <w:t> </w:t>
      </w:r>
      <w:r>
        <w:rPr>
          <w:sz w:val="24"/>
        </w:rPr>
        <w:t>juvenile’s</w:t>
      </w:r>
      <w:r>
        <w:rPr>
          <w:spacing w:val="-3"/>
          <w:sz w:val="24"/>
        </w:rPr>
        <w:t> </w:t>
      </w:r>
      <w:r>
        <w:rPr>
          <w:sz w:val="24"/>
        </w:rPr>
        <w:t>age,</w:t>
      </w:r>
      <w:r>
        <w:rPr>
          <w:spacing w:val="-3"/>
          <w:sz w:val="24"/>
        </w:rPr>
        <w:t> </w:t>
      </w:r>
      <w:r>
        <w:rPr>
          <w:sz w:val="24"/>
        </w:rPr>
        <w:t>maturity</w:t>
      </w:r>
      <w:r>
        <w:rPr>
          <w:spacing w:val="-4"/>
          <w:sz w:val="24"/>
        </w:rPr>
        <w:t> </w:t>
      </w:r>
      <w:r>
        <w:rPr>
          <w:sz w:val="24"/>
        </w:rPr>
        <w:t>and</w:t>
      </w:r>
      <w:r>
        <w:rPr>
          <w:spacing w:val="-4"/>
          <w:sz w:val="24"/>
        </w:rPr>
        <w:t> </w:t>
      </w:r>
      <w:r>
        <w:rPr>
          <w:sz w:val="24"/>
        </w:rPr>
        <w:t>needs,</w:t>
      </w:r>
      <w:r>
        <w:rPr>
          <w:spacing w:val="-1"/>
          <w:sz w:val="24"/>
        </w:rPr>
        <w:t> </w:t>
      </w:r>
      <w:r>
        <w:rPr>
          <w:spacing w:val="-5"/>
          <w:sz w:val="24"/>
        </w:rPr>
        <w:t>and</w:t>
      </w:r>
    </w:p>
    <w:p>
      <w:pPr>
        <w:pStyle w:val="BodyText"/>
        <w:spacing w:before="118"/>
      </w:pPr>
    </w:p>
    <w:p>
      <w:pPr>
        <w:pStyle w:val="ListParagraph"/>
        <w:numPr>
          <w:ilvl w:val="2"/>
          <w:numId w:val="8"/>
        </w:numPr>
        <w:tabs>
          <w:tab w:pos="1701" w:val="left" w:leader="none"/>
        </w:tabs>
        <w:spacing w:line="240" w:lineRule="auto" w:before="0" w:after="0"/>
        <w:ind w:left="1701" w:right="0" w:hanging="359"/>
        <w:jc w:val="left"/>
        <w:rPr>
          <w:sz w:val="24"/>
        </w:rPr>
      </w:pPr>
      <w:r>
        <w:rPr>
          <w:sz w:val="24"/>
        </w:rPr>
        <w:t>the</w:t>
      </w:r>
      <w:r>
        <w:rPr>
          <w:spacing w:val="-3"/>
          <w:sz w:val="24"/>
        </w:rPr>
        <w:t> </w:t>
      </w:r>
      <w:r>
        <w:rPr>
          <w:sz w:val="24"/>
        </w:rPr>
        <w:t>juvenile’s</w:t>
      </w:r>
      <w:r>
        <w:rPr>
          <w:spacing w:val="-2"/>
          <w:sz w:val="24"/>
        </w:rPr>
        <w:t> </w:t>
      </w:r>
      <w:r>
        <w:rPr>
          <w:sz w:val="24"/>
        </w:rPr>
        <w:t>capacity</w:t>
      </w:r>
      <w:r>
        <w:rPr>
          <w:spacing w:val="-3"/>
          <w:sz w:val="24"/>
        </w:rPr>
        <w:t> </w:t>
      </w:r>
      <w:r>
        <w:rPr>
          <w:sz w:val="24"/>
        </w:rPr>
        <w:t>to</w:t>
      </w:r>
      <w:r>
        <w:rPr>
          <w:spacing w:val="-2"/>
          <w:sz w:val="24"/>
        </w:rPr>
        <w:t> </w:t>
      </w:r>
      <w:r>
        <w:rPr>
          <w:sz w:val="24"/>
        </w:rPr>
        <w:t>understand</w:t>
      </w:r>
      <w:r>
        <w:rPr>
          <w:spacing w:val="-1"/>
          <w:sz w:val="24"/>
        </w:rPr>
        <w:t> </w:t>
      </w:r>
      <w:r>
        <w:rPr>
          <w:sz w:val="24"/>
        </w:rPr>
        <w:t>and</w:t>
      </w:r>
      <w:r>
        <w:rPr>
          <w:spacing w:val="-3"/>
          <w:sz w:val="24"/>
        </w:rPr>
        <w:t> </w:t>
      </w:r>
      <w:r>
        <w:rPr>
          <w:sz w:val="24"/>
        </w:rPr>
        <w:t>comply</w:t>
      </w:r>
      <w:r>
        <w:rPr>
          <w:spacing w:val="-1"/>
          <w:sz w:val="24"/>
        </w:rPr>
        <w:t> </w:t>
      </w:r>
      <w:r>
        <w:rPr>
          <w:sz w:val="24"/>
        </w:rPr>
        <w:t>with</w:t>
      </w:r>
      <w:r>
        <w:rPr>
          <w:spacing w:val="-3"/>
          <w:sz w:val="24"/>
        </w:rPr>
        <w:t> </w:t>
      </w:r>
      <w:r>
        <w:rPr>
          <w:spacing w:val="-5"/>
          <w:sz w:val="24"/>
        </w:rPr>
        <w:t>any</w:t>
      </w:r>
    </w:p>
    <w:p>
      <w:pPr>
        <w:pStyle w:val="BodyText"/>
        <w:spacing w:before="59"/>
        <w:ind w:left="1702"/>
      </w:pPr>
      <w:r>
        <w:rPr/>
        <w:t>condition</w:t>
      </w:r>
      <w:r>
        <w:rPr>
          <w:spacing w:val="-4"/>
        </w:rPr>
        <w:t> </w:t>
      </w:r>
      <w:r>
        <w:rPr/>
        <w:t>of</w:t>
      </w:r>
      <w:r>
        <w:rPr>
          <w:spacing w:val="-3"/>
        </w:rPr>
        <w:t> </w:t>
      </w:r>
      <w:r>
        <w:rPr>
          <w:spacing w:val="-4"/>
        </w:rPr>
        <w:t>bail.</w:t>
      </w:r>
    </w:p>
    <w:p>
      <w:pPr>
        <w:pStyle w:val="BodyText"/>
        <w:spacing w:before="117"/>
      </w:pPr>
    </w:p>
    <w:p>
      <w:pPr>
        <w:pStyle w:val="ListParagraph"/>
        <w:numPr>
          <w:ilvl w:val="1"/>
          <w:numId w:val="8"/>
        </w:numPr>
        <w:tabs>
          <w:tab w:pos="825" w:val="left" w:leader="none"/>
          <w:tab w:pos="828" w:val="left" w:leader="none"/>
        </w:tabs>
        <w:spacing w:line="288" w:lineRule="auto" w:before="0" w:after="0"/>
        <w:ind w:left="828" w:right="127" w:hanging="709"/>
        <w:jc w:val="left"/>
        <w:rPr>
          <w:sz w:val="24"/>
        </w:rPr>
      </w:pPr>
      <w:r>
        <w:rPr>
          <w:sz w:val="24"/>
        </w:rPr>
        <w:t>In deciding whether to refuse bail or impose, vary or remove bail conditions</w:t>
      </w:r>
      <w:r>
        <w:rPr>
          <w:spacing w:val="-5"/>
          <w:sz w:val="24"/>
        </w:rPr>
        <w:t> </w:t>
      </w:r>
      <w:r>
        <w:rPr>
          <w:sz w:val="24"/>
        </w:rPr>
        <w:t>regarding</w:t>
      </w:r>
      <w:r>
        <w:rPr>
          <w:spacing w:val="-5"/>
          <w:sz w:val="24"/>
        </w:rPr>
        <w:t> </w:t>
      </w:r>
      <w:r>
        <w:rPr>
          <w:sz w:val="24"/>
        </w:rPr>
        <w:t>a</w:t>
      </w:r>
      <w:r>
        <w:rPr>
          <w:spacing w:val="-5"/>
          <w:sz w:val="24"/>
        </w:rPr>
        <w:t> </w:t>
      </w:r>
      <w:r>
        <w:rPr>
          <w:sz w:val="24"/>
        </w:rPr>
        <w:t>juvenile,</w:t>
      </w:r>
      <w:r>
        <w:rPr>
          <w:spacing w:val="-4"/>
          <w:sz w:val="24"/>
        </w:rPr>
        <w:t> </w:t>
      </w:r>
      <w:r>
        <w:rPr>
          <w:sz w:val="24"/>
        </w:rPr>
        <w:t>clause</w:t>
      </w:r>
      <w:r>
        <w:rPr>
          <w:spacing w:val="-3"/>
          <w:sz w:val="24"/>
        </w:rPr>
        <w:t> </w:t>
      </w:r>
      <w:r>
        <w:rPr>
          <w:sz w:val="24"/>
        </w:rPr>
        <w:t>5(6)</w:t>
      </w:r>
      <w:r>
        <w:rPr>
          <w:spacing w:val="-5"/>
          <w:sz w:val="24"/>
        </w:rPr>
        <w:t> </w:t>
      </w:r>
      <w:r>
        <w:rPr>
          <w:sz w:val="24"/>
        </w:rPr>
        <w:t>of</w:t>
      </w:r>
      <w:r>
        <w:rPr>
          <w:spacing w:val="-4"/>
          <w:sz w:val="24"/>
        </w:rPr>
        <w:t> </w:t>
      </w:r>
      <w:r>
        <w:rPr>
          <w:sz w:val="24"/>
        </w:rPr>
        <w:t>the</w:t>
      </w:r>
      <w:r>
        <w:rPr>
          <w:spacing w:val="-4"/>
          <w:sz w:val="24"/>
        </w:rPr>
        <w:t> </w:t>
      </w:r>
      <w:r>
        <w:rPr>
          <w:sz w:val="24"/>
        </w:rPr>
        <w:t>Justice</w:t>
      </w:r>
      <w:r>
        <w:rPr>
          <w:spacing w:val="-3"/>
          <w:sz w:val="24"/>
        </w:rPr>
        <w:t> </w:t>
      </w:r>
      <w:r>
        <w:rPr>
          <w:sz w:val="24"/>
        </w:rPr>
        <w:t>Bill</w:t>
      </w:r>
      <w:r>
        <w:rPr>
          <w:spacing w:val="-6"/>
          <w:sz w:val="24"/>
        </w:rPr>
        <w:t> </w:t>
      </w:r>
      <w:r>
        <w:rPr>
          <w:sz w:val="24"/>
        </w:rPr>
        <w:t>proposes</w:t>
      </w:r>
      <w:r>
        <w:rPr>
          <w:spacing w:val="-4"/>
          <w:sz w:val="24"/>
        </w:rPr>
        <w:t> </w:t>
      </w:r>
      <w:r>
        <w:rPr>
          <w:sz w:val="24"/>
        </w:rPr>
        <w:t>that consideration must be given to:</w:t>
      </w:r>
    </w:p>
    <w:p>
      <w:pPr>
        <w:pStyle w:val="BodyText"/>
        <w:spacing w:before="58"/>
      </w:pPr>
    </w:p>
    <w:p>
      <w:pPr>
        <w:pStyle w:val="BodyText"/>
        <w:ind w:left="982"/>
      </w:pPr>
      <w:r>
        <w:rPr/>
        <w:t>insofar</w:t>
      </w:r>
      <w:r>
        <w:rPr>
          <w:spacing w:val="-3"/>
        </w:rPr>
        <w:t> </w:t>
      </w:r>
      <w:r>
        <w:rPr/>
        <w:t>as</w:t>
      </w:r>
      <w:r>
        <w:rPr>
          <w:spacing w:val="-1"/>
        </w:rPr>
        <w:t> </w:t>
      </w:r>
      <w:r>
        <w:rPr/>
        <w:t>they</w:t>
      </w:r>
      <w:r>
        <w:rPr>
          <w:spacing w:val="-2"/>
        </w:rPr>
        <w:t> </w:t>
      </w:r>
      <w:r>
        <w:rPr/>
        <w:t>are</w:t>
      </w:r>
      <w:r>
        <w:rPr>
          <w:spacing w:val="1"/>
        </w:rPr>
        <w:t> </w:t>
      </w:r>
      <w:r>
        <w:rPr/>
        <w:t>relevant</w:t>
      </w:r>
      <w:r>
        <w:rPr>
          <w:spacing w:val="-1"/>
        </w:rPr>
        <w:t> </w:t>
      </w:r>
      <w:r>
        <w:rPr>
          <w:spacing w:val="-10"/>
        </w:rPr>
        <w:t>–</w:t>
      </w:r>
    </w:p>
    <w:p>
      <w:pPr>
        <w:pStyle w:val="BodyText"/>
        <w:spacing w:before="117"/>
      </w:pPr>
    </w:p>
    <w:p>
      <w:pPr>
        <w:pStyle w:val="ListParagraph"/>
        <w:numPr>
          <w:ilvl w:val="2"/>
          <w:numId w:val="8"/>
        </w:numPr>
        <w:tabs>
          <w:tab w:pos="1700" w:val="left" w:leader="none"/>
        </w:tabs>
        <w:spacing w:line="240" w:lineRule="auto" w:before="0" w:after="0"/>
        <w:ind w:left="1700" w:right="0" w:hanging="358"/>
        <w:jc w:val="left"/>
        <w:rPr>
          <w:sz w:val="24"/>
        </w:rPr>
      </w:pPr>
      <w:r>
        <w:rPr>
          <w:sz w:val="24"/>
        </w:rPr>
        <w:t>The</w:t>
      </w:r>
      <w:r>
        <w:rPr>
          <w:spacing w:val="-3"/>
          <w:sz w:val="24"/>
        </w:rPr>
        <w:t> </w:t>
      </w:r>
      <w:r>
        <w:rPr>
          <w:sz w:val="24"/>
        </w:rPr>
        <w:t>nature</w:t>
      </w:r>
      <w:r>
        <w:rPr>
          <w:spacing w:val="-1"/>
          <w:sz w:val="24"/>
        </w:rPr>
        <w:t> </w:t>
      </w:r>
      <w:r>
        <w:rPr>
          <w:sz w:val="24"/>
        </w:rPr>
        <w:t>and</w:t>
      </w:r>
      <w:r>
        <w:rPr>
          <w:spacing w:val="-4"/>
          <w:sz w:val="24"/>
        </w:rPr>
        <w:t> </w:t>
      </w:r>
      <w:r>
        <w:rPr>
          <w:sz w:val="24"/>
        </w:rPr>
        <w:t>seriousness</w:t>
      </w:r>
      <w:r>
        <w:rPr>
          <w:spacing w:val="-3"/>
          <w:sz w:val="24"/>
        </w:rPr>
        <w:t> </w:t>
      </w:r>
      <w:r>
        <w:rPr>
          <w:sz w:val="24"/>
        </w:rPr>
        <w:t>of</w:t>
      </w:r>
      <w:r>
        <w:rPr>
          <w:spacing w:val="-3"/>
          <w:sz w:val="24"/>
        </w:rPr>
        <w:t> </w:t>
      </w:r>
      <w:r>
        <w:rPr>
          <w:sz w:val="24"/>
        </w:rPr>
        <w:t>the</w:t>
      </w:r>
      <w:r>
        <w:rPr>
          <w:spacing w:val="-2"/>
          <w:sz w:val="24"/>
        </w:rPr>
        <w:t> offence;</w:t>
      </w:r>
    </w:p>
    <w:p>
      <w:pPr>
        <w:pStyle w:val="BodyText"/>
        <w:spacing w:before="115"/>
      </w:pPr>
    </w:p>
    <w:p>
      <w:pPr>
        <w:pStyle w:val="ListParagraph"/>
        <w:numPr>
          <w:ilvl w:val="2"/>
          <w:numId w:val="8"/>
        </w:numPr>
        <w:tabs>
          <w:tab w:pos="1700" w:val="left" w:leader="none"/>
        </w:tabs>
        <w:spacing w:line="240" w:lineRule="auto" w:before="0" w:after="0"/>
        <w:ind w:left="1700" w:right="0" w:hanging="358"/>
        <w:jc w:val="left"/>
        <w:rPr>
          <w:sz w:val="24"/>
        </w:rPr>
      </w:pPr>
      <w:r>
        <w:rPr>
          <w:sz w:val="24"/>
        </w:rPr>
        <w:t>The</w:t>
      </w:r>
      <w:r>
        <w:rPr>
          <w:spacing w:val="-4"/>
          <w:sz w:val="24"/>
        </w:rPr>
        <w:t> </w:t>
      </w:r>
      <w:r>
        <w:rPr>
          <w:sz w:val="24"/>
        </w:rPr>
        <w:t>strength</w:t>
      </w:r>
      <w:r>
        <w:rPr>
          <w:spacing w:val="-4"/>
          <w:sz w:val="24"/>
        </w:rPr>
        <w:t> </w:t>
      </w:r>
      <w:r>
        <w:rPr>
          <w:sz w:val="24"/>
        </w:rPr>
        <w:t>of</w:t>
      </w:r>
      <w:r>
        <w:rPr>
          <w:spacing w:val="-3"/>
          <w:sz w:val="24"/>
        </w:rPr>
        <w:t> </w:t>
      </w:r>
      <w:r>
        <w:rPr>
          <w:sz w:val="24"/>
        </w:rPr>
        <w:t>evidence</w:t>
      </w:r>
      <w:r>
        <w:rPr>
          <w:spacing w:val="-3"/>
          <w:sz w:val="24"/>
        </w:rPr>
        <w:t> </w:t>
      </w:r>
      <w:r>
        <w:rPr>
          <w:sz w:val="24"/>
        </w:rPr>
        <w:t>against</w:t>
      </w:r>
      <w:r>
        <w:rPr>
          <w:spacing w:val="-2"/>
          <w:sz w:val="24"/>
        </w:rPr>
        <w:t> </w:t>
      </w:r>
      <w:r>
        <w:rPr>
          <w:sz w:val="24"/>
        </w:rPr>
        <w:t>the</w:t>
      </w:r>
      <w:r>
        <w:rPr>
          <w:spacing w:val="-3"/>
          <w:sz w:val="24"/>
        </w:rPr>
        <w:t> </w:t>
      </w:r>
      <w:r>
        <w:rPr>
          <w:spacing w:val="-2"/>
          <w:sz w:val="24"/>
        </w:rPr>
        <w:t>child;</w:t>
      </w:r>
    </w:p>
    <w:p>
      <w:pPr>
        <w:pStyle w:val="BodyText"/>
        <w:spacing w:before="118"/>
      </w:pPr>
    </w:p>
    <w:p>
      <w:pPr>
        <w:pStyle w:val="ListParagraph"/>
        <w:numPr>
          <w:ilvl w:val="2"/>
          <w:numId w:val="8"/>
        </w:numPr>
        <w:tabs>
          <w:tab w:pos="1700" w:val="left" w:leader="none"/>
        </w:tabs>
        <w:spacing w:line="240" w:lineRule="auto" w:before="0" w:after="0"/>
        <w:ind w:left="1700" w:right="0" w:hanging="358"/>
        <w:jc w:val="left"/>
        <w:rPr>
          <w:sz w:val="24"/>
        </w:rPr>
      </w:pPr>
      <w:r>
        <w:rPr>
          <w:sz w:val="24"/>
        </w:rPr>
        <w:t>The</w:t>
      </w:r>
      <w:r>
        <w:rPr>
          <w:spacing w:val="-3"/>
          <w:sz w:val="24"/>
        </w:rPr>
        <w:t> </w:t>
      </w:r>
      <w:r>
        <w:rPr>
          <w:sz w:val="24"/>
        </w:rPr>
        <w:t>child’s</w:t>
      </w:r>
      <w:r>
        <w:rPr>
          <w:spacing w:val="-3"/>
          <w:sz w:val="24"/>
        </w:rPr>
        <w:t> </w:t>
      </w:r>
      <w:r>
        <w:rPr>
          <w:sz w:val="24"/>
        </w:rPr>
        <w:t>character</w:t>
      </w:r>
      <w:r>
        <w:rPr>
          <w:spacing w:val="-3"/>
          <w:sz w:val="24"/>
        </w:rPr>
        <w:t> </w:t>
      </w:r>
      <w:r>
        <w:rPr>
          <w:sz w:val="24"/>
        </w:rPr>
        <w:t>and</w:t>
      </w:r>
      <w:r>
        <w:rPr>
          <w:spacing w:val="-3"/>
          <w:sz w:val="24"/>
        </w:rPr>
        <w:t> </w:t>
      </w:r>
      <w:r>
        <w:rPr>
          <w:sz w:val="24"/>
        </w:rPr>
        <w:t>history,</w:t>
      </w:r>
      <w:r>
        <w:rPr>
          <w:spacing w:val="-4"/>
          <w:sz w:val="24"/>
        </w:rPr>
        <w:t> </w:t>
      </w:r>
      <w:r>
        <w:rPr>
          <w:sz w:val="24"/>
        </w:rPr>
        <w:t>including</w:t>
      </w:r>
      <w:r>
        <w:rPr>
          <w:spacing w:val="-1"/>
          <w:sz w:val="24"/>
        </w:rPr>
        <w:t> </w:t>
      </w:r>
      <w:r>
        <w:rPr>
          <w:spacing w:val="-10"/>
          <w:sz w:val="24"/>
        </w:rPr>
        <w:t>–</w:t>
      </w:r>
    </w:p>
    <w:p>
      <w:pPr>
        <w:pStyle w:val="BodyText"/>
        <w:spacing w:before="118"/>
      </w:pPr>
    </w:p>
    <w:p>
      <w:pPr>
        <w:pStyle w:val="ListParagraph"/>
        <w:numPr>
          <w:ilvl w:val="3"/>
          <w:numId w:val="8"/>
        </w:numPr>
        <w:tabs>
          <w:tab w:pos="3000" w:val="left" w:leader="none"/>
        </w:tabs>
        <w:spacing w:line="240" w:lineRule="auto" w:before="0" w:after="0"/>
        <w:ind w:left="3000" w:right="0" w:hanging="720"/>
        <w:jc w:val="left"/>
        <w:rPr>
          <w:sz w:val="24"/>
        </w:rPr>
      </w:pPr>
      <w:r>
        <w:rPr>
          <w:sz w:val="24"/>
        </w:rPr>
        <w:t>The</w:t>
      </w:r>
      <w:r>
        <w:rPr>
          <w:spacing w:val="-5"/>
          <w:sz w:val="24"/>
        </w:rPr>
        <w:t> </w:t>
      </w:r>
      <w:r>
        <w:rPr>
          <w:sz w:val="24"/>
        </w:rPr>
        <w:t>nature</w:t>
      </w:r>
      <w:r>
        <w:rPr>
          <w:spacing w:val="-1"/>
          <w:sz w:val="24"/>
        </w:rPr>
        <w:t> </w:t>
      </w:r>
      <w:r>
        <w:rPr>
          <w:sz w:val="24"/>
        </w:rPr>
        <w:t>of</w:t>
      </w:r>
      <w:r>
        <w:rPr>
          <w:spacing w:val="-2"/>
          <w:sz w:val="24"/>
        </w:rPr>
        <w:t> </w:t>
      </w:r>
      <w:r>
        <w:rPr>
          <w:sz w:val="24"/>
        </w:rPr>
        <w:t>any</w:t>
      </w:r>
      <w:r>
        <w:rPr>
          <w:spacing w:val="-3"/>
          <w:sz w:val="24"/>
        </w:rPr>
        <w:t> </w:t>
      </w:r>
      <w:r>
        <w:rPr>
          <w:sz w:val="24"/>
        </w:rPr>
        <w:t>previous</w:t>
      </w:r>
      <w:r>
        <w:rPr>
          <w:spacing w:val="-3"/>
          <w:sz w:val="24"/>
        </w:rPr>
        <w:t> </w:t>
      </w:r>
      <w:r>
        <w:rPr>
          <w:spacing w:val="-2"/>
          <w:sz w:val="24"/>
        </w:rPr>
        <w:t>convictions,</w:t>
      </w:r>
    </w:p>
    <w:p>
      <w:pPr>
        <w:pStyle w:val="ListParagraph"/>
        <w:numPr>
          <w:ilvl w:val="3"/>
          <w:numId w:val="8"/>
        </w:numPr>
        <w:tabs>
          <w:tab w:pos="3001" w:val="left" w:leader="none"/>
        </w:tabs>
        <w:spacing w:line="288" w:lineRule="auto" w:before="56" w:after="0"/>
        <w:ind w:left="3001" w:right="527" w:hanging="721"/>
        <w:jc w:val="left"/>
        <w:rPr>
          <w:sz w:val="24"/>
        </w:rPr>
      </w:pPr>
      <w:r>
        <w:rPr>
          <w:sz w:val="24"/>
        </w:rPr>
        <w:t>The</w:t>
      </w:r>
      <w:r>
        <w:rPr>
          <w:spacing w:val="-5"/>
          <w:sz w:val="24"/>
        </w:rPr>
        <w:t> </w:t>
      </w:r>
      <w:r>
        <w:rPr>
          <w:sz w:val="24"/>
        </w:rPr>
        <w:t>conduct</w:t>
      </w:r>
      <w:r>
        <w:rPr>
          <w:spacing w:val="-7"/>
          <w:sz w:val="24"/>
        </w:rPr>
        <w:t> </w:t>
      </w:r>
      <w:r>
        <w:rPr>
          <w:sz w:val="24"/>
        </w:rPr>
        <w:t>of</w:t>
      </w:r>
      <w:r>
        <w:rPr>
          <w:spacing w:val="-5"/>
          <w:sz w:val="24"/>
        </w:rPr>
        <w:t> </w:t>
      </w:r>
      <w:r>
        <w:rPr>
          <w:sz w:val="24"/>
        </w:rPr>
        <w:t>the</w:t>
      </w:r>
      <w:r>
        <w:rPr>
          <w:spacing w:val="-5"/>
          <w:sz w:val="24"/>
        </w:rPr>
        <w:t> </w:t>
      </w:r>
      <w:r>
        <w:rPr>
          <w:sz w:val="24"/>
        </w:rPr>
        <w:t>child</w:t>
      </w:r>
      <w:r>
        <w:rPr>
          <w:spacing w:val="-6"/>
          <w:sz w:val="24"/>
        </w:rPr>
        <w:t> </w:t>
      </w:r>
      <w:r>
        <w:rPr>
          <w:sz w:val="24"/>
        </w:rPr>
        <w:t>during</w:t>
      </w:r>
      <w:r>
        <w:rPr>
          <w:spacing w:val="-6"/>
          <w:sz w:val="24"/>
        </w:rPr>
        <w:t> </w:t>
      </w:r>
      <w:r>
        <w:rPr>
          <w:sz w:val="24"/>
        </w:rPr>
        <w:t>any</w:t>
      </w:r>
      <w:r>
        <w:rPr>
          <w:spacing w:val="-6"/>
          <w:sz w:val="24"/>
        </w:rPr>
        <w:t> </w:t>
      </w:r>
      <w:r>
        <w:rPr>
          <w:sz w:val="24"/>
        </w:rPr>
        <w:t>previous</w:t>
      </w:r>
      <w:r>
        <w:rPr>
          <w:spacing w:val="-6"/>
          <w:sz w:val="24"/>
        </w:rPr>
        <w:t> </w:t>
      </w:r>
      <w:r>
        <w:rPr>
          <w:sz w:val="24"/>
        </w:rPr>
        <w:t>grants</w:t>
      </w:r>
      <w:r>
        <w:rPr>
          <w:spacing w:val="-6"/>
          <w:sz w:val="24"/>
        </w:rPr>
        <w:t> </w:t>
      </w:r>
      <w:r>
        <w:rPr>
          <w:sz w:val="24"/>
        </w:rPr>
        <w:t>of </w:t>
      </w:r>
      <w:r>
        <w:rPr>
          <w:spacing w:val="-2"/>
          <w:sz w:val="24"/>
        </w:rPr>
        <w:t>bail;</w:t>
      </w:r>
    </w:p>
    <w:p>
      <w:pPr>
        <w:spacing w:after="0" w:line="288" w:lineRule="auto"/>
        <w:jc w:val="left"/>
        <w:rPr>
          <w:sz w:val="24"/>
        </w:rPr>
        <w:sectPr>
          <w:pgSz w:w="11900" w:h="16820"/>
          <w:pgMar w:header="0" w:footer="1309" w:top="920" w:bottom="1580" w:left="900" w:right="920"/>
        </w:sectPr>
      </w:pPr>
    </w:p>
    <w:p>
      <w:pPr>
        <w:pStyle w:val="ListParagraph"/>
        <w:numPr>
          <w:ilvl w:val="2"/>
          <w:numId w:val="8"/>
        </w:numPr>
        <w:tabs>
          <w:tab w:pos="1700" w:val="left" w:leader="none"/>
        </w:tabs>
        <w:spacing w:line="240" w:lineRule="auto" w:before="82" w:after="0"/>
        <w:ind w:left="1700" w:right="0" w:hanging="358"/>
        <w:jc w:val="left"/>
        <w:rPr>
          <w:sz w:val="24"/>
        </w:rPr>
      </w:pPr>
      <w:r>
        <w:rPr>
          <w:sz w:val="24"/>
        </w:rPr>
        <w:t>The</w:t>
      </w:r>
      <w:r>
        <w:rPr>
          <w:spacing w:val="-3"/>
          <w:sz w:val="24"/>
        </w:rPr>
        <w:t> </w:t>
      </w:r>
      <w:r>
        <w:rPr>
          <w:sz w:val="24"/>
        </w:rPr>
        <w:t>child’s</w:t>
      </w:r>
      <w:r>
        <w:rPr>
          <w:spacing w:val="-2"/>
          <w:sz w:val="24"/>
        </w:rPr>
        <w:t> </w:t>
      </w:r>
      <w:r>
        <w:rPr>
          <w:sz w:val="24"/>
        </w:rPr>
        <w:t>community</w:t>
      </w:r>
      <w:r>
        <w:rPr>
          <w:spacing w:val="-1"/>
          <w:sz w:val="24"/>
        </w:rPr>
        <w:t> </w:t>
      </w:r>
      <w:r>
        <w:rPr>
          <w:sz w:val="24"/>
        </w:rPr>
        <w:t>ties</w:t>
      </w:r>
      <w:r>
        <w:rPr>
          <w:spacing w:val="-2"/>
          <w:sz w:val="24"/>
        </w:rPr>
        <w:t> </w:t>
      </w:r>
      <w:r>
        <w:rPr>
          <w:sz w:val="24"/>
        </w:rPr>
        <w:t>and</w:t>
      </w:r>
      <w:r>
        <w:rPr>
          <w:spacing w:val="-3"/>
          <w:sz w:val="24"/>
        </w:rPr>
        <w:t> </w:t>
      </w:r>
      <w:r>
        <w:rPr>
          <w:spacing w:val="-2"/>
          <w:sz w:val="24"/>
        </w:rPr>
        <w:t>associations;</w:t>
      </w:r>
    </w:p>
    <w:p>
      <w:pPr>
        <w:pStyle w:val="BodyText"/>
        <w:spacing w:before="117"/>
      </w:pPr>
    </w:p>
    <w:p>
      <w:pPr>
        <w:pStyle w:val="ListParagraph"/>
        <w:numPr>
          <w:ilvl w:val="2"/>
          <w:numId w:val="8"/>
        </w:numPr>
        <w:tabs>
          <w:tab w:pos="1700" w:val="left" w:leader="none"/>
        </w:tabs>
        <w:spacing w:line="240" w:lineRule="auto" w:before="0" w:after="0"/>
        <w:ind w:left="1700" w:right="0" w:hanging="358"/>
        <w:jc w:val="left"/>
        <w:rPr>
          <w:sz w:val="24"/>
        </w:rPr>
      </w:pPr>
      <w:r>
        <w:rPr>
          <w:sz w:val="24"/>
        </w:rPr>
        <w:t>The</w:t>
      </w:r>
      <w:r>
        <w:rPr>
          <w:spacing w:val="-2"/>
          <w:sz w:val="24"/>
        </w:rPr>
        <w:t> </w:t>
      </w:r>
      <w:r>
        <w:rPr>
          <w:sz w:val="24"/>
        </w:rPr>
        <w:t>child’s</w:t>
      </w:r>
      <w:r>
        <w:rPr>
          <w:spacing w:val="-2"/>
          <w:sz w:val="24"/>
        </w:rPr>
        <w:t> </w:t>
      </w:r>
      <w:r>
        <w:rPr>
          <w:sz w:val="24"/>
        </w:rPr>
        <w:t>age,</w:t>
      </w:r>
      <w:r>
        <w:rPr>
          <w:spacing w:val="-3"/>
          <w:sz w:val="24"/>
        </w:rPr>
        <w:t> </w:t>
      </w:r>
      <w:r>
        <w:rPr>
          <w:sz w:val="24"/>
        </w:rPr>
        <w:t>maturity</w:t>
      </w:r>
      <w:r>
        <w:rPr>
          <w:spacing w:val="-3"/>
          <w:sz w:val="24"/>
        </w:rPr>
        <w:t> </w:t>
      </w:r>
      <w:r>
        <w:rPr>
          <w:sz w:val="24"/>
        </w:rPr>
        <w:t>and</w:t>
      </w:r>
      <w:r>
        <w:rPr>
          <w:spacing w:val="-2"/>
          <w:sz w:val="24"/>
        </w:rPr>
        <w:t> needs;</w:t>
      </w:r>
    </w:p>
    <w:p>
      <w:pPr>
        <w:pStyle w:val="BodyText"/>
        <w:spacing w:before="118"/>
      </w:pPr>
    </w:p>
    <w:p>
      <w:pPr>
        <w:pStyle w:val="ListParagraph"/>
        <w:numPr>
          <w:ilvl w:val="2"/>
          <w:numId w:val="8"/>
        </w:numPr>
        <w:tabs>
          <w:tab w:pos="1701" w:val="left" w:leader="none"/>
        </w:tabs>
        <w:spacing w:line="240" w:lineRule="auto" w:before="0" w:after="0"/>
        <w:ind w:left="1701" w:right="0" w:hanging="359"/>
        <w:jc w:val="left"/>
        <w:rPr>
          <w:sz w:val="24"/>
        </w:rPr>
      </w:pPr>
      <w:r>
        <w:rPr>
          <w:sz w:val="24"/>
        </w:rPr>
        <w:t>The</w:t>
      </w:r>
      <w:r>
        <w:rPr>
          <w:spacing w:val="-5"/>
          <w:sz w:val="24"/>
        </w:rPr>
        <w:t> </w:t>
      </w:r>
      <w:r>
        <w:rPr>
          <w:sz w:val="24"/>
        </w:rPr>
        <w:t>child’s</w:t>
      </w:r>
      <w:r>
        <w:rPr>
          <w:spacing w:val="-2"/>
          <w:sz w:val="24"/>
        </w:rPr>
        <w:t> </w:t>
      </w:r>
      <w:r>
        <w:rPr>
          <w:sz w:val="24"/>
        </w:rPr>
        <w:t>capacity</w:t>
      </w:r>
      <w:r>
        <w:rPr>
          <w:spacing w:val="-1"/>
          <w:sz w:val="24"/>
        </w:rPr>
        <w:t> </w:t>
      </w:r>
      <w:r>
        <w:rPr>
          <w:sz w:val="24"/>
        </w:rPr>
        <w:t>to</w:t>
      </w:r>
      <w:r>
        <w:rPr>
          <w:spacing w:val="-2"/>
          <w:sz w:val="24"/>
        </w:rPr>
        <w:t> </w:t>
      </w:r>
      <w:r>
        <w:rPr>
          <w:sz w:val="24"/>
        </w:rPr>
        <w:t>understand</w:t>
      </w:r>
      <w:r>
        <w:rPr>
          <w:spacing w:val="-3"/>
          <w:sz w:val="24"/>
        </w:rPr>
        <w:t> </w:t>
      </w:r>
      <w:r>
        <w:rPr>
          <w:sz w:val="24"/>
        </w:rPr>
        <w:t>and</w:t>
      </w:r>
      <w:r>
        <w:rPr>
          <w:spacing w:val="-1"/>
          <w:sz w:val="24"/>
        </w:rPr>
        <w:t> </w:t>
      </w:r>
      <w:r>
        <w:rPr>
          <w:sz w:val="24"/>
        </w:rPr>
        <w:t>comply</w:t>
      </w:r>
      <w:r>
        <w:rPr>
          <w:spacing w:val="-3"/>
          <w:sz w:val="24"/>
        </w:rPr>
        <w:t> </w:t>
      </w:r>
      <w:r>
        <w:rPr>
          <w:sz w:val="24"/>
        </w:rPr>
        <w:t>with</w:t>
      </w:r>
      <w:r>
        <w:rPr>
          <w:spacing w:val="-3"/>
          <w:sz w:val="24"/>
        </w:rPr>
        <w:t> </w:t>
      </w:r>
      <w:r>
        <w:rPr>
          <w:sz w:val="24"/>
        </w:rPr>
        <w:t>any</w:t>
      </w:r>
      <w:r>
        <w:rPr>
          <w:spacing w:val="-3"/>
          <w:sz w:val="24"/>
        </w:rPr>
        <w:t> </w:t>
      </w:r>
      <w:r>
        <w:rPr>
          <w:sz w:val="24"/>
        </w:rPr>
        <w:t>condition</w:t>
      </w:r>
      <w:r>
        <w:rPr>
          <w:spacing w:val="-3"/>
          <w:sz w:val="24"/>
        </w:rPr>
        <w:t> </w:t>
      </w:r>
      <w:r>
        <w:rPr>
          <w:spacing w:val="-5"/>
          <w:sz w:val="24"/>
        </w:rPr>
        <w:t>of</w:t>
      </w:r>
    </w:p>
    <w:p>
      <w:pPr>
        <w:pStyle w:val="BodyText"/>
        <w:spacing w:before="59"/>
        <w:ind w:left="1702"/>
      </w:pPr>
      <w:r>
        <w:rPr>
          <w:spacing w:val="-2"/>
        </w:rPr>
        <w:t>bail.</w:t>
      </w:r>
    </w:p>
    <w:p>
      <w:pPr>
        <w:pStyle w:val="BodyText"/>
        <w:spacing w:before="114"/>
      </w:pPr>
    </w:p>
    <w:p>
      <w:pPr>
        <w:pStyle w:val="ListParagraph"/>
        <w:numPr>
          <w:ilvl w:val="1"/>
          <w:numId w:val="8"/>
        </w:numPr>
        <w:tabs>
          <w:tab w:pos="825" w:val="left" w:leader="none"/>
          <w:tab w:pos="828" w:val="left" w:leader="none"/>
        </w:tabs>
        <w:spacing w:line="288" w:lineRule="auto" w:before="1" w:after="0"/>
        <w:ind w:left="828" w:right="241" w:hanging="709"/>
        <w:jc w:val="left"/>
        <w:rPr>
          <w:sz w:val="24"/>
        </w:rPr>
      </w:pPr>
      <w:r>
        <w:rPr>
          <w:sz w:val="24"/>
        </w:rPr>
        <w:t>Clause 5(8) of the Justice Bill</w:t>
      </w:r>
      <w:r>
        <w:rPr>
          <w:spacing w:val="-1"/>
          <w:sz w:val="24"/>
        </w:rPr>
        <w:t> </w:t>
      </w:r>
      <w:r>
        <w:rPr>
          <w:sz w:val="24"/>
        </w:rPr>
        <w:t>proposes to clarify in Article 39 of the Police and</w:t>
      </w:r>
      <w:r>
        <w:rPr>
          <w:spacing w:val="-5"/>
          <w:sz w:val="24"/>
        </w:rPr>
        <w:t> </w:t>
      </w:r>
      <w:r>
        <w:rPr>
          <w:sz w:val="24"/>
        </w:rPr>
        <w:t>Criminal</w:t>
      </w:r>
      <w:r>
        <w:rPr>
          <w:spacing w:val="-4"/>
          <w:sz w:val="24"/>
        </w:rPr>
        <w:t> </w:t>
      </w:r>
      <w:r>
        <w:rPr>
          <w:sz w:val="24"/>
        </w:rPr>
        <w:t>Evidence</w:t>
      </w:r>
      <w:r>
        <w:rPr>
          <w:spacing w:val="-4"/>
          <w:sz w:val="24"/>
        </w:rPr>
        <w:t> </w:t>
      </w:r>
      <w:r>
        <w:rPr>
          <w:sz w:val="24"/>
        </w:rPr>
        <w:t>(NI)</w:t>
      </w:r>
      <w:r>
        <w:rPr>
          <w:spacing w:val="-5"/>
          <w:sz w:val="24"/>
        </w:rPr>
        <w:t> </w:t>
      </w:r>
      <w:r>
        <w:rPr>
          <w:sz w:val="24"/>
        </w:rPr>
        <w:t>Order</w:t>
      </w:r>
      <w:r>
        <w:rPr>
          <w:spacing w:val="-4"/>
          <w:sz w:val="24"/>
        </w:rPr>
        <w:t> </w:t>
      </w:r>
      <w:r>
        <w:rPr>
          <w:sz w:val="24"/>
        </w:rPr>
        <w:t>1989</w:t>
      </w:r>
      <w:r>
        <w:rPr>
          <w:spacing w:val="-6"/>
          <w:sz w:val="24"/>
        </w:rPr>
        <w:t> </w:t>
      </w:r>
      <w:r>
        <w:rPr>
          <w:sz w:val="24"/>
        </w:rPr>
        <w:t>and</w:t>
      </w:r>
      <w:r>
        <w:rPr>
          <w:spacing w:val="-5"/>
          <w:sz w:val="24"/>
        </w:rPr>
        <w:t> </w:t>
      </w:r>
      <w:r>
        <w:rPr>
          <w:sz w:val="24"/>
        </w:rPr>
        <w:t>the</w:t>
      </w:r>
      <w:r>
        <w:rPr>
          <w:spacing w:val="-4"/>
          <w:sz w:val="24"/>
        </w:rPr>
        <w:t> </w:t>
      </w:r>
      <w:r>
        <w:rPr>
          <w:sz w:val="24"/>
        </w:rPr>
        <w:t>Criminal</w:t>
      </w:r>
      <w:r>
        <w:rPr>
          <w:spacing w:val="-6"/>
          <w:sz w:val="24"/>
        </w:rPr>
        <w:t> </w:t>
      </w:r>
      <w:r>
        <w:rPr>
          <w:sz w:val="24"/>
        </w:rPr>
        <w:t>Justice</w:t>
      </w:r>
      <w:r>
        <w:rPr>
          <w:spacing w:val="-4"/>
          <w:sz w:val="24"/>
        </w:rPr>
        <w:t> </w:t>
      </w:r>
      <w:r>
        <w:rPr>
          <w:sz w:val="24"/>
        </w:rPr>
        <w:t>(Children) (NI) Order 1998 that a juvenile’s accommodation needs “may” be considered</w:t>
      </w:r>
      <w:r>
        <w:rPr>
          <w:spacing w:val="-3"/>
          <w:sz w:val="24"/>
        </w:rPr>
        <w:t> </w:t>
      </w:r>
      <w:r>
        <w:rPr>
          <w:sz w:val="24"/>
        </w:rPr>
        <w:t>when</w:t>
      </w:r>
      <w:r>
        <w:rPr>
          <w:spacing w:val="-3"/>
          <w:sz w:val="24"/>
        </w:rPr>
        <w:t> </w:t>
      </w:r>
      <w:r>
        <w:rPr>
          <w:sz w:val="24"/>
        </w:rPr>
        <w:t>deciding</w:t>
      </w:r>
      <w:r>
        <w:rPr>
          <w:spacing w:val="-3"/>
          <w:sz w:val="24"/>
        </w:rPr>
        <w:t> </w:t>
      </w:r>
      <w:r>
        <w:rPr>
          <w:sz w:val="24"/>
        </w:rPr>
        <w:t>whether</w:t>
      </w:r>
      <w:r>
        <w:rPr>
          <w:spacing w:val="-2"/>
          <w:sz w:val="24"/>
        </w:rPr>
        <w:t> </w:t>
      </w:r>
      <w:r>
        <w:rPr>
          <w:sz w:val="24"/>
        </w:rPr>
        <w:t>to</w:t>
      </w:r>
      <w:r>
        <w:rPr>
          <w:spacing w:val="-2"/>
          <w:sz w:val="24"/>
        </w:rPr>
        <w:t> </w:t>
      </w:r>
      <w:r>
        <w:rPr>
          <w:sz w:val="24"/>
        </w:rPr>
        <w:t>grant</w:t>
      </w:r>
      <w:r>
        <w:rPr>
          <w:spacing w:val="-3"/>
          <w:sz w:val="24"/>
        </w:rPr>
        <w:t> </w:t>
      </w:r>
      <w:r>
        <w:rPr>
          <w:sz w:val="24"/>
        </w:rPr>
        <w:t>bail</w:t>
      </w:r>
      <w:r>
        <w:rPr>
          <w:spacing w:val="-4"/>
          <w:sz w:val="24"/>
        </w:rPr>
        <w:t> </w:t>
      </w:r>
      <w:r>
        <w:rPr>
          <w:sz w:val="24"/>
        </w:rPr>
        <w:t>or</w:t>
      </w:r>
      <w:r>
        <w:rPr>
          <w:spacing w:val="-2"/>
          <w:sz w:val="24"/>
        </w:rPr>
        <w:t> </w:t>
      </w:r>
      <w:r>
        <w:rPr>
          <w:sz w:val="24"/>
        </w:rPr>
        <w:t>not.</w:t>
      </w:r>
      <w:r>
        <w:rPr>
          <w:spacing w:val="-3"/>
          <w:sz w:val="24"/>
        </w:rPr>
        <w:t> </w:t>
      </w:r>
      <w:r>
        <w:rPr>
          <w:sz w:val="24"/>
        </w:rPr>
        <w:t>However,</w:t>
      </w:r>
      <w:r>
        <w:rPr>
          <w:spacing w:val="-3"/>
          <w:sz w:val="24"/>
        </w:rPr>
        <w:t> </w:t>
      </w:r>
      <w:r>
        <w:rPr>
          <w:sz w:val="24"/>
        </w:rPr>
        <w:t>a</w:t>
      </w:r>
      <w:r>
        <w:rPr>
          <w:spacing w:val="-3"/>
          <w:sz w:val="24"/>
        </w:rPr>
        <w:t> </w:t>
      </w:r>
      <w:r>
        <w:rPr>
          <w:sz w:val="24"/>
        </w:rPr>
        <w:t>refusal to release a juvenile on bail “must not… solely [be] because the juvenile does not have any or adequate accommodation”.</w:t>
      </w:r>
    </w:p>
    <w:p>
      <w:pPr>
        <w:pStyle w:val="BodyText"/>
        <w:spacing w:before="59"/>
      </w:pPr>
    </w:p>
    <w:p>
      <w:pPr>
        <w:pStyle w:val="ListParagraph"/>
        <w:numPr>
          <w:ilvl w:val="1"/>
          <w:numId w:val="8"/>
        </w:numPr>
        <w:tabs>
          <w:tab w:pos="825" w:val="left" w:leader="none"/>
          <w:tab w:pos="828" w:val="left" w:leader="none"/>
        </w:tabs>
        <w:spacing w:line="288" w:lineRule="auto" w:before="0" w:after="0"/>
        <w:ind w:left="828" w:right="388" w:hanging="709"/>
        <w:jc w:val="left"/>
        <w:rPr>
          <w:sz w:val="24"/>
        </w:rPr>
      </w:pPr>
      <w:r>
        <w:rPr>
          <w:sz w:val="24"/>
        </w:rPr>
        <w:t>Article 37(c) of the UN CRC provides that “every child deprived of liberty shall</w:t>
      </w:r>
      <w:r>
        <w:rPr>
          <w:spacing w:val="-4"/>
          <w:sz w:val="24"/>
        </w:rPr>
        <w:t> </w:t>
      </w:r>
      <w:r>
        <w:rPr>
          <w:sz w:val="24"/>
        </w:rPr>
        <w:t>be</w:t>
      </w:r>
      <w:r>
        <w:rPr>
          <w:spacing w:val="-4"/>
          <w:sz w:val="24"/>
        </w:rPr>
        <w:t> </w:t>
      </w:r>
      <w:r>
        <w:rPr>
          <w:sz w:val="24"/>
        </w:rPr>
        <w:t>treated</w:t>
      </w:r>
      <w:r>
        <w:rPr>
          <w:spacing w:val="-5"/>
          <w:sz w:val="24"/>
        </w:rPr>
        <w:t> </w:t>
      </w:r>
      <w:r>
        <w:rPr>
          <w:sz w:val="24"/>
        </w:rPr>
        <w:t>with</w:t>
      </w:r>
      <w:r>
        <w:rPr>
          <w:spacing w:val="-5"/>
          <w:sz w:val="24"/>
        </w:rPr>
        <w:t> </w:t>
      </w:r>
      <w:r>
        <w:rPr>
          <w:sz w:val="24"/>
        </w:rPr>
        <w:t>humanity</w:t>
      </w:r>
      <w:r>
        <w:rPr>
          <w:spacing w:val="-5"/>
          <w:sz w:val="24"/>
        </w:rPr>
        <w:t> </w:t>
      </w:r>
      <w:r>
        <w:rPr>
          <w:sz w:val="24"/>
        </w:rPr>
        <w:t>and</w:t>
      </w:r>
      <w:r>
        <w:rPr>
          <w:spacing w:val="-3"/>
          <w:sz w:val="24"/>
        </w:rPr>
        <w:t> </w:t>
      </w:r>
      <w:r>
        <w:rPr>
          <w:sz w:val="24"/>
        </w:rPr>
        <w:t>respect</w:t>
      </w:r>
      <w:r>
        <w:rPr>
          <w:spacing w:val="-6"/>
          <w:sz w:val="24"/>
        </w:rPr>
        <w:t> </w:t>
      </w:r>
      <w:r>
        <w:rPr>
          <w:sz w:val="24"/>
        </w:rPr>
        <w:t>for</w:t>
      </w:r>
      <w:r>
        <w:rPr>
          <w:spacing w:val="-4"/>
          <w:sz w:val="24"/>
        </w:rPr>
        <w:t> </w:t>
      </w:r>
      <w:r>
        <w:rPr>
          <w:sz w:val="24"/>
        </w:rPr>
        <w:t>the</w:t>
      </w:r>
      <w:r>
        <w:rPr>
          <w:spacing w:val="-4"/>
          <w:sz w:val="24"/>
        </w:rPr>
        <w:t> </w:t>
      </w:r>
      <w:r>
        <w:rPr>
          <w:sz w:val="24"/>
        </w:rPr>
        <w:t>inherent</w:t>
      </w:r>
      <w:r>
        <w:rPr>
          <w:spacing w:val="-5"/>
          <w:sz w:val="24"/>
        </w:rPr>
        <w:t> </w:t>
      </w:r>
      <w:r>
        <w:rPr>
          <w:sz w:val="24"/>
        </w:rPr>
        <w:t>dignity</w:t>
      </w:r>
      <w:r>
        <w:rPr>
          <w:spacing w:val="-5"/>
          <w:sz w:val="24"/>
        </w:rPr>
        <w:t> </w:t>
      </w:r>
      <w:r>
        <w:rPr>
          <w:sz w:val="24"/>
        </w:rPr>
        <w:t>of</w:t>
      </w:r>
      <w:r>
        <w:rPr>
          <w:spacing w:val="-3"/>
          <w:sz w:val="24"/>
        </w:rPr>
        <w:t> </w:t>
      </w:r>
      <w:r>
        <w:rPr>
          <w:sz w:val="24"/>
        </w:rPr>
        <w:t>the human person, and in a manner which takes into account the needs of persons of his or her [or their] age”.</w:t>
      </w:r>
    </w:p>
    <w:p>
      <w:pPr>
        <w:pStyle w:val="ListParagraph"/>
        <w:numPr>
          <w:ilvl w:val="1"/>
          <w:numId w:val="8"/>
        </w:numPr>
        <w:tabs>
          <w:tab w:pos="825" w:val="left" w:leader="none"/>
          <w:tab w:pos="982" w:val="left" w:leader="none"/>
        </w:tabs>
        <w:spacing w:line="700" w:lineRule="exact" w:before="31" w:after="0"/>
        <w:ind w:left="982" w:right="1988" w:hanging="863"/>
        <w:jc w:val="left"/>
        <w:rPr>
          <w:sz w:val="24"/>
        </w:rPr>
      </w:pPr>
      <w:r>
        <w:rPr>
          <w:sz w:val="24"/>
        </w:rPr>
        <w:t>Furthermore, Article 40(1) of the UN CRC requires that: every</w:t>
      </w:r>
      <w:r>
        <w:rPr>
          <w:spacing w:val="-5"/>
          <w:sz w:val="24"/>
        </w:rPr>
        <w:t> </w:t>
      </w:r>
      <w:r>
        <w:rPr>
          <w:sz w:val="24"/>
        </w:rPr>
        <w:t>child</w:t>
      </w:r>
      <w:r>
        <w:rPr>
          <w:spacing w:val="-5"/>
          <w:sz w:val="24"/>
        </w:rPr>
        <w:t> </w:t>
      </w:r>
      <w:r>
        <w:rPr>
          <w:sz w:val="24"/>
        </w:rPr>
        <w:t>alleged</w:t>
      </w:r>
      <w:r>
        <w:rPr>
          <w:spacing w:val="-4"/>
          <w:sz w:val="24"/>
        </w:rPr>
        <w:t> </w:t>
      </w:r>
      <w:r>
        <w:rPr>
          <w:sz w:val="24"/>
        </w:rPr>
        <w:t>as,</w:t>
      </w:r>
      <w:r>
        <w:rPr>
          <w:spacing w:val="-6"/>
          <w:sz w:val="24"/>
        </w:rPr>
        <w:t> </w:t>
      </w:r>
      <w:r>
        <w:rPr>
          <w:sz w:val="24"/>
        </w:rPr>
        <w:t>accused</w:t>
      </w:r>
      <w:r>
        <w:rPr>
          <w:spacing w:val="-5"/>
          <w:sz w:val="24"/>
        </w:rPr>
        <w:t> </w:t>
      </w:r>
      <w:r>
        <w:rPr>
          <w:sz w:val="24"/>
        </w:rPr>
        <w:t>of,</w:t>
      </w:r>
      <w:r>
        <w:rPr>
          <w:spacing w:val="-5"/>
          <w:sz w:val="24"/>
        </w:rPr>
        <w:t> </w:t>
      </w:r>
      <w:r>
        <w:rPr>
          <w:sz w:val="24"/>
        </w:rPr>
        <w:t>or</w:t>
      </w:r>
      <w:r>
        <w:rPr>
          <w:spacing w:val="-5"/>
          <w:sz w:val="24"/>
        </w:rPr>
        <w:t> </w:t>
      </w:r>
      <w:r>
        <w:rPr>
          <w:sz w:val="24"/>
        </w:rPr>
        <w:t>recognised</w:t>
      </w:r>
      <w:r>
        <w:rPr>
          <w:spacing w:val="-5"/>
          <w:sz w:val="24"/>
        </w:rPr>
        <w:t> </w:t>
      </w:r>
      <w:r>
        <w:rPr>
          <w:sz w:val="24"/>
        </w:rPr>
        <w:t>as</w:t>
      </w:r>
      <w:r>
        <w:rPr>
          <w:spacing w:val="-5"/>
          <w:sz w:val="24"/>
        </w:rPr>
        <w:t> </w:t>
      </w:r>
      <w:r>
        <w:rPr>
          <w:sz w:val="24"/>
        </w:rPr>
        <w:t>having</w:t>
      </w:r>
    </w:p>
    <w:p>
      <w:pPr>
        <w:pStyle w:val="BodyText"/>
        <w:spacing w:line="262" w:lineRule="exact"/>
        <w:ind w:left="982"/>
      </w:pPr>
      <w:r>
        <w:rPr/>
        <w:t>infringed</w:t>
      </w:r>
      <w:r>
        <w:rPr>
          <w:spacing w:val="-4"/>
        </w:rPr>
        <w:t> </w:t>
      </w:r>
      <w:r>
        <w:rPr/>
        <w:t>the</w:t>
      </w:r>
      <w:r>
        <w:rPr>
          <w:spacing w:val="-2"/>
        </w:rPr>
        <w:t> </w:t>
      </w:r>
      <w:r>
        <w:rPr/>
        <w:t>penal</w:t>
      </w:r>
      <w:r>
        <w:rPr>
          <w:spacing w:val="-4"/>
        </w:rPr>
        <w:t> </w:t>
      </w:r>
      <w:r>
        <w:rPr/>
        <w:t>law</w:t>
      </w:r>
      <w:r>
        <w:rPr>
          <w:spacing w:val="-2"/>
        </w:rPr>
        <w:t> </w:t>
      </w:r>
      <w:r>
        <w:rPr/>
        <w:t>to</w:t>
      </w:r>
      <w:r>
        <w:rPr>
          <w:spacing w:val="-2"/>
        </w:rPr>
        <w:t> </w:t>
      </w:r>
      <w:r>
        <w:rPr/>
        <w:t>be</w:t>
      </w:r>
      <w:r>
        <w:rPr>
          <w:spacing w:val="-2"/>
        </w:rPr>
        <w:t> </w:t>
      </w:r>
      <w:r>
        <w:rPr/>
        <w:t>treated</w:t>
      </w:r>
      <w:r>
        <w:rPr>
          <w:spacing w:val="-3"/>
        </w:rPr>
        <w:t> </w:t>
      </w:r>
      <w:r>
        <w:rPr/>
        <w:t>in</w:t>
      </w:r>
      <w:r>
        <w:rPr>
          <w:spacing w:val="-1"/>
        </w:rPr>
        <w:t> </w:t>
      </w:r>
      <w:r>
        <w:rPr/>
        <w:t>a</w:t>
      </w:r>
      <w:r>
        <w:rPr>
          <w:spacing w:val="-2"/>
        </w:rPr>
        <w:t> </w:t>
      </w:r>
      <w:r>
        <w:rPr/>
        <w:t>manner</w:t>
      </w:r>
      <w:r>
        <w:rPr>
          <w:spacing w:val="-2"/>
        </w:rPr>
        <w:t> </w:t>
      </w:r>
      <w:r>
        <w:rPr/>
        <w:t>consistent</w:t>
      </w:r>
      <w:r>
        <w:rPr>
          <w:spacing w:val="-3"/>
        </w:rPr>
        <w:t> </w:t>
      </w:r>
      <w:r>
        <w:rPr>
          <w:spacing w:val="-4"/>
        </w:rPr>
        <w:t>with</w:t>
      </w:r>
    </w:p>
    <w:p>
      <w:pPr>
        <w:pStyle w:val="BodyText"/>
        <w:spacing w:line="288" w:lineRule="auto" w:before="59"/>
        <w:ind w:left="982" w:right="993"/>
      </w:pPr>
      <w:r>
        <w:rPr/>
        <w:t>the</w:t>
      </w:r>
      <w:r>
        <w:rPr>
          <w:spacing w:val="-4"/>
        </w:rPr>
        <w:t> </w:t>
      </w:r>
      <w:r>
        <w:rPr/>
        <w:t>promotion</w:t>
      </w:r>
      <w:r>
        <w:rPr>
          <w:spacing w:val="-5"/>
        </w:rPr>
        <w:t> </w:t>
      </w:r>
      <w:r>
        <w:rPr/>
        <w:t>of</w:t>
      </w:r>
      <w:r>
        <w:rPr>
          <w:spacing w:val="-3"/>
        </w:rPr>
        <w:t> </w:t>
      </w:r>
      <w:r>
        <w:rPr/>
        <w:t>the</w:t>
      </w:r>
      <w:r>
        <w:rPr>
          <w:spacing w:val="-4"/>
        </w:rPr>
        <w:t> </w:t>
      </w:r>
      <w:r>
        <w:rPr/>
        <w:t>child’s</w:t>
      </w:r>
      <w:r>
        <w:rPr>
          <w:spacing w:val="-3"/>
        </w:rPr>
        <w:t> </w:t>
      </w:r>
      <w:r>
        <w:rPr/>
        <w:t>sense</w:t>
      </w:r>
      <w:r>
        <w:rPr>
          <w:spacing w:val="-4"/>
        </w:rPr>
        <w:t> </w:t>
      </w:r>
      <w:r>
        <w:rPr/>
        <w:t>of</w:t>
      </w:r>
      <w:r>
        <w:rPr>
          <w:spacing w:val="-5"/>
        </w:rPr>
        <w:t> </w:t>
      </w:r>
      <w:r>
        <w:rPr/>
        <w:t>dignity</w:t>
      </w:r>
      <w:r>
        <w:rPr>
          <w:spacing w:val="-5"/>
        </w:rPr>
        <w:t> </w:t>
      </w:r>
      <w:r>
        <w:rPr/>
        <w:t>and</w:t>
      </w:r>
      <w:r>
        <w:rPr>
          <w:spacing w:val="-3"/>
        </w:rPr>
        <w:t> </w:t>
      </w:r>
      <w:r>
        <w:rPr/>
        <w:t>worth,</w:t>
      </w:r>
      <w:r>
        <w:rPr>
          <w:spacing w:val="-5"/>
        </w:rPr>
        <w:t> </w:t>
      </w:r>
      <w:r>
        <w:rPr/>
        <w:t>which reinforces the child’s respect for the human rights and</w:t>
      </w:r>
    </w:p>
    <w:p>
      <w:pPr>
        <w:pStyle w:val="BodyText"/>
        <w:spacing w:line="290" w:lineRule="exact"/>
        <w:ind w:left="982"/>
      </w:pPr>
      <w:r>
        <w:rPr/>
        <w:t>fundamental</w:t>
      </w:r>
      <w:r>
        <w:rPr>
          <w:spacing w:val="-3"/>
        </w:rPr>
        <w:t> </w:t>
      </w:r>
      <w:r>
        <w:rPr/>
        <w:t>freedoms</w:t>
      </w:r>
      <w:r>
        <w:rPr>
          <w:spacing w:val="-3"/>
        </w:rPr>
        <w:t> </w:t>
      </w:r>
      <w:r>
        <w:rPr/>
        <w:t>of</w:t>
      </w:r>
      <w:r>
        <w:rPr>
          <w:spacing w:val="-2"/>
        </w:rPr>
        <w:t> </w:t>
      </w:r>
      <w:r>
        <w:rPr/>
        <w:t>others</w:t>
      </w:r>
      <w:r>
        <w:rPr>
          <w:spacing w:val="-2"/>
        </w:rPr>
        <w:t> </w:t>
      </w:r>
      <w:r>
        <w:rPr/>
        <w:t>and</w:t>
      </w:r>
      <w:r>
        <w:rPr>
          <w:spacing w:val="-2"/>
        </w:rPr>
        <w:t> </w:t>
      </w:r>
      <w:r>
        <w:rPr/>
        <w:t>which</w:t>
      </w:r>
      <w:r>
        <w:rPr>
          <w:spacing w:val="-1"/>
        </w:rPr>
        <w:t> </w:t>
      </w:r>
      <w:r>
        <w:rPr/>
        <w:t>takes</w:t>
      </w:r>
      <w:r>
        <w:rPr>
          <w:spacing w:val="-2"/>
        </w:rPr>
        <w:t> </w:t>
      </w:r>
      <w:r>
        <w:rPr/>
        <w:t>into</w:t>
      </w:r>
      <w:r>
        <w:rPr>
          <w:spacing w:val="-2"/>
        </w:rPr>
        <w:t> </w:t>
      </w:r>
      <w:r>
        <w:rPr/>
        <w:t>account</w:t>
      </w:r>
      <w:r>
        <w:rPr>
          <w:spacing w:val="-1"/>
        </w:rPr>
        <w:t> </w:t>
      </w:r>
      <w:r>
        <w:rPr>
          <w:spacing w:val="-5"/>
        </w:rPr>
        <w:t>the</w:t>
      </w:r>
    </w:p>
    <w:p>
      <w:pPr>
        <w:pStyle w:val="BodyText"/>
        <w:spacing w:before="59"/>
        <w:ind w:left="982"/>
      </w:pPr>
      <w:r>
        <w:rPr/>
        <w:t>child’s</w:t>
      </w:r>
      <w:r>
        <w:rPr>
          <w:spacing w:val="-6"/>
        </w:rPr>
        <w:t> </w:t>
      </w:r>
      <w:r>
        <w:rPr/>
        <w:t>age</w:t>
      </w:r>
      <w:r>
        <w:rPr>
          <w:spacing w:val="-3"/>
        </w:rPr>
        <w:t> </w:t>
      </w:r>
      <w:r>
        <w:rPr/>
        <w:t>and</w:t>
      </w:r>
      <w:r>
        <w:rPr>
          <w:spacing w:val="-2"/>
        </w:rPr>
        <w:t> </w:t>
      </w:r>
      <w:r>
        <w:rPr/>
        <w:t>the</w:t>
      </w:r>
      <w:r>
        <w:rPr>
          <w:spacing w:val="-2"/>
        </w:rPr>
        <w:t> </w:t>
      </w:r>
      <w:r>
        <w:rPr/>
        <w:t>desirability</w:t>
      </w:r>
      <w:r>
        <w:rPr>
          <w:spacing w:val="-2"/>
        </w:rPr>
        <w:t> </w:t>
      </w:r>
      <w:r>
        <w:rPr/>
        <w:t>of</w:t>
      </w:r>
      <w:r>
        <w:rPr>
          <w:spacing w:val="-3"/>
        </w:rPr>
        <w:t> </w:t>
      </w:r>
      <w:r>
        <w:rPr/>
        <w:t>promoting</w:t>
      </w:r>
      <w:r>
        <w:rPr>
          <w:spacing w:val="-2"/>
        </w:rPr>
        <w:t> </w:t>
      </w:r>
      <w:r>
        <w:rPr/>
        <w:t>the</w:t>
      </w:r>
      <w:r>
        <w:rPr>
          <w:spacing w:val="-3"/>
        </w:rPr>
        <w:t> </w:t>
      </w:r>
      <w:r>
        <w:rPr>
          <w:spacing w:val="-2"/>
        </w:rPr>
        <w:t>child’s</w:t>
      </w:r>
    </w:p>
    <w:p>
      <w:pPr>
        <w:pStyle w:val="BodyText"/>
        <w:spacing w:before="58"/>
        <w:ind w:left="982"/>
      </w:pPr>
      <w:r>
        <w:rPr/>
        <w:t>reintegration</w:t>
      </w:r>
      <w:r>
        <w:rPr>
          <w:spacing w:val="-6"/>
        </w:rPr>
        <w:t> </w:t>
      </w:r>
      <w:r>
        <w:rPr/>
        <w:t>and</w:t>
      </w:r>
      <w:r>
        <w:rPr>
          <w:spacing w:val="-4"/>
        </w:rPr>
        <w:t> </w:t>
      </w:r>
      <w:r>
        <w:rPr/>
        <w:t>the</w:t>
      </w:r>
      <w:r>
        <w:rPr>
          <w:spacing w:val="-3"/>
        </w:rPr>
        <w:t> </w:t>
      </w:r>
      <w:r>
        <w:rPr/>
        <w:t>child’s</w:t>
      </w:r>
      <w:r>
        <w:rPr>
          <w:spacing w:val="-2"/>
        </w:rPr>
        <w:t> </w:t>
      </w:r>
      <w:r>
        <w:rPr/>
        <w:t>assuming</w:t>
      </w:r>
      <w:r>
        <w:rPr>
          <w:spacing w:val="-2"/>
        </w:rPr>
        <w:t> </w:t>
      </w:r>
      <w:r>
        <w:rPr/>
        <w:t>constructive</w:t>
      </w:r>
      <w:r>
        <w:rPr>
          <w:spacing w:val="-3"/>
        </w:rPr>
        <w:t> </w:t>
      </w:r>
      <w:r>
        <w:rPr/>
        <w:t>role</w:t>
      </w:r>
      <w:r>
        <w:rPr>
          <w:spacing w:val="-3"/>
        </w:rPr>
        <w:t> </w:t>
      </w:r>
      <w:r>
        <w:rPr/>
        <w:t>in</w:t>
      </w:r>
      <w:r>
        <w:rPr>
          <w:spacing w:val="-4"/>
        </w:rPr>
        <w:t> </w:t>
      </w:r>
      <w:r>
        <w:rPr>
          <w:spacing w:val="-2"/>
        </w:rPr>
        <w:t>society.</w:t>
      </w:r>
    </w:p>
    <w:p>
      <w:pPr>
        <w:pStyle w:val="BodyText"/>
        <w:spacing w:before="118"/>
      </w:pPr>
    </w:p>
    <w:p>
      <w:pPr>
        <w:pStyle w:val="ListParagraph"/>
        <w:numPr>
          <w:ilvl w:val="1"/>
          <w:numId w:val="8"/>
        </w:numPr>
        <w:tabs>
          <w:tab w:pos="825" w:val="left" w:leader="none"/>
          <w:tab w:pos="828" w:val="left" w:leader="none"/>
        </w:tabs>
        <w:spacing w:line="288" w:lineRule="auto" w:before="0" w:after="0"/>
        <w:ind w:left="828" w:right="170" w:hanging="709"/>
        <w:jc w:val="left"/>
        <w:rPr>
          <w:sz w:val="24"/>
        </w:rPr>
      </w:pPr>
      <w:r>
        <w:rPr>
          <w:sz w:val="24"/>
        </w:rPr>
        <w:t>More broadly, Article 3(1) of the UN CRC Committee requires that “in all actions</w:t>
      </w:r>
      <w:r>
        <w:rPr>
          <w:spacing w:val="-6"/>
          <w:sz w:val="24"/>
        </w:rPr>
        <w:t> </w:t>
      </w:r>
      <w:r>
        <w:rPr>
          <w:sz w:val="24"/>
        </w:rPr>
        <w:t>concerning</w:t>
      </w:r>
      <w:r>
        <w:rPr>
          <w:spacing w:val="-4"/>
          <w:sz w:val="24"/>
        </w:rPr>
        <w:t> </w:t>
      </w:r>
      <w:r>
        <w:rPr>
          <w:sz w:val="24"/>
        </w:rPr>
        <w:t>children,</w:t>
      </w:r>
      <w:r>
        <w:rPr>
          <w:spacing w:val="-6"/>
          <w:sz w:val="24"/>
        </w:rPr>
        <w:t> </w:t>
      </w:r>
      <w:r>
        <w:rPr>
          <w:sz w:val="24"/>
        </w:rPr>
        <w:t>whether</w:t>
      </w:r>
      <w:r>
        <w:rPr>
          <w:spacing w:val="-5"/>
          <w:sz w:val="24"/>
        </w:rPr>
        <w:t> </w:t>
      </w:r>
      <w:r>
        <w:rPr>
          <w:sz w:val="24"/>
        </w:rPr>
        <w:t>undertaken</w:t>
      </w:r>
      <w:r>
        <w:rPr>
          <w:spacing w:val="-6"/>
          <w:sz w:val="24"/>
        </w:rPr>
        <w:t> </w:t>
      </w:r>
      <w:r>
        <w:rPr>
          <w:sz w:val="24"/>
        </w:rPr>
        <w:t>by</w:t>
      </w:r>
      <w:r>
        <w:rPr>
          <w:spacing w:val="-6"/>
          <w:sz w:val="24"/>
        </w:rPr>
        <w:t> </w:t>
      </w:r>
      <w:r>
        <w:rPr>
          <w:sz w:val="24"/>
        </w:rPr>
        <w:t>public</w:t>
      </w:r>
      <w:r>
        <w:rPr>
          <w:spacing w:val="-3"/>
          <w:sz w:val="24"/>
        </w:rPr>
        <w:t> </w:t>
      </w:r>
      <w:r>
        <w:rPr>
          <w:sz w:val="24"/>
        </w:rPr>
        <w:t>or</w:t>
      </w:r>
      <w:r>
        <w:rPr>
          <w:spacing w:val="-5"/>
          <w:sz w:val="24"/>
        </w:rPr>
        <w:t> </w:t>
      </w:r>
      <w:r>
        <w:rPr>
          <w:sz w:val="24"/>
        </w:rPr>
        <w:t>private</w:t>
      </w:r>
      <w:r>
        <w:rPr>
          <w:spacing w:val="-5"/>
          <w:sz w:val="24"/>
        </w:rPr>
        <w:t> </w:t>
      </w:r>
      <w:r>
        <w:rPr>
          <w:sz w:val="24"/>
        </w:rPr>
        <w:t>social welfare institutions, courts of law, administrative authorities or legislative bodies, the best interests of the child shall be a primary consideration”.</w:t>
      </w:r>
    </w:p>
    <w:p>
      <w:pPr>
        <w:pStyle w:val="BodyText"/>
        <w:spacing w:before="58"/>
      </w:pPr>
    </w:p>
    <w:p>
      <w:pPr>
        <w:pStyle w:val="ListParagraph"/>
        <w:numPr>
          <w:ilvl w:val="1"/>
          <w:numId w:val="8"/>
        </w:numPr>
        <w:tabs>
          <w:tab w:pos="825" w:val="left" w:leader="none"/>
          <w:tab w:pos="828" w:val="left" w:leader="none"/>
        </w:tabs>
        <w:spacing w:line="288" w:lineRule="auto" w:before="0" w:after="0"/>
        <w:ind w:left="828" w:right="363" w:hanging="709"/>
        <w:jc w:val="left"/>
        <w:rPr>
          <w:sz w:val="24"/>
        </w:rPr>
      </w:pPr>
      <w:r>
        <w:rPr>
          <w:sz w:val="24"/>
        </w:rPr>
        <w:t>Best interests of the child is a “dynamic”, “flexible” and “adaptable” concept</w:t>
      </w:r>
      <w:r>
        <w:rPr>
          <w:spacing w:val="-6"/>
          <w:sz w:val="24"/>
        </w:rPr>
        <w:t> </w:t>
      </w:r>
      <w:r>
        <w:rPr>
          <w:sz w:val="24"/>
        </w:rPr>
        <w:t>that</w:t>
      </w:r>
      <w:r>
        <w:rPr>
          <w:spacing w:val="-5"/>
          <w:sz w:val="24"/>
        </w:rPr>
        <w:t> </w:t>
      </w:r>
      <w:r>
        <w:rPr>
          <w:sz w:val="24"/>
        </w:rPr>
        <w:t>requires</w:t>
      </w:r>
      <w:r>
        <w:rPr>
          <w:spacing w:val="-5"/>
          <w:sz w:val="24"/>
        </w:rPr>
        <w:t> </w:t>
      </w:r>
      <w:r>
        <w:rPr>
          <w:sz w:val="24"/>
        </w:rPr>
        <w:t>an</w:t>
      </w:r>
      <w:r>
        <w:rPr>
          <w:spacing w:val="-5"/>
          <w:sz w:val="24"/>
        </w:rPr>
        <w:t> </w:t>
      </w:r>
      <w:r>
        <w:rPr>
          <w:sz w:val="24"/>
        </w:rPr>
        <w:t>assessment</w:t>
      </w:r>
      <w:r>
        <w:rPr>
          <w:spacing w:val="-4"/>
          <w:sz w:val="24"/>
        </w:rPr>
        <w:t> </w:t>
      </w:r>
      <w:r>
        <w:rPr>
          <w:sz w:val="24"/>
        </w:rPr>
        <w:t>“appropriate</w:t>
      </w:r>
      <w:r>
        <w:rPr>
          <w:spacing w:val="-4"/>
          <w:sz w:val="24"/>
        </w:rPr>
        <w:t> </w:t>
      </w:r>
      <w:r>
        <w:rPr>
          <w:sz w:val="24"/>
        </w:rPr>
        <w:t>to</w:t>
      </w:r>
      <w:r>
        <w:rPr>
          <w:spacing w:val="-5"/>
          <w:sz w:val="24"/>
        </w:rPr>
        <w:t> </w:t>
      </w:r>
      <w:r>
        <w:rPr>
          <w:sz w:val="24"/>
        </w:rPr>
        <w:t>the</w:t>
      </w:r>
      <w:r>
        <w:rPr>
          <w:spacing w:val="-4"/>
          <w:sz w:val="24"/>
        </w:rPr>
        <w:t> </w:t>
      </w:r>
      <w:r>
        <w:rPr>
          <w:sz w:val="24"/>
        </w:rPr>
        <w:t>specific</w:t>
      </w:r>
      <w:r>
        <w:rPr>
          <w:spacing w:val="-5"/>
          <w:sz w:val="24"/>
        </w:rPr>
        <w:t> </w:t>
      </w:r>
      <w:r>
        <w:rPr>
          <w:sz w:val="24"/>
        </w:rPr>
        <w:t>context” and on an “individual basis” to the specific circumstances of the child</w:t>
      </w:r>
    </w:p>
    <w:p>
      <w:pPr>
        <w:spacing w:after="0" w:line="288" w:lineRule="auto"/>
        <w:jc w:val="left"/>
        <w:rPr>
          <w:sz w:val="24"/>
        </w:rPr>
        <w:sectPr>
          <w:pgSz w:w="11900" w:h="16820"/>
          <w:pgMar w:header="0" w:footer="1309" w:top="920" w:bottom="1580" w:left="900" w:right="920"/>
        </w:sectPr>
      </w:pPr>
    </w:p>
    <w:p>
      <w:pPr>
        <w:pStyle w:val="BodyText"/>
        <w:spacing w:line="288" w:lineRule="auto" w:before="82"/>
        <w:ind w:left="828" w:right="161"/>
      </w:pPr>
      <w:r>
        <w:rPr/>
        <w:t>concerned.</w:t>
      </w:r>
      <w:hyperlink w:history="true" w:anchor="_bookmark107">
        <w:r>
          <w:rPr>
            <w:position w:val="8"/>
            <w:sz w:val="16"/>
          </w:rPr>
          <w:t>96</w:t>
        </w:r>
      </w:hyperlink>
      <w:r>
        <w:rPr>
          <w:spacing w:val="39"/>
          <w:position w:val="8"/>
          <w:sz w:val="16"/>
        </w:rPr>
        <w:t> </w:t>
      </w:r>
      <w:r>
        <w:rPr/>
        <w:t>This includes consideration of the child’s “age, sex, level of maturity, experience, belonging to a minority group, having a physical, sensory</w:t>
      </w:r>
      <w:r>
        <w:rPr>
          <w:spacing w:val="-5"/>
        </w:rPr>
        <w:t> </w:t>
      </w:r>
      <w:r>
        <w:rPr/>
        <w:t>or</w:t>
      </w:r>
      <w:r>
        <w:rPr>
          <w:spacing w:val="-4"/>
        </w:rPr>
        <w:t> </w:t>
      </w:r>
      <w:r>
        <w:rPr/>
        <w:t>intellectual</w:t>
      </w:r>
      <w:r>
        <w:rPr>
          <w:spacing w:val="-6"/>
        </w:rPr>
        <w:t> </w:t>
      </w:r>
      <w:r>
        <w:rPr/>
        <w:t>disability,</w:t>
      </w:r>
      <w:r>
        <w:rPr>
          <w:spacing w:val="-6"/>
        </w:rPr>
        <w:t> </w:t>
      </w:r>
      <w:r>
        <w:rPr/>
        <w:t>as</w:t>
      </w:r>
      <w:r>
        <w:rPr>
          <w:spacing w:val="-5"/>
        </w:rPr>
        <w:t> </w:t>
      </w:r>
      <w:r>
        <w:rPr/>
        <w:t>well</w:t>
      </w:r>
      <w:r>
        <w:rPr>
          <w:spacing w:val="-4"/>
        </w:rPr>
        <w:t> </w:t>
      </w:r>
      <w:r>
        <w:rPr/>
        <w:t>as</w:t>
      </w:r>
      <w:r>
        <w:rPr>
          <w:spacing w:val="-5"/>
        </w:rPr>
        <w:t> </w:t>
      </w:r>
      <w:r>
        <w:rPr/>
        <w:t>the</w:t>
      </w:r>
      <w:r>
        <w:rPr>
          <w:spacing w:val="-4"/>
        </w:rPr>
        <w:t> </w:t>
      </w:r>
      <w:r>
        <w:rPr/>
        <w:t>social</w:t>
      </w:r>
      <w:r>
        <w:rPr>
          <w:spacing w:val="-6"/>
        </w:rPr>
        <w:t> </w:t>
      </w:r>
      <w:r>
        <w:rPr/>
        <w:t>and</w:t>
      </w:r>
      <w:r>
        <w:rPr>
          <w:spacing w:val="-3"/>
        </w:rPr>
        <w:t> </w:t>
      </w:r>
      <w:r>
        <w:rPr/>
        <w:t>cultural</w:t>
      </w:r>
      <w:r>
        <w:rPr>
          <w:spacing w:val="-5"/>
        </w:rPr>
        <w:t> </w:t>
      </w:r>
      <w:r>
        <w:rPr/>
        <w:t>context</w:t>
      </w:r>
    </w:p>
    <w:p>
      <w:pPr>
        <w:pStyle w:val="BodyText"/>
        <w:spacing w:line="288" w:lineRule="auto" w:before="1"/>
        <w:ind w:left="828" w:right="161"/>
      </w:pPr>
      <w:r>
        <w:rPr/>
        <w:t>in</w:t>
      </w:r>
      <w:r>
        <w:rPr>
          <w:spacing w:val="-5"/>
        </w:rPr>
        <w:t> </w:t>
      </w:r>
      <w:r>
        <w:rPr/>
        <w:t>which</w:t>
      </w:r>
      <w:r>
        <w:rPr>
          <w:spacing w:val="-4"/>
        </w:rPr>
        <w:t> </w:t>
      </w:r>
      <w:r>
        <w:rPr/>
        <w:t>the</w:t>
      </w:r>
      <w:r>
        <w:rPr>
          <w:spacing w:val="-3"/>
        </w:rPr>
        <w:t> </w:t>
      </w:r>
      <w:r>
        <w:rPr/>
        <w:t>child</w:t>
      </w:r>
      <w:r>
        <w:rPr>
          <w:spacing w:val="-5"/>
        </w:rPr>
        <w:t> </w:t>
      </w:r>
      <w:r>
        <w:rPr/>
        <w:t>or children</w:t>
      </w:r>
      <w:r>
        <w:rPr>
          <w:spacing w:val="-4"/>
        </w:rPr>
        <w:t> </w:t>
      </w:r>
      <w:r>
        <w:rPr/>
        <w:t>find</w:t>
      </w:r>
      <w:r>
        <w:rPr>
          <w:spacing w:val="-4"/>
        </w:rPr>
        <w:t> </w:t>
      </w:r>
      <w:r>
        <w:rPr/>
        <w:t>themselves”.</w:t>
      </w:r>
      <w:hyperlink w:history="true" w:anchor="_bookmark108">
        <w:r>
          <w:rPr>
            <w:position w:val="8"/>
            <w:sz w:val="16"/>
          </w:rPr>
          <w:t>97</w:t>
        </w:r>
      </w:hyperlink>
      <w:r>
        <w:rPr>
          <w:spacing w:val="25"/>
          <w:position w:val="8"/>
          <w:sz w:val="16"/>
        </w:rPr>
        <w:t> </w:t>
      </w:r>
      <w:r>
        <w:rPr/>
        <w:t>Also</w:t>
      </w:r>
      <w:r>
        <w:rPr>
          <w:spacing w:val="-3"/>
        </w:rPr>
        <w:t> </w:t>
      </w:r>
      <w:r>
        <w:rPr/>
        <w:t>“consideration</w:t>
      </w:r>
      <w:r>
        <w:rPr>
          <w:spacing w:val="-4"/>
        </w:rPr>
        <w:t> </w:t>
      </w:r>
      <w:r>
        <w:rPr/>
        <w:t>of</w:t>
      </w:r>
      <w:r>
        <w:rPr>
          <w:spacing w:val="-3"/>
        </w:rPr>
        <w:t> </w:t>
      </w:r>
      <w:r>
        <w:rPr/>
        <w:t>the child’s views; the child’s identity; preservation of the family environment and maintaining relations; care, protection and safety of the child;</w:t>
      </w:r>
    </w:p>
    <w:p>
      <w:pPr>
        <w:pStyle w:val="BodyText"/>
        <w:spacing w:line="288" w:lineRule="auto"/>
        <w:ind w:left="828"/>
      </w:pPr>
      <w:r>
        <w:rPr/>
        <w:t>situation of vulnerability; the child’s right to health; and the child’s right to education”.</w:t>
      </w:r>
      <w:hyperlink w:history="true" w:anchor="_bookmark109">
        <w:r>
          <w:rPr>
            <w:position w:val="8"/>
            <w:sz w:val="16"/>
          </w:rPr>
          <w:t>98</w:t>
        </w:r>
      </w:hyperlink>
      <w:r>
        <w:rPr>
          <w:spacing w:val="25"/>
          <w:position w:val="8"/>
          <w:sz w:val="16"/>
        </w:rPr>
        <w:t> </w:t>
      </w:r>
      <w:r>
        <w:rPr/>
        <w:t>However,</w:t>
      </w:r>
      <w:r>
        <w:rPr>
          <w:spacing w:val="-4"/>
        </w:rPr>
        <w:t> </w:t>
      </w:r>
      <w:r>
        <w:rPr/>
        <w:t>it</w:t>
      </w:r>
      <w:r>
        <w:rPr>
          <w:spacing w:val="-3"/>
        </w:rPr>
        <w:t> </w:t>
      </w:r>
      <w:r>
        <w:rPr/>
        <w:t>is</w:t>
      </w:r>
      <w:r>
        <w:rPr>
          <w:spacing w:val="-4"/>
        </w:rPr>
        <w:t> </w:t>
      </w:r>
      <w:r>
        <w:rPr/>
        <w:t>acknowledged</w:t>
      </w:r>
      <w:r>
        <w:rPr>
          <w:spacing w:val="-4"/>
        </w:rPr>
        <w:t> </w:t>
      </w:r>
      <w:r>
        <w:rPr/>
        <w:t>that</w:t>
      </w:r>
      <w:r>
        <w:rPr>
          <w:spacing w:val="-4"/>
        </w:rPr>
        <w:t> </w:t>
      </w:r>
      <w:r>
        <w:rPr/>
        <w:t>“not</w:t>
      </w:r>
      <w:r>
        <w:rPr>
          <w:spacing w:val="-4"/>
        </w:rPr>
        <w:t> </w:t>
      </w:r>
      <w:r>
        <w:rPr/>
        <w:t>all</w:t>
      </w:r>
      <w:r>
        <w:rPr>
          <w:spacing w:val="-3"/>
        </w:rPr>
        <w:t> </w:t>
      </w:r>
      <w:r>
        <w:rPr/>
        <w:t>the</w:t>
      </w:r>
      <w:r>
        <w:rPr>
          <w:spacing w:val="-3"/>
        </w:rPr>
        <w:t> </w:t>
      </w:r>
      <w:r>
        <w:rPr/>
        <w:t>elements</w:t>
      </w:r>
      <w:r>
        <w:rPr>
          <w:spacing w:val="-4"/>
        </w:rPr>
        <w:t> </w:t>
      </w:r>
      <w:r>
        <w:rPr/>
        <w:t>will</w:t>
      </w:r>
      <w:r>
        <w:rPr>
          <w:spacing w:val="-5"/>
        </w:rPr>
        <w:t> </w:t>
      </w:r>
      <w:r>
        <w:rPr/>
        <w:t>be relevant to every case, and different elements can be used in different</w:t>
      </w:r>
    </w:p>
    <w:p>
      <w:pPr>
        <w:pStyle w:val="BodyText"/>
        <w:ind w:left="828"/>
        <w:rPr>
          <w:sz w:val="16"/>
        </w:rPr>
      </w:pPr>
      <w:r>
        <w:rPr/>
        <w:t>ways</w:t>
      </w:r>
      <w:r>
        <w:rPr>
          <w:spacing w:val="-2"/>
        </w:rPr>
        <w:t> </w:t>
      </w:r>
      <w:r>
        <w:rPr/>
        <w:t>in</w:t>
      </w:r>
      <w:r>
        <w:rPr>
          <w:spacing w:val="-1"/>
        </w:rPr>
        <w:t> </w:t>
      </w:r>
      <w:r>
        <w:rPr/>
        <w:t>different</w:t>
      </w:r>
      <w:r>
        <w:rPr>
          <w:spacing w:val="-1"/>
        </w:rPr>
        <w:t> </w:t>
      </w:r>
      <w:r>
        <w:rPr>
          <w:spacing w:val="-2"/>
        </w:rPr>
        <w:t>cases”.</w:t>
      </w:r>
      <w:hyperlink w:history="true" w:anchor="_bookmark110">
        <w:r>
          <w:rPr>
            <w:spacing w:val="-2"/>
            <w:position w:val="8"/>
            <w:sz w:val="16"/>
          </w:rPr>
          <w:t>99</w:t>
        </w:r>
      </w:hyperlink>
    </w:p>
    <w:p>
      <w:pPr>
        <w:pStyle w:val="BodyText"/>
        <w:spacing w:before="117"/>
      </w:pPr>
    </w:p>
    <w:p>
      <w:pPr>
        <w:pStyle w:val="ListParagraph"/>
        <w:numPr>
          <w:ilvl w:val="1"/>
          <w:numId w:val="8"/>
        </w:numPr>
        <w:tabs>
          <w:tab w:pos="826" w:val="left" w:leader="none"/>
        </w:tabs>
        <w:spacing w:line="240" w:lineRule="auto" w:before="1" w:after="0"/>
        <w:ind w:left="826" w:right="0" w:hanging="706"/>
        <w:jc w:val="left"/>
        <w:rPr>
          <w:sz w:val="24"/>
        </w:rPr>
      </w:pPr>
      <w:r>
        <w:rPr>
          <w:sz w:val="24"/>
        </w:rPr>
        <w:t>The</w:t>
      </w:r>
      <w:r>
        <w:rPr>
          <w:spacing w:val="-2"/>
          <w:sz w:val="24"/>
        </w:rPr>
        <w:t> </w:t>
      </w:r>
      <w:r>
        <w:rPr>
          <w:sz w:val="24"/>
        </w:rPr>
        <w:t>best</w:t>
      </w:r>
      <w:r>
        <w:rPr>
          <w:spacing w:val="-4"/>
          <w:sz w:val="24"/>
        </w:rPr>
        <w:t> </w:t>
      </w:r>
      <w:r>
        <w:rPr>
          <w:sz w:val="24"/>
        </w:rPr>
        <w:t>interests</w:t>
      </w:r>
      <w:r>
        <w:rPr>
          <w:spacing w:val="-2"/>
          <w:sz w:val="24"/>
        </w:rPr>
        <w:t> </w:t>
      </w:r>
      <w:r>
        <w:rPr>
          <w:sz w:val="24"/>
        </w:rPr>
        <w:t>principle</w:t>
      </w:r>
      <w:r>
        <w:rPr>
          <w:spacing w:val="-2"/>
          <w:sz w:val="24"/>
        </w:rPr>
        <w:t> </w:t>
      </w:r>
      <w:r>
        <w:rPr>
          <w:sz w:val="24"/>
        </w:rPr>
        <w:t>is</w:t>
      </w:r>
      <w:r>
        <w:rPr>
          <w:spacing w:val="-3"/>
          <w:sz w:val="24"/>
        </w:rPr>
        <w:t> </w:t>
      </w:r>
      <w:r>
        <w:rPr>
          <w:sz w:val="24"/>
        </w:rPr>
        <w:t>a</w:t>
      </w:r>
      <w:r>
        <w:rPr>
          <w:spacing w:val="-2"/>
          <w:sz w:val="24"/>
        </w:rPr>
        <w:t> </w:t>
      </w:r>
      <w:r>
        <w:rPr>
          <w:sz w:val="24"/>
        </w:rPr>
        <w:t>substantive</w:t>
      </w:r>
      <w:r>
        <w:rPr>
          <w:spacing w:val="-2"/>
          <w:sz w:val="24"/>
        </w:rPr>
        <w:t> </w:t>
      </w:r>
      <w:r>
        <w:rPr>
          <w:sz w:val="24"/>
        </w:rPr>
        <w:t>right</w:t>
      </w:r>
      <w:r>
        <w:rPr>
          <w:spacing w:val="-2"/>
          <w:sz w:val="24"/>
        </w:rPr>
        <w:t> </w:t>
      </w:r>
      <w:r>
        <w:rPr>
          <w:sz w:val="24"/>
        </w:rPr>
        <w:t>of</w:t>
      </w:r>
      <w:r>
        <w:rPr>
          <w:spacing w:val="-2"/>
          <w:sz w:val="24"/>
        </w:rPr>
        <w:t> </w:t>
      </w:r>
      <w:r>
        <w:rPr>
          <w:sz w:val="24"/>
        </w:rPr>
        <w:t>the</w:t>
      </w:r>
      <w:r>
        <w:rPr>
          <w:spacing w:val="-2"/>
          <w:sz w:val="24"/>
        </w:rPr>
        <w:t> </w:t>
      </w:r>
      <w:r>
        <w:rPr>
          <w:sz w:val="24"/>
        </w:rPr>
        <w:t>child</w:t>
      </w:r>
      <w:r>
        <w:rPr>
          <w:spacing w:val="-2"/>
          <w:sz w:val="24"/>
        </w:rPr>
        <w:t> </w:t>
      </w:r>
      <w:r>
        <w:rPr>
          <w:sz w:val="24"/>
        </w:rPr>
        <w:t>to</w:t>
      </w:r>
      <w:r>
        <w:rPr>
          <w:spacing w:val="-2"/>
          <w:sz w:val="24"/>
        </w:rPr>
        <w:t> </w:t>
      </w:r>
      <w:r>
        <w:rPr>
          <w:sz w:val="24"/>
        </w:rPr>
        <w:t>have</w:t>
      </w:r>
      <w:r>
        <w:rPr>
          <w:spacing w:val="-1"/>
          <w:sz w:val="24"/>
        </w:rPr>
        <w:t> </w:t>
      </w:r>
      <w:r>
        <w:rPr>
          <w:spacing w:val="-2"/>
          <w:sz w:val="24"/>
        </w:rPr>
        <w:t>their</w:t>
      </w:r>
    </w:p>
    <w:p>
      <w:pPr>
        <w:pStyle w:val="BodyText"/>
        <w:spacing w:before="56"/>
        <w:ind w:left="828"/>
      </w:pPr>
      <w:r>
        <w:rPr/>
        <w:t>best</w:t>
      </w:r>
      <w:r>
        <w:rPr>
          <w:spacing w:val="-5"/>
        </w:rPr>
        <w:t> </w:t>
      </w:r>
      <w:r>
        <w:rPr/>
        <w:t>interests</w:t>
      </w:r>
      <w:r>
        <w:rPr>
          <w:spacing w:val="-3"/>
        </w:rPr>
        <w:t> </w:t>
      </w:r>
      <w:r>
        <w:rPr/>
        <w:t>assessed,</w:t>
      </w:r>
      <w:r>
        <w:rPr>
          <w:spacing w:val="-4"/>
        </w:rPr>
        <w:t> </w:t>
      </w:r>
      <w:r>
        <w:rPr/>
        <w:t>which</w:t>
      </w:r>
      <w:r>
        <w:rPr>
          <w:spacing w:val="-2"/>
        </w:rPr>
        <w:t> </w:t>
      </w:r>
      <w:r>
        <w:rPr/>
        <w:t>is</w:t>
      </w:r>
      <w:r>
        <w:rPr>
          <w:spacing w:val="-3"/>
        </w:rPr>
        <w:t> </w:t>
      </w:r>
      <w:r>
        <w:rPr/>
        <w:t>open</w:t>
      </w:r>
      <w:r>
        <w:rPr>
          <w:spacing w:val="-1"/>
        </w:rPr>
        <w:t> </w:t>
      </w:r>
      <w:r>
        <w:rPr/>
        <w:t>to</w:t>
      </w:r>
      <w:r>
        <w:rPr>
          <w:spacing w:val="-3"/>
        </w:rPr>
        <w:t> </w:t>
      </w:r>
      <w:r>
        <w:rPr/>
        <w:t>interpretation</w:t>
      </w:r>
      <w:r>
        <w:rPr>
          <w:spacing w:val="-1"/>
        </w:rPr>
        <w:t> </w:t>
      </w:r>
      <w:r>
        <w:rPr/>
        <w:t>that</w:t>
      </w:r>
      <w:r>
        <w:rPr>
          <w:spacing w:val="-1"/>
        </w:rPr>
        <w:t> </w:t>
      </w:r>
      <w:r>
        <w:rPr>
          <w:spacing w:val="-2"/>
        </w:rPr>
        <w:t>“most</w:t>
      </w:r>
    </w:p>
    <w:p>
      <w:pPr>
        <w:pStyle w:val="BodyText"/>
        <w:spacing w:line="288" w:lineRule="auto" w:before="59"/>
        <w:ind w:left="828" w:right="161"/>
      </w:pPr>
      <w:r>
        <w:rPr/>
        <w:t>effectively serves the child’s best interests” and includes a process by which</w:t>
      </w:r>
      <w:r>
        <w:rPr>
          <w:spacing w:val="-4"/>
        </w:rPr>
        <w:t> </w:t>
      </w:r>
      <w:r>
        <w:rPr/>
        <w:t>the</w:t>
      </w:r>
      <w:r>
        <w:rPr>
          <w:spacing w:val="-4"/>
        </w:rPr>
        <w:t> </w:t>
      </w:r>
      <w:r>
        <w:rPr/>
        <w:t>decision</w:t>
      </w:r>
      <w:r>
        <w:rPr>
          <w:spacing w:val="-5"/>
        </w:rPr>
        <w:t> </w:t>
      </w:r>
      <w:r>
        <w:rPr/>
        <w:t>taken</w:t>
      </w:r>
      <w:r>
        <w:rPr>
          <w:spacing w:val="-5"/>
        </w:rPr>
        <w:t> </w:t>
      </w:r>
      <w:r>
        <w:rPr/>
        <w:t>is</w:t>
      </w:r>
      <w:r>
        <w:rPr>
          <w:spacing w:val="-5"/>
        </w:rPr>
        <w:t> </w:t>
      </w:r>
      <w:r>
        <w:rPr/>
        <w:t>“evaluated of</w:t>
      </w:r>
      <w:r>
        <w:rPr>
          <w:spacing w:val="-5"/>
        </w:rPr>
        <w:t> </w:t>
      </w:r>
      <w:r>
        <w:rPr/>
        <w:t>the</w:t>
      </w:r>
      <w:r>
        <w:rPr>
          <w:spacing w:val="-4"/>
        </w:rPr>
        <w:t> </w:t>
      </w:r>
      <w:r>
        <w:rPr/>
        <w:t>possible</w:t>
      </w:r>
      <w:r>
        <w:rPr>
          <w:spacing w:val="-4"/>
        </w:rPr>
        <w:t> </w:t>
      </w:r>
      <w:r>
        <w:rPr/>
        <w:t>impact</w:t>
      </w:r>
      <w:r>
        <w:rPr>
          <w:spacing w:val="-6"/>
        </w:rPr>
        <w:t> </w:t>
      </w:r>
      <w:r>
        <w:rPr/>
        <w:t>(positive</w:t>
      </w:r>
      <w:r>
        <w:rPr>
          <w:spacing w:val="-4"/>
        </w:rPr>
        <w:t> </w:t>
      </w:r>
      <w:r>
        <w:rPr/>
        <w:t>and negative) of the decision on the child concerned”.</w:t>
      </w:r>
      <w:hyperlink w:history="true" w:anchor="_bookmark111">
        <w:r>
          <w:rPr>
            <w:position w:val="8"/>
            <w:sz w:val="16"/>
          </w:rPr>
          <w:t>100</w:t>
        </w:r>
      </w:hyperlink>
      <w:r>
        <w:rPr>
          <w:spacing w:val="40"/>
          <w:position w:val="8"/>
          <w:sz w:val="16"/>
        </w:rPr>
        <w:t> </w:t>
      </w:r>
      <w:r>
        <w:rPr/>
        <w:t>It includes “the</w:t>
      </w:r>
    </w:p>
    <w:p>
      <w:pPr>
        <w:pStyle w:val="BodyText"/>
        <w:spacing w:line="288" w:lineRule="auto" w:before="1"/>
        <w:ind w:left="828"/>
      </w:pPr>
      <w:r>
        <w:rPr/>
        <w:t>development</w:t>
      </w:r>
      <w:r>
        <w:rPr>
          <w:spacing w:val="-5"/>
        </w:rPr>
        <w:t> </w:t>
      </w:r>
      <w:r>
        <w:rPr/>
        <w:t>of</w:t>
      </w:r>
      <w:r>
        <w:rPr>
          <w:spacing w:val="-4"/>
        </w:rPr>
        <w:t> </w:t>
      </w:r>
      <w:r>
        <w:rPr/>
        <w:t>a</w:t>
      </w:r>
      <w:r>
        <w:rPr>
          <w:spacing w:val="-5"/>
        </w:rPr>
        <w:t> </w:t>
      </w:r>
      <w:r>
        <w:rPr/>
        <w:t>rights-based</w:t>
      </w:r>
      <w:r>
        <w:rPr>
          <w:spacing w:val="-5"/>
        </w:rPr>
        <w:t> </w:t>
      </w:r>
      <w:r>
        <w:rPr/>
        <w:t>approach,</w:t>
      </w:r>
      <w:r>
        <w:rPr>
          <w:spacing w:val="-5"/>
        </w:rPr>
        <w:t> </w:t>
      </w:r>
      <w:r>
        <w:rPr/>
        <w:t>engaging</w:t>
      </w:r>
      <w:r>
        <w:rPr>
          <w:spacing w:val="-3"/>
        </w:rPr>
        <w:t> </w:t>
      </w:r>
      <w:r>
        <w:rPr/>
        <w:t>all</w:t>
      </w:r>
      <w:r>
        <w:rPr>
          <w:spacing w:val="-6"/>
        </w:rPr>
        <w:t> </w:t>
      </w:r>
      <w:r>
        <w:rPr/>
        <w:t>actors,</w:t>
      </w:r>
      <w:r>
        <w:rPr>
          <w:spacing w:val="-5"/>
        </w:rPr>
        <w:t> </w:t>
      </w:r>
      <w:r>
        <w:rPr/>
        <w:t>to</w:t>
      </w:r>
      <w:r>
        <w:rPr>
          <w:spacing w:val="-4"/>
        </w:rPr>
        <w:t> </w:t>
      </w:r>
      <w:r>
        <w:rPr/>
        <w:t>secure</w:t>
      </w:r>
      <w:r>
        <w:rPr>
          <w:spacing w:val="-3"/>
        </w:rPr>
        <w:t> </w:t>
      </w:r>
      <w:r>
        <w:rPr/>
        <w:t>the holistic physical, psychological, moral and spiritual integrity of the child</w:t>
      </w:r>
    </w:p>
    <w:p>
      <w:pPr>
        <w:pStyle w:val="BodyText"/>
        <w:spacing w:line="288" w:lineRule="auto" w:before="1"/>
        <w:ind w:left="828" w:right="161"/>
        <w:rPr>
          <w:sz w:val="16"/>
        </w:rPr>
      </w:pPr>
      <w:r>
        <w:rPr/>
        <w:t>and promote his or her [or their] human dignity”.</w:t>
      </w:r>
      <w:hyperlink w:history="true" w:anchor="_bookmark112">
        <w:r>
          <w:rPr>
            <w:position w:val="8"/>
            <w:sz w:val="16"/>
          </w:rPr>
          <w:t>101</w:t>
        </w:r>
      </w:hyperlink>
      <w:r>
        <w:rPr>
          <w:spacing w:val="38"/>
          <w:position w:val="8"/>
          <w:sz w:val="16"/>
        </w:rPr>
        <w:t> </w:t>
      </w:r>
      <w:r>
        <w:rPr/>
        <w:t>It should be “at all stages of the adoption of laws, policies, strategies, programmes, plans, budgets, legislative and budgetary initiatives and guidelines… concerning children in general or as a specific group”.</w:t>
      </w:r>
      <w:hyperlink w:history="true" w:anchor="_bookmark113">
        <w:r>
          <w:rPr>
            <w:position w:val="8"/>
            <w:sz w:val="16"/>
          </w:rPr>
          <w:t>102</w:t>
        </w:r>
      </w:hyperlink>
      <w:r>
        <w:rPr>
          <w:spacing w:val="40"/>
          <w:position w:val="8"/>
          <w:sz w:val="16"/>
        </w:rPr>
        <w:t> </w:t>
      </w:r>
      <w:r>
        <w:rPr/>
        <w:t>This includes demonstrating “that</w:t>
      </w:r>
      <w:r>
        <w:rPr>
          <w:spacing w:val="-5"/>
        </w:rPr>
        <w:t> </w:t>
      </w:r>
      <w:r>
        <w:rPr/>
        <w:t>the</w:t>
      </w:r>
      <w:r>
        <w:rPr>
          <w:spacing w:val="-5"/>
        </w:rPr>
        <w:t> </w:t>
      </w:r>
      <w:r>
        <w:rPr/>
        <w:t>child’s</w:t>
      </w:r>
      <w:r>
        <w:rPr>
          <w:spacing w:val="-4"/>
        </w:rPr>
        <w:t> </w:t>
      </w:r>
      <w:r>
        <w:rPr/>
        <w:t>best</w:t>
      </w:r>
      <w:r>
        <w:rPr>
          <w:spacing w:val="-7"/>
        </w:rPr>
        <w:t> </w:t>
      </w:r>
      <w:r>
        <w:rPr/>
        <w:t>interests</w:t>
      </w:r>
      <w:r>
        <w:rPr>
          <w:spacing w:val="-6"/>
        </w:rPr>
        <w:t> </w:t>
      </w:r>
      <w:r>
        <w:rPr/>
        <w:t>have</w:t>
      </w:r>
      <w:r>
        <w:rPr>
          <w:spacing w:val="-5"/>
        </w:rPr>
        <w:t> </w:t>
      </w:r>
      <w:r>
        <w:rPr/>
        <w:t>been</w:t>
      </w:r>
      <w:r>
        <w:rPr>
          <w:spacing w:val="-6"/>
        </w:rPr>
        <w:t> </w:t>
      </w:r>
      <w:r>
        <w:rPr/>
        <w:t>a</w:t>
      </w:r>
      <w:r>
        <w:rPr>
          <w:spacing w:val="-6"/>
        </w:rPr>
        <w:t> </w:t>
      </w:r>
      <w:r>
        <w:rPr/>
        <w:t>primary</w:t>
      </w:r>
      <w:r>
        <w:rPr>
          <w:spacing w:val="-3"/>
        </w:rPr>
        <w:t> </w:t>
      </w:r>
      <w:r>
        <w:rPr/>
        <w:t>consideration”</w:t>
      </w:r>
      <w:r>
        <w:rPr>
          <w:spacing w:val="-5"/>
        </w:rPr>
        <w:t> </w:t>
      </w:r>
      <w:r>
        <w:rPr/>
        <w:t>through “describing</w:t>
      </w:r>
      <w:r>
        <w:rPr>
          <w:spacing w:val="-1"/>
        </w:rPr>
        <w:t> </w:t>
      </w:r>
      <w:r>
        <w:rPr/>
        <w:t>how</w:t>
      </w:r>
      <w:r>
        <w:rPr>
          <w:spacing w:val="-2"/>
        </w:rPr>
        <w:t> </w:t>
      </w:r>
      <w:r>
        <w:rPr/>
        <w:t>the best</w:t>
      </w:r>
      <w:r>
        <w:rPr>
          <w:spacing w:val="-4"/>
        </w:rPr>
        <w:t> </w:t>
      </w:r>
      <w:r>
        <w:rPr/>
        <w:t>interests</w:t>
      </w:r>
      <w:r>
        <w:rPr>
          <w:spacing w:val="-3"/>
        </w:rPr>
        <w:t> </w:t>
      </w:r>
      <w:r>
        <w:rPr/>
        <w:t>have been</w:t>
      </w:r>
      <w:r>
        <w:rPr>
          <w:spacing w:val="-3"/>
        </w:rPr>
        <w:t> </w:t>
      </w:r>
      <w:r>
        <w:rPr/>
        <w:t>examined</w:t>
      </w:r>
      <w:r>
        <w:rPr>
          <w:spacing w:val="-3"/>
        </w:rPr>
        <w:t> </w:t>
      </w:r>
      <w:r>
        <w:rPr/>
        <w:t>and</w:t>
      </w:r>
      <w:r>
        <w:rPr>
          <w:spacing w:val="-3"/>
        </w:rPr>
        <w:t> </w:t>
      </w:r>
      <w:r>
        <w:rPr/>
        <w:t>assessed,</w:t>
      </w:r>
      <w:r>
        <w:rPr>
          <w:spacing w:val="-3"/>
        </w:rPr>
        <w:t> </w:t>
      </w:r>
      <w:r>
        <w:rPr/>
        <w:t>and what weight has been ascribed to them in the decision”.</w:t>
      </w:r>
      <w:hyperlink w:history="true" w:anchor="_bookmark114">
        <w:r>
          <w:rPr>
            <w:position w:val="8"/>
            <w:sz w:val="16"/>
          </w:rPr>
          <w:t>103</w:t>
        </w:r>
      </w:hyperlink>
    </w:p>
    <w:p>
      <w:pPr>
        <w:pStyle w:val="BodyText"/>
        <w:spacing w:before="57"/>
      </w:pPr>
    </w:p>
    <w:p>
      <w:pPr>
        <w:pStyle w:val="ListParagraph"/>
        <w:numPr>
          <w:ilvl w:val="1"/>
          <w:numId w:val="8"/>
        </w:numPr>
        <w:tabs>
          <w:tab w:pos="825" w:val="left" w:leader="none"/>
          <w:tab w:pos="828" w:val="left" w:leader="none"/>
        </w:tabs>
        <w:spacing w:line="288" w:lineRule="auto" w:before="0" w:after="0"/>
        <w:ind w:left="828" w:right="684" w:hanging="709"/>
        <w:jc w:val="both"/>
        <w:rPr>
          <w:sz w:val="24"/>
        </w:rPr>
      </w:pPr>
      <w:r>
        <w:rPr>
          <w:sz w:val="24"/>
        </w:rPr>
        <w:t>The best</w:t>
      </w:r>
      <w:r>
        <w:rPr>
          <w:spacing w:val="-2"/>
          <w:sz w:val="24"/>
        </w:rPr>
        <w:t> </w:t>
      </w:r>
      <w:r>
        <w:rPr>
          <w:sz w:val="24"/>
        </w:rPr>
        <w:t>interests</w:t>
      </w:r>
      <w:r>
        <w:rPr>
          <w:spacing w:val="-1"/>
          <w:sz w:val="24"/>
        </w:rPr>
        <w:t> </w:t>
      </w:r>
      <w:r>
        <w:rPr>
          <w:sz w:val="24"/>
        </w:rPr>
        <w:t>principle “applies to children in</w:t>
      </w:r>
      <w:r>
        <w:rPr>
          <w:spacing w:val="-2"/>
          <w:sz w:val="24"/>
        </w:rPr>
        <w:t> </w:t>
      </w:r>
      <w:r>
        <w:rPr>
          <w:sz w:val="24"/>
        </w:rPr>
        <w:t>conflict</w:t>
      </w:r>
      <w:r>
        <w:rPr>
          <w:spacing w:val="-1"/>
          <w:sz w:val="24"/>
        </w:rPr>
        <w:t> </w:t>
      </w:r>
      <w:r>
        <w:rPr>
          <w:sz w:val="24"/>
        </w:rPr>
        <w:t>(i.e.</w:t>
      </w:r>
      <w:r>
        <w:rPr>
          <w:spacing w:val="-1"/>
          <w:sz w:val="24"/>
        </w:rPr>
        <w:t> </w:t>
      </w:r>
      <w:r>
        <w:rPr>
          <w:sz w:val="24"/>
        </w:rPr>
        <w:t>alleged, accused</w:t>
      </w:r>
      <w:r>
        <w:rPr>
          <w:spacing w:val="-3"/>
          <w:sz w:val="24"/>
        </w:rPr>
        <w:t> </w:t>
      </w:r>
      <w:r>
        <w:rPr>
          <w:sz w:val="24"/>
        </w:rPr>
        <w:t>or</w:t>
      </w:r>
      <w:r>
        <w:rPr>
          <w:spacing w:val="-3"/>
          <w:sz w:val="24"/>
        </w:rPr>
        <w:t> </w:t>
      </w:r>
      <w:r>
        <w:rPr>
          <w:sz w:val="24"/>
        </w:rPr>
        <w:t>recognised</w:t>
      </w:r>
      <w:r>
        <w:rPr>
          <w:spacing w:val="-4"/>
          <w:sz w:val="24"/>
        </w:rPr>
        <w:t> </w:t>
      </w:r>
      <w:r>
        <w:rPr>
          <w:sz w:val="24"/>
        </w:rPr>
        <w:t>as</w:t>
      </w:r>
      <w:r>
        <w:rPr>
          <w:spacing w:val="-4"/>
          <w:sz w:val="24"/>
        </w:rPr>
        <w:t> </w:t>
      </w:r>
      <w:r>
        <w:rPr>
          <w:sz w:val="24"/>
        </w:rPr>
        <w:t>having</w:t>
      </w:r>
      <w:r>
        <w:rPr>
          <w:spacing w:val="-2"/>
          <w:sz w:val="24"/>
        </w:rPr>
        <w:t> </w:t>
      </w:r>
      <w:r>
        <w:rPr>
          <w:sz w:val="24"/>
        </w:rPr>
        <w:t>infringed)…</w:t>
      </w:r>
      <w:r>
        <w:rPr>
          <w:spacing w:val="-3"/>
          <w:sz w:val="24"/>
        </w:rPr>
        <w:t> </w:t>
      </w:r>
      <w:r>
        <w:rPr>
          <w:sz w:val="24"/>
        </w:rPr>
        <w:t>with</w:t>
      </w:r>
      <w:r>
        <w:rPr>
          <w:spacing w:val="-2"/>
          <w:sz w:val="24"/>
        </w:rPr>
        <w:t> </w:t>
      </w:r>
      <w:r>
        <w:rPr>
          <w:sz w:val="24"/>
        </w:rPr>
        <w:t>the</w:t>
      </w:r>
      <w:r>
        <w:rPr>
          <w:spacing w:val="-3"/>
          <w:sz w:val="24"/>
        </w:rPr>
        <w:t> </w:t>
      </w:r>
      <w:r>
        <w:rPr>
          <w:sz w:val="24"/>
        </w:rPr>
        <w:t>law”.</w:t>
      </w:r>
      <w:hyperlink w:history="true" w:anchor="_bookmark115">
        <w:r>
          <w:rPr>
            <w:position w:val="8"/>
            <w:sz w:val="16"/>
          </w:rPr>
          <w:t>104</w:t>
        </w:r>
      </w:hyperlink>
      <w:r>
        <w:rPr>
          <w:spacing w:val="27"/>
          <w:position w:val="8"/>
          <w:sz w:val="16"/>
        </w:rPr>
        <w:t> </w:t>
      </w:r>
      <w:r>
        <w:rPr>
          <w:sz w:val="24"/>
        </w:rPr>
        <w:t>It</w:t>
      </w:r>
      <w:r>
        <w:rPr>
          <w:spacing w:val="-5"/>
          <w:sz w:val="24"/>
        </w:rPr>
        <w:t> </w:t>
      </w:r>
      <w:r>
        <w:rPr>
          <w:sz w:val="24"/>
        </w:rPr>
        <w:t>is</w:t>
      </w:r>
      <w:r>
        <w:rPr>
          <w:spacing w:val="-4"/>
          <w:sz w:val="24"/>
        </w:rPr>
        <w:t> </w:t>
      </w:r>
      <w:r>
        <w:rPr>
          <w:sz w:val="24"/>
        </w:rPr>
        <w:t>also underlined “that protecting the child’s best interests means that the</w:t>
      </w:r>
    </w:p>
    <w:p>
      <w:pPr>
        <w:pStyle w:val="BodyText"/>
        <w:spacing w:line="288" w:lineRule="auto" w:before="1"/>
        <w:ind w:left="828" w:right="290"/>
        <w:rPr>
          <w:sz w:val="16"/>
        </w:rPr>
      </w:pPr>
      <w:r>
        <w:rPr/>
        <w:t>traditional</w:t>
      </w:r>
      <w:r>
        <w:rPr>
          <w:spacing w:val="-7"/>
        </w:rPr>
        <w:t> </w:t>
      </w:r>
      <w:r>
        <w:rPr/>
        <w:t>objectives</w:t>
      </w:r>
      <w:r>
        <w:rPr>
          <w:spacing w:val="-5"/>
        </w:rPr>
        <w:t> </w:t>
      </w:r>
      <w:r>
        <w:rPr/>
        <w:t>of</w:t>
      </w:r>
      <w:r>
        <w:rPr>
          <w:spacing w:val="-5"/>
        </w:rPr>
        <w:t> </w:t>
      </w:r>
      <w:r>
        <w:rPr/>
        <w:t>criminal</w:t>
      </w:r>
      <w:r>
        <w:rPr>
          <w:spacing w:val="-5"/>
        </w:rPr>
        <w:t> </w:t>
      </w:r>
      <w:r>
        <w:rPr/>
        <w:t>justice,</w:t>
      </w:r>
      <w:r>
        <w:rPr>
          <w:spacing w:val="-4"/>
        </w:rPr>
        <w:t> </w:t>
      </w:r>
      <w:r>
        <w:rPr/>
        <w:t>such</w:t>
      </w:r>
      <w:r>
        <w:rPr>
          <w:spacing w:val="-6"/>
        </w:rPr>
        <w:t> </w:t>
      </w:r>
      <w:r>
        <w:rPr/>
        <w:t>as</w:t>
      </w:r>
      <w:r>
        <w:rPr>
          <w:spacing w:val="-6"/>
        </w:rPr>
        <w:t> </w:t>
      </w:r>
      <w:r>
        <w:rPr/>
        <w:t>repression</w:t>
      </w:r>
      <w:r>
        <w:rPr>
          <w:spacing w:val="-4"/>
        </w:rPr>
        <w:t> </w:t>
      </w:r>
      <w:r>
        <w:rPr/>
        <w:t>or</w:t>
      </w:r>
      <w:r>
        <w:rPr>
          <w:spacing w:val="-5"/>
        </w:rPr>
        <w:t> </w:t>
      </w:r>
      <w:r>
        <w:rPr/>
        <w:t>retribution, must give way to rehabilitation and restorative justice objectives, when dealing with child offenders”.</w:t>
      </w:r>
      <w:hyperlink w:history="true" w:anchor="_bookmark116">
        <w:r>
          <w:rPr>
            <w:position w:val="8"/>
            <w:sz w:val="16"/>
          </w:rPr>
          <w:t>105</w:t>
        </w:r>
      </w:hyperlink>
    </w:p>
    <w:p>
      <w:pPr>
        <w:pStyle w:val="BodyText"/>
        <w:spacing w:before="62"/>
        <w:rPr>
          <w:sz w:val="20"/>
        </w:rPr>
      </w:pPr>
      <w:r>
        <w:rPr/>
        <mc:AlternateContent>
          <mc:Choice Requires="wps">
            <w:drawing>
              <wp:anchor distT="0" distB="0" distL="0" distR="0" allowOverlap="1" layoutInCell="1" locked="0" behindDoc="1" simplePos="0" relativeHeight="487600640">
                <wp:simplePos x="0" y="0"/>
                <wp:positionH relativeFrom="page">
                  <wp:posOffset>647700</wp:posOffset>
                </wp:positionH>
                <wp:positionV relativeFrom="paragraph">
                  <wp:posOffset>209232</wp:posOffset>
                </wp:positionV>
                <wp:extent cx="6261100" cy="9525"/>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6261100" cy="9525"/>
                        </a:xfrm>
                        <a:custGeom>
                          <a:avLst/>
                          <a:gdLst/>
                          <a:ahLst/>
                          <a:cxnLst/>
                          <a:rect l="l" t="t" r="r" b="b"/>
                          <a:pathLst>
                            <a:path w="6261100" h="9525">
                              <a:moveTo>
                                <a:pt x="6260592" y="0"/>
                              </a:moveTo>
                              <a:lnTo>
                                <a:pt x="0" y="0"/>
                              </a:lnTo>
                              <a:lnTo>
                                <a:pt x="0" y="9449"/>
                              </a:lnTo>
                              <a:lnTo>
                                <a:pt x="6260592" y="9449"/>
                              </a:lnTo>
                              <a:lnTo>
                                <a:pt x="6260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pt;margin-top:16.474964pt;width:492.96pt;height:.74402pt;mso-position-horizontal-relative:page;mso-position-vertical-relative:paragraph;z-index:-15715840;mso-wrap-distance-left:0;mso-wrap-distance-right:0" id="docshape27" filled="true" fillcolor="#000000" stroked="false">
                <v:fill type="solid"/>
                <w10:wrap type="topAndBottom"/>
              </v:rect>
            </w:pict>
          </mc:Fallback>
        </mc:AlternateContent>
      </w:r>
    </w:p>
    <w:p>
      <w:pPr>
        <w:pStyle w:val="BodyText"/>
        <w:rPr>
          <w:sz w:val="16"/>
        </w:rPr>
      </w:pPr>
    </w:p>
    <w:p>
      <w:pPr>
        <w:pStyle w:val="BodyText"/>
        <w:spacing w:before="134"/>
        <w:rPr>
          <w:sz w:val="16"/>
        </w:rPr>
      </w:pPr>
    </w:p>
    <w:p>
      <w:pPr>
        <w:spacing w:before="0"/>
        <w:ind w:left="120" w:right="257" w:firstLine="0"/>
        <w:jc w:val="left"/>
        <w:rPr>
          <w:sz w:val="16"/>
        </w:rPr>
      </w:pPr>
      <w:bookmarkStart w:name="_bookmark107" w:id="108"/>
      <w:bookmarkEnd w:id="108"/>
      <w:r>
        <w:rPr/>
      </w:r>
      <w:r>
        <w:rPr>
          <w:color w:val="773189"/>
          <w:sz w:val="16"/>
          <w:vertAlign w:val="superscript"/>
        </w:rPr>
        <w:t>96</w:t>
      </w:r>
      <w:r>
        <w:rPr>
          <w:color w:val="773189"/>
          <w:sz w:val="16"/>
          <w:vertAlign w:val="baseline"/>
        </w:rPr>
        <w:t> CRC/C/GC/14,</w:t>
      </w:r>
      <w:r>
        <w:rPr>
          <w:color w:val="773189"/>
          <w:spacing w:val="-2"/>
          <w:sz w:val="16"/>
          <w:vertAlign w:val="baseline"/>
        </w:rPr>
        <w:t> </w:t>
      </w:r>
      <w:r>
        <w:rPr>
          <w:color w:val="773189"/>
          <w:sz w:val="16"/>
          <w:vertAlign w:val="baseline"/>
        </w:rPr>
        <w:t>‘UN</w:t>
      </w:r>
      <w:r>
        <w:rPr>
          <w:color w:val="773189"/>
          <w:spacing w:val="-4"/>
          <w:sz w:val="16"/>
          <w:vertAlign w:val="baseline"/>
        </w:rPr>
        <w:t> </w:t>
      </w:r>
      <w:r>
        <w:rPr>
          <w:color w:val="773189"/>
          <w:sz w:val="16"/>
          <w:vertAlign w:val="baseline"/>
        </w:rPr>
        <w:t>CRC</w:t>
      </w:r>
      <w:r>
        <w:rPr>
          <w:color w:val="773189"/>
          <w:spacing w:val="-3"/>
          <w:sz w:val="16"/>
          <w:vertAlign w:val="baseline"/>
        </w:rPr>
        <w:t> </w:t>
      </w:r>
      <w:r>
        <w:rPr>
          <w:color w:val="773189"/>
          <w:sz w:val="16"/>
          <w:vertAlign w:val="baseline"/>
        </w:rPr>
        <w:t>Committee</w:t>
      </w:r>
      <w:r>
        <w:rPr>
          <w:color w:val="773189"/>
          <w:spacing w:val="-1"/>
          <w:sz w:val="16"/>
          <w:vertAlign w:val="baseline"/>
        </w:rPr>
        <w:t> </w:t>
      </w:r>
      <w:r>
        <w:rPr>
          <w:color w:val="773189"/>
          <w:sz w:val="16"/>
          <w:vertAlign w:val="baseline"/>
        </w:rPr>
        <w:t>General</w:t>
      </w:r>
      <w:r>
        <w:rPr>
          <w:color w:val="773189"/>
          <w:spacing w:val="-2"/>
          <w:sz w:val="16"/>
          <w:vertAlign w:val="baseline"/>
        </w:rPr>
        <w:t> </w:t>
      </w:r>
      <w:r>
        <w:rPr>
          <w:color w:val="773189"/>
          <w:sz w:val="16"/>
          <w:vertAlign w:val="baseline"/>
        </w:rPr>
        <w:t>Comment</w:t>
      </w:r>
      <w:r>
        <w:rPr>
          <w:color w:val="773189"/>
          <w:spacing w:val="-5"/>
          <w:sz w:val="16"/>
          <w:vertAlign w:val="baseline"/>
        </w:rPr>
        <w:t> </w:t>
      </w:r>
      <w:r>
        <w:rPr>
          <w:color w:val="773189"/>
          <w:sz w:val="16"/>
          <w:vertAlign w:val="baseline"/>
        </w:rPr>
        <w:t>No</w:t>
      </w:r>
      <w:r>
        <w:rPr>
          <w:color w:val="773189"/>
          <w:spacing w:val="-6"/>
          <w:sz w:val="16"/>
          <w:vertAlign w:val="baseline"/>
        </w:rPr>
        <w:t> </w:t>
      </w:r>
      <w:r>
        <w:rPr>
          <w:color w:val="773189"/>
          <w:sz w:val="16"/>
          <w:vertAlign w:val="baseline"/>
        </w:rPr>
        <w:t>14:</w:t>
      </w:r>
      <w:r>
        <w:rPr>
          <w:color w:val="773189"/>
          <w:spacing w:val="-5"/>
          <w:sz w:val="16"/>
          <w:vertAlign w:val="baseline"/>
        </w:rPr>
        <w:t> </w:t>
      </w:r>
      <w:r>
        <w:rPr>
          <w:color w:val="773189"/>
          <w:sz w:val="16"/>
          <w:vertAlign w:val="baseline"/>
        </w:rPr>
        <w:t>Right</w:t>
      </w:r>
      <w:r>
        <w:rPr>
          <w:color w:val="773189"/>
          <w:spacing w:val="-5"/>
          <w:sz w:val="16"/>
          <w:vertAlign w:val="baseline"/>
        </w:rPr>
        <w:t> </w:t>
      </w:r>
      <w:r>
        <w:rPr>
          <w:color w:val="773189"/>
          <w:sz w:val="16"/>
          <w:vertAlign w:val="baseline"/>
        </w:rPr>
        <w:t>of the</w:t>
      </w:r>
      <w:r>
        <w:rPr>
          <w:color w:val="773189"/>
          <w:spacing w:val="-3"/>
          <w:sz w:val="16"/>
          <w:vertAlign w:val="baseline"/>
        </w:rPr>
        <w:t> </w:t>
      </w:r>
      <w:r>
        <w:rPr>
          <w:color w:val="773189"/>
          <w:sz w:val="16"/>
          <w:vertAlign w:val="baseline"/>
        </w:rPr>
        <w:t>Child</w:t>
      </w:r>
      <w:r>
        <w:rPr>
          <w:color w:val="773189"/>
          <w:spacing w:val="-1"/>
          <w:sz w:val="16"/>
          <w:vertAlign w:val="baseline"/>
        </w:rPr>
        <w:t> </w:t>
      </w:r>
      <w:r>
        <w:rPr>
          <w:color w:val="773189"/>
          <w:sz w:val="16"/>
          <w:vertAlign w:val="baseline"/>
        </w:rPr>
        <w:t>to</w:t>
      </w:r>
      <w:r>
        <w:rPr>
          <w:color w:val="773189"/>
          <w:spacing w:val="-3"/>
          <w:sz w:val="16"/>
          <w:vertAlign w:val="baseline"/>
        </w:rPr>
        <w:t> </w:t>
      </w:r>
      <w:r>
        <w:rPr>
          <w:color w:val="773189"/>
          <w:sz w:val="16"/>
          <w:vertAlign w:val="baseline"/>
        </w:rPr>
        <w:t>Have</w:t>
      </w:r>
      <w:r>
        <w:rPr>
          <w:color w:val="773189"/>
          <w:spacing w:val="-4"/>
          <w:sz w:val="16"/>
          <w:vertAlign w:val="baseline"/>
        </w:rPr>
        <w:t> </w:t>
      </w:r>
      <w:r>
        <w:rPr>
          <w:color w:val="773189"/>
          <w:sz w:val="16"/>
          <w:vertAlign w:val="baseline"/>
        </w:rPr>
        <w:t>His</w:t>
      </w:r>
      <w:r>
        <w:rPr>
          <w:color w:val="773189"/>
          <w:spacing w:val="-3"/>
          <w:sz w:val="16"/>
          <w:vertAlign w:val="baseline"/>
        </w:rPr>
        <w:t> </w:t>
      </w:r>
      <w:r>
        <w:rPr>
          <w:color w:val="773189"/>
          <w:sz w:val="16"/>
          <w:vertAlign w:val="baseline"/>
        </w:rPr>
        <w:t>or</w:t>
      </w:r>
      <w:r>
        <w:rPr>
          <w:color w:val="773189"/>
          <w:spacing w:val="-3"/>
          <w:sz w:val="16"/>
          <w:vertAlign w:val="baseline"/>
        </w:rPr>
        <w:t> </w:t>
      </w:r>
      <w:r>
        <w:rPr>
          <w:color w:val="773189"/>
          <w:sz w:val="16"/>
          <w:vertAlign w:val="baseline"/>
        </w:rPr>
        <w:t>Her</w:t>
      </w:r>
      <w:r>
        <w:rPr>
          <w:color w:val="773189"/>
          <w:spacing w:val="-3"/>
          <w:sz w:val="16"/>
          <w:vertAlign w:val="baseline"/>
        </w:rPr>
        <w:t> </w:t>
      </w:r>
      <w:r>
        <w:rPr>
          <w:color w:val="773189"/>
          <w:sz w:val="16"/>
          <w:vertAlign w:val="baseline"/>
        </w:rPr>
        <w:t>Best</w:t>
      </w:r>
      <w:r>
        <w:rPr>
          <w:color w:val="773189"/>
          <w:spacing w:val="-2"/>
          <w:sz w:val="16"/>
          <w:vertAlign w:val="baseline"/>
        </w:rPr>
        <w:t> </w:t>
      </w:r>
      <w:r>
        <w:rPr>
          <w:color w:val="773189"/>
          <w:sz w:val="16"/>
          <w:vertAlign w:val="baseline"/>
        </w:rPr>
        <w:t>Interests </w:t>
      </w:r>
      <w:bookmarkStart w:name="_bookmark108" w:id="109"/>
      <w:bookmarkEnd w:id="109"/>
      <w:r>
        <w:rPr>
          <w:color w:val="773189"/>
          <w:sz w:val="16"/>
          <w:vertAlign w:val="baseline"/>
        </w:rPr>
        <w:t>T</w:t>
      </w:r>
      <w:r>
        <w:rPr>
          <w:color w:val="773189"/>
          <w:sz w:val="16"/>
          <w:vertAlign w:val="baseline"/>
        </w:rPr>
        <w:t>aken as a Primary Consideration”, 29 May 2013, at paras 3, 32 and 48.</w:t>
      </w:r>
    </w:p>
    <w:p>
      <w:pPr>
        <w:spacing w:before="0"/>
        <w:ind w:left="120" w:right="0" w:firstLine="0"/>
        <w:jc w:val="left"/>
        <w:rPr>
          <w:sz w:val="16"/>
        </w:rPr>
      </w:pPr>
      <w:r>
        <w:rPr>
          <w:color w:val="773189"/>
          <w:sz w:val="16"/>
          <w:vertAlign w:val="superscript"/>
        </w:rPr>
        <w:t>97</w:t>
      </w:r>
      <w:r>
        <w:rPr>
          <w:color w:val="773189"/>
          <w:sz w:val="16"/>
          <w:vertAlign w:val="baseline"/>
        </w:rPr>
        <w:t> Ibid,</w:t>
      </w:r>
      <w:r>
        <w:rPr>
          <w:color w:val="773189"/>
          <w:spacing w:val="-1"/>
          <w:sz w:val="16"/>
          <w:vertAlign w:val="baseline"/>
        </w:rPr>
        <w:t> </w:t>
      </w:r>
      <w:r>
        <w:rPr>
          <w:color w:val="773189"/>
          <w:sz w:val="16"/>
          <w:vertAlign w:val="baseline"/>
        </w:rPr>
        <w:t>at</w:t>
      </w:r>
      <w:r>
        <w:rPr>
          <w:color w:val="773189"/>
          <w:spacing w:val="-4"/>
          <w:sz w:val="16"/>
          <w:vertAlign w:val="baseline"/>
        </w:rPr>
        <w:t> </w:t>
      </w:r>
      <w:r>
        <w:rPr>
          <w:color w:val="773189"/>
          <w:sz w:val="16"/>
          <w:vertAlign w:val="baseline"/>
        </w:rPr>
        <w:t>para</w:t>
      </w:r>
      <w:r>
        <w:rPr>
          <w:color w:val="773189"/>
          <w:spacing w:val="-3"/>
          <w:sz w:val="16"/>
          <w:vertAlign w:val="baseline"/>
        </w:rPr>
        <w:t> </w:t>
      </w:r>
      <w:r>
        <w:rPr>
          <w:color w:val="773189"/>
          <w:spacing w:val="-5"/>
          <w:sz w:val="16"/>
          <w:vertAlign w:val="baseline"/>
        </w:rPr>
        <w:t>48.</w:t>
      </w:r>
    </w:p>
    <w:p>
      <w:pPr>
        <w:spacing w:before="0"/>
        <w:ind w:left="120" w:right="0" w:firstLine="0"/>
        <w:jc w:val="left"/>
        <w:rPr>
          <w:sz w:val="16"/>
        </w:rPr>
      </w:pPr>
      <w:bookmarkStart w:name="_bookmark109" w:id="110"/>
      <w:bookmarkEnd w:id="110"/>
      <w:r>
        <w:rPr/>
      </w:r>
      <w:r>
        <w:rPr>
          <w:color w:val="773189"/>
          <w:sz w:val="16"/>
          <w:vertAlign w:val="superscript"/>
        </w:rPr>
        <w:t>98</w:t>
      </w:r>
      <w:r>
        <w:rPr>
          <w:color w:val="773189"/>
          <w:spacing w:val="-1"/>
          <w:sz w:val="16"/>
          <w:vertAlign w:val="baseline"/>
        </w:rPr>
        <w:t> </w:t>
      </w:r>
      <w:r>
        <w:rPr>
          <w:color w:val="773189"/>
          <w:sz w:val="16"/>
          <w:vertAlign w:val="baseline"/>
        </w:rPr>
        <w:t>Ibid,</w:t>
      </w:r>
      <w:r>
        <w:rPr>
          <w:color w:val="773189"/>
          <w:spacing w:val="-2"/>
          <w:sz w:val="16"/>
          <w:vertAlign w:val="baseline"/>
        </w:rPr>
        <w:t> </w:t>
      </w:r>
      <w:r>
        <w:rPr>
          <w:color w:val="773189"/>
          <w:sz w:val="16"/>
          <w:vertAlign w:val="baseline"/>
        </w:rPr>
        <w:t>at</w:t>
      </w:r>
      <w:r>
        <w:rPr>
          <w:color w:val="773189"/>
          <w:spacing w:val="-5"/>
          <w:sz w:val="16"/>
          <w:vertAlign w:val="baseline"/>
        </w:rPr>
        <w:t> </w:t>
      </w:r>
      <w:r>
        <w:rPr>
          <w:color w:val="773189"/>
          <w:sz w:val="16"/>
          <w:vertAlign w:val="baseline"/>
        </w:rPr>
        <w:t>paras</w:t>
      </w:r>
      <w:r>
        <w:rPr>
          <w:color w:val="773189"/>
          <w:spacing w:val="-3"/>
          <w:sz w:val="16"/>
          <w:vertAlign w:val="baseline"/>
        </w:rPr>
        <w:t> </w:t>
      </w:r>
      <w:r>
        <w:rPr>
          <w:color w:val="773189"/>
          <w:sz w:val="16"/>
          <w:vertAlign w:val="baseline"/>
        </w:rPr>
        <w:t>52-</w:t>
      </w:r>
      <w:r>
        <w:rPr>
          <w:color w:val="773189"/>
          <w:spacing w:val="-5"/>
          <w:sz w:val="16"/>
          <w:vertAlign w:val="baseline"/>
        </w:rPr>
        <w:t>79.</w:t>
      </w:r>
    </w:p>
    <w:p>
      <w:pPr>
        <w:spacing w:before="0"/>
        <w:ind w:left="120" w:right="0" w:firstLine="0"/>
        <w:jc w:val="left"/>
        <w:rPr>
          <w:sz w:val="16"/>
        </w:rPr>
      </w:pPr>
      <w:bookmarkStart w:name="_bookmark110" w:id="111"/>
      <w:bookmarkEnd w:id="111"/>
      <w:r>
        <w:rPr/>
      </w:r>
      <w:r>
        <w:rPr>
          <w:color w:val="773189"/>
          <w:sz w:val="16"/>
          <w:vertAlign w:val="superscript"/>
        </w:rPr>
        <w:t>99</w:t>
      </w:r>
      <w:r>
        <w:rPr>
          <w:color w:val="773189"/>
          <w:sz w:val="16"/>
          <w:vertAlign w:val="baseline"/>
        </w:rPr>
        <w:t> Ibid,</w:t>
      </w:r>
      <w:r>
        <w:rPr>
          <w:color w:val="773189"/>
          <w:spacing w:val="-1"/>
          <w:sz w:val="16"/>
          <w:vertAlign w:val="baseline"/>
        </w:rPr>
        <w:t> </w:t>
      </w:r>
      <w:r>
        <w:rPr>
          <w:color w:val="773189"/>
          <w:sz w:val="16"/>
          <w:vertAlign w:val="baseline"/>
        </w:rPr>
        <w:t>at</w:t>
      </w:r>
      <w:r>
        <w:rPr>
          <w:color w:val="773189"/>
          <w:spacing w:val="-4"/>
          <w:sz w:val="16"/>
          <w:vertAlign w:val="baseline"/>
        </w:rPr>
        <w:t> </w:t>
      </w:r>
      <w:r>
        <w:rPr>
          <w:color w:val="773189"/>
          <w:sz w:val="16"/>
          <w:vertAlign w:val="baseline"/>
        </w:rPr>
        <w:t>para</w:t>
      </w:r>
      <w:r>
        <w:rPr>
          <w:color w:val="773189"/>
          <w:spacing w:val="-3"/>
          <w:sz w:val="16"/>
          <w:vertAlign w:val="baseline"/>
        </w:rPr>
        <w:t> </w:t>
      </w:r>
      <w:r>
        <w:rPr>
          <w:color w:val="773189"/>
          <w:spacing w:val="-5"/>
          <w:sz w:val="16"/>
          <w:vertAlign w:val="baseline"/>
        </w:rPr>
        <w:t>80.</w:t>
      </w:r>
    </w:p>
    <w:p>
      <w:pPr>
        <w:spacing w:before="0"/>
        <w:ind w:left="120" w:right="0" w:firstLine="0"/>
        <w:jc w:val="left"/>
        <w:rPr>
          <w:sz w:val="16"/>
        </w:rPr>
      </w:pPr>
      <w:bookmarkStart w:name="_bookmark111" w:id="112"/>
      <w:bookmarkEnd w:id="112"/>
      <w:r>
        <w:rPr/>
      </w:r>
      <w:r>
        <w:rPr>
          <w:color w:val="773189"/>
          <w:sz w:val="16"/>
          <w:vertAlign w:val="superscript"/>
        </w:rPr>
        <w:t>100</w:t>
      </w:r>
      <w:r>
        <w:rPr>
          <w:color w:val="773189"/>
          <w:sz w:val="16"/>
          <w:vertAlign w:val="baseline"/>
        </w:rPr>
        <w:t> Ibid,</w:t>
      </w:r>
      <w:r>
        <w:rPr>
          <w:color w:val="773189"/>
          <w:spacing w:val="-1"/>
          <w:sz w:val="16"/>
          <w:vertAlign w:val="baseline"/>
        </w:rPr>
        <w:t> </w:t>
      </w:r>
      <w:r>
        <w:rPr>
          <w:color w:val="773189"/>
          <w:sz w:val="16"/>
          <w:vertAlign w:val="baseline"/>
        </w:rPr>
        <w:t>at</w:t>
      </w:r>
      <w:r>
        <w:rPr>
          <w:color w:val="773189"/>
          <w:spacing w:val="-4"/>
          <w:sz w:val="16"/>
          <w:vertAlign w:val="baseline"/>
        </w:rPr>
        <w:t> </w:t>
      </w:r>
      <w:r>
        <w:rPr>
          <w:color w:val="773189"/>
          <w:sz w:val="16"/>
          <w:vertAlign w:val="baseline"/>
        </w:rPr>
        <w:t>para</w:t>
      </w:r>
      <w:r>
        <w:rPr>
          <w:color w:val="773189"/>
          <w:spacing w:val="-3"/>
          <w:sz w:val="16"/>
          <w:vertAlign w:val="baseline"/>
        </w:rPr>
        <w:t> </w:t>
      </w:r>
      <w:r>
        <w:rPr>
          <w:color w:val="773189"/>
          <w:spacing w:val="-5"/>
          <w:sz w:val="16"/>
          <w:vertAlign w:val="baseline"/>
        </w:rPr>
        <w:t>6.</w:t>
      </w:r>
    </w:p>
    <w:p>
      <w:pPr>
        <w:spacing w:before="0"/>
        <w:ind w:left="120" w:right="0" w:firstLine="0"/>
        <w:jc w:val="left"/>
        <w:rPr>
          <w:sz w:val="16"/>
        </w:rPr>
      </w:pPr>
      <w:bookmarkStart w:name="_bookmark112" w:id="113"/>
      <w:bookmarkEnd w:id="113"/>
      <w:r>
        <w:rPr/>
      </w:r>
      <w:r>
        <w:rPr>
          <w:color w:val="773189"/>
          <w:sz w:val="16"/>
          <w:vertAlign w:val="superscript"/>
        </w:rPr>
        <w:t>101</w:t>
      </w:r>
      <w:r>
        <w:rPr>
          <w:color w:val="773189"/>
          <w:sz w:val="16"/>
          <w:vertAlign w:val="baseline"/>
        </w:rPr>
        <w:t> Ibid,</w:t>
      </w:r>
      <w:r>
        <w:rPr>
          <w:color w:val="773189"/>
          <w:spacing w:val="-1"/>
          <w:sz w:val="16"/>
          <w:vertAlign w:val="baseline"/>
        </w:rPr>
        <w:t> </w:t>
      </w:r>
      <w:r>
        <w:rPr>
          <w:color w:val="773189"/>
          <w:sz w:val="16"/>
          <w:vertAlign w:val="baseline"/>
        </w:rPr>
        <w:t>at</w:t>
      </w:r>
      <w:r>
        <w:rPr>
          <w:color w:val="773189"/>
          <w:spacing w:val="-4"/>
          <w:sz w:val="16"/>
          <w:vertAlign w:val="baseline"/>
        </w:rPr>
        <w:t> </w:t>
      </w:r>
      <w:r>
        <w:rPr>
          <w:color w:val="773189"/>
          <w:sz w:val="16"/>
          <w:vertAlign w:val="baseline"/>
        </w:rPr>
        <w:t>para</w:t>
      </w:r>
      <w:r>
        <w:rPr>
          <w:color w:val="773189"/>
          <w:spacing w:val="-3"/>
          <w:sz w:val="16"/>
          <w:vertAlign w:val="baseline"/>
        </w:rPr>
        <w:t> </w:t>
      </w:r>
      <w:r>
        <w:rPr>
          <w:color w:val="773189"/>
          <w:spacing w:val="-5"/>
          <w:sz w:val="16"/>
          <w:vertAlign w:val="baseline"/>
        </w:rPr>
        <w:t>5.</w:t>
      </w:r>
    </w:p>
    <w:p>
      <w:pPr>
        <w:spacing w:before="0"/>
        <w:ind w:left="120" w:right="0" w:firstLine="0"/>
        <w:jc w:val="left"/>
        <w:rPr>
          <w:sz w:val="16"/>
        </w:rPr>
      </w:pPr>
      <w:bookmarkStart w:name="_bookmark113" w:id="114"/>
      <w:bookmarkEnd w:id="114"/>
      <w:r>
        <w:rPr/>
      </w:r>
      <w:r>
        <w:rPr>
          <w:color w:val="773189"/>
          <w:sz w:val="16"/>
          <w:vertAlign w:val="superscript"/>
        </w:rPr>
        <w:t>102</w:t>
      </w:r>
      <w:r>
        <w:rPr>
          <w:color w:val="773189"/>
          <w:sz w:val="16"/>
          <w:vertAlign w:val="baseline"/>
        </w:rPr>
        <w:t> Ibid,</w:t>
      </w:r>
      <w:r>
        <w:rPr>
          <w:color w:val="773189"/>
          <w:spacing w:val="-2"/>
          <w:sz w:val="16"/>
          <w:vertAlign w:val="baseline"/>
        </w:rPr>
        <w:t> </w:t>
      </w:r>
      <w:r>
        <w:rPr>
          <w:color w:val="773189"/>
          <w:sz w:val="16"/>
          <w:vertAlign w:val="baseline"/>
        </w:rPr>
        <w:t>at</w:t>
      </w:r>
      <w:r>
        <w:rPr>
          <w:color w:val="773189"/>
          <w:spacing w:val="-4"/>
          <w:sz w:val="16"/>
          <w:vertAlign w:val="baseline"/>
        </w:rPr>
        <w:t> </w:t>
      </w:r>
      <w:r>
        <w:rPr>
          <w:color w:val="773189"/>
          <w:sz w:val="16"/>
          <w:vertAlign w:val="baseline"/>
        </w:rPr>
        <w:t>paras</w:t>
      </w:r>
      <w:r>
        <w:rPr>
          <w:color w:val="773189"/>
          <w:spacing w:val="-3"/>
          <w:sz w:val="16"/>
          <w:vertAlign w:val="baseline"/>
        </w:rPr>
        <w:t> </w:t>
      </w:r>
      <w:r>
        <w:rPr>
          <w:color w:val="773189"/>
          <w:sz w:val="16"/>
          <w:vertAlign w:val="baseline"/>
        </w:rPr>
        <w:t>10</w:t>
      </w:r>
      <w:r>
        <w:rPr>
          <w:color w:val="773189"/>
          <w:spacing w:val="1"/>
          <w:sz w:val="16"/>
          <w:vertAlign w:val="baseline"/>
        </w:rPr>
        <w:t> </w:t>
      </w:r>
      <w:r>
        <w:rPr>
          <w:color w:val="773189"/>
          <w:sz w:val="16"/>
          <w:vertAlign w:val="baseline"/>
        </w:rPr>
        <w:t>and</w:t>
      </w:r>
      <w:r>
        <w:rPr>
          <w:color w:val="773189"/>
          <w:spacing w:val="-5"/>
          <w:sz w:val="16"/>
          <w:vertAlign w:val="baseline"/>
        </w:rPr>
        <w:t> </w:t>
      </w:r>
      <w:r>
        <w:rPr>
          <w:color w:val="773189"/>
          <w:spacing w:val="-2"/>
          <w:sz w:val="16"/>
          <w:vertAlign w:val="baseline"/>
        </w:rPr>
        <w:t>14(a).</w:t>
      </w:r>
    </w:p>
    <w:p>
      <w:pPr>
        <w:spacing w:before="0"/>
        <w:ind w:left="120" w:right="0" w:firstLine="0"/>
        <w:jc w:val="left"/>
        <w:rPr>
          <w:sz w:val="16"/>
        </w:rPr>
      </w:pPr>
      <w:bookmarkStart w:name="_bookmark114" w:id="115"/>
      <w:bookmarkEnd w:id="115"/>
      <w:r>
        <w:rPr/>
      </w:r>
      <w:r>
        <w:rPr>
          <w:color w:val="773189"/>
          <w:sz w:val="16"/>
          <w:vertAlign w:val="superscript"/>
        </w:rPr>
        <w:t>103</w:t>
      </w:r>
      <w:r>
        <w:rPr>
          <w:color w:val="773189"/>
          <w:sz w:val="16"/>
          <w:vertAlign w:val="baseline"/>
        </w:rPr>
        <w:t> </w:t>
      </w:r>
      <w:bookmarkStart w:name="_bookmark115" w:id="116"/>
      <w:bookmarkEnd w:id="116"/>
      <w:r>
        <w:rPr>
          <w:color w:val="773189"/>
          <w:sz w:val="16"/>
          <w:vertAlign w:val="baseline"/>
        </w:rPr>
        <w:t>I</w:t>
      </w:r>
      <w:r>
        <w:rPr>
          <w:color w:val="773189"/>
          <w:sz w:val="16"/>
          <w:vertAlign w:val="baseline"/>
        </w:rPr>
        <w:t>bid,</w:t>
      </w:r>
      <w:r>
        <w:rPr>
          <w:color w:val="773189"/>
          <w:spacing w:val="-1"/>
          <w:sz w:val="16"/>
          <w:vertAlign w:val="baseline"/>
        </w:rPr>
        <w:t> </w:t>
      </w:r>
      <w:r>
        <w:rPr>
          <w:color w:val="773189"/>
          <w:sz w:val="16"/>
          <w:vertAlign w:val="baseline"/>
        </w:rPr>
        <w:t>at</w:t>
      </w:r>
      <w:r>
        <w:rPr>
          <w:color w:val="773189"/>
          <w:spacing w:val="-4"/>
          <w:sz w:val="16"/>
          <w:vertAlign w:val="baseline"/>
        </w:rPr>
        <w:t> </w:t>
      </w:r>
      <w:r>
        <w:rPr>
          <w:color w:val="773189"/>
          <w:sz w:val="16"/>
          <w:vertAlign w:val="baseline"/>
        </w:rPr>
        <w:t>para</w:t>
      </w:r>
      <w:r>
        <w:rPr>
          <w:color w:val="773189"/>
          <w:spacing w:val="-3"/>
          <w:sz w:val="16"/>
          <w:vertAlign w:val="baseline"/>
        </w:rPr>
        <w:t> </w:t>
      </w:r>
      <w:r>
        <w:rPr>
          <w:color w:val="773189"/>
          <w:spacing w:val="-2"/>
          <w:sz w:val="16"/>
          <w:vertAlign w:val="baseline"/>
        </w:rPr>
        <w:t>14(b).</w:t>
      </w:r>
    </w:p>
    <w:p>
      <w:pPr>
        <w:spacing w:before="0"/>
        <w:ind w:left="120" w:right="0" w:firstLine="0"/>
        <w:jc w:val="left"/>
        <w:rPr>
          <w:sz w:val="16"/>
        </w:rPr>
      </w:pPr>
      <w:r>
        <w:rPr>
          <w:color w:val="773189"/>
          <w:sz w:val="16"/>
          <w:vertAlign w:val="superscript"/>
        </w:rPr>
        <w:t>104</w:t>
      </w:r>
      <w:r>
        <w:rPr>
          <w:color w:val="773189"/>
          <w:sz w:val="16"/>
          <w:vertAlign w:val="baseline"/>
        </w:rPr>
        <w:t> Ibid,</w:t>
      </w:r>
      <w:r>
        <w:rPr>
          <w:color w:val="773189"/>
          <w:spacing w:val="-1"/>
          <w:sz w:val="16"/>
          <w:vertAlign w:val="baseline"/>
        </w:rPr>
        <w:t> </w:t>
      </w:r>
      <w:r>
        <w:rPr>
          <w:color w:val="773189"/>
          <w:sz w:val="16"/>
          <w:vertAlign w:val="baseline"/>
        </w:rPr>
        <w:t>at</w:t>
      </w:r>
      <w:r>
        <w:rPr>
          <w:color w:val="773189"/>
          <w:spacing w:val="-4"/>
          <w:sz w:val="16"/>
          <w:vertAlign w:val="baseline"/>
        </w:rPr>
        <w:t> </w:t>
      </w:r>
      <w:r>
        <w:rPr>
          <w:color w:val="773189"/>
          <w:sz w:val="16"/>
          <w:vertAlign w:val="baseline"/>
        </w:rPr>
        <w:t>para</w:t>
      </w:r>
      <w:r>
        <w:rPr>
          <w:color w:val="773189"/>
          <w:spacing w:val="-3"/>
          <w:sz w:val="16"/>
          <w:vertAlign w:val="baseline"/>
        </w:rPr>
        <w:t> </w:t>
      </w:r>
      <w:r>
        <w:rPr>
          <w:color w:val="773189"/>
          <w:spacing w:val="-5"/>
          <w:sz w:val="16"/>
          <w:vertAlign w:val="baseline"/>
        </w:rPr>
        <w:t>28.</w:t>
      </w:r>
    </w:p>
    <w:p>
      <w:pPr>
        <w:spacing w:before="0"/>
        <w:ind w:left="120" w:right="0" w:firstLine="0"/>
        <w:jc w:val="left"/>
        <w:rPr>
          <w:sz w:val="16"/>
        </w:rPr>
      </w:pPr>
      <w:bookmarkStart w:name="_bookmark116" w:id="117"/>
      <w:bookmarkEnd w:id="117"/>
      <w:r>
        <w:rPr/>
      </w:r>
      <w:r>
        <w:rPr>
          <w:color w:val="773189"/>
          <w:sz w:val="16"/>
          <w:vertAlign w:val="superscript"/>
        </w:rPr>
        <w:t>105</w:t>
      </w:r>
      <w:r>
        <w:rPr>
          <w:color w:val="773189"/>
          <w:spacing w:val="3"/>
          <w:sz w:val="16"/>
          <w:vertAlign w:val="baseline"/>
        </w:rPr>
        <w:t> </w:t>
      </w:r>
      <w:r>
        <w:rPr>
          <w:color w:val="773189"/>
          <w:spacing w:val="-2"/>
          <w:sz w:val="16"/>
          <w:vertAlign w:val="baseline"/>
        </w:rPr>
        <w:t>Ibid.</w:t>
      </w:r>
    </w:p>
    <w:p>
      <w:pPr>
        <w:spacing w:after="0"/>
        <w:jc w:val="left"/>
        <w:rPr>
          <w:sz w:val="16"/>
        </w:rPr>
        <w:sectPr>
          <w:pgSz w:w="11900" w:h="16820"/>
          <w:pgMar w:header="0" w:footer="1309" w:top="920" w:bottom="1500" w:left="900" w:right="920"/>
        </w:sectPr>
      </w:pPr>
    </w:p>
    <w:p>
      <w:pPr>
        <w:pStyle w:val="ListParagraph"/>
        <w:numPr>
          <w:ilvl w:val="1"/>
          <w:numId w:val="8"/>
        </w:numPr>
        <w:tabs>
          <w:tab w:pos="826" w:val="left" w:leader="none"/>
        </w:tabs>
        <w:spacing w:line="240" w:lineRule="auto" w:before="72" w:after="0"/>
        <w:ind w:left="826" w:right="0" w:hanging="706"/>
        <w:jc w:val="left"/>
        <w:rPr>
          <w:sz w:val="24"/>
        </w:rPr>
      </w:pPr>
      <w:r>
        <w:rPr>
          <w:sz w:val="24"/>
        </w:rPr>
        <w:t>Section</w:t>
      </w:r>
      <w:r>
        <w:rPr>
          <w:spacing w:val="-5"/>
          <w:sz w:val="24"/>
        </w:rPr>
        <w:t> </w:t>
      </w:r>
      <w:r>
        <w:rPr>
          <w:sz w:val="24"/>
        </w:rPr>
        <w:t>53</w:t>
      </w:r>
      <w:r>
        <w:rPr>
          <w:spacing w:val="-1"/>
          <w:sz w:val="24"/>
        </w:rPr>
        <w:t> </w:t>
      </w:r>
      <w:r>
        <w:rPr>
          <w:sz w:val="24"/>
        </w:rPr>
        <w:t>of</w:t>
      </w:r>
      <w:r>
        <w:rPr>
          <w:spacing w:val="-1"/>
          <w:sz w:val="24"/>
        </w:rPr>
        <w:t> </w:t>
      </w:r>
      <w:r>
        <w:rPr>
          <w:sz w:val="24"/>
        </w:rPr>
        <w:t>the</w:t>
      </w:r>
      <w:r>
        <w:rPr>
          <w:spacing w:val="-1"/>
          <w:sz w:val="24"/>
        </w:rPr>
        <w:t> </w:t>
      </w:r>
      <w:r>
        <w:rPr>
          <w:sz w:val="24"/>
        </w:rPr>
        <w:t>Justice</w:t>
      </w:r>
      <w:r>
        <w:rPr>
          <w:spacing w:val="-1"/>
          <w:sz w:val="24"/>
        </w:rPr>
        <w:t> </w:t>
      </w:r>
      <w:r>
        <w:rPr>
          <w:sz w:val="24"/>
        </w:rPr>
        <w:t>(NI)</w:t>
      </w:r>
      <w:r>
        <w:rPr>
          <w:spacing w:val="-2"/>
          <w:sz w:val="24"/>
        </w:rPr>
        <w:t> </w:t>
      </w:r>
      <w:r>
        <w:rPr>
          <w:sz w:val="24"/>
        </w:rPr>
        <w:t>Act</w:t>
      </w:r>
      <w:r>
        <w:rPr>
          <w:spacing w:val="-3"/>
          <w:sz w:val="24"/>
        </w:rPr>
        <w:t> </w:t>
      </w:r>
      <w:r>
        <w:rPr>
          <w:sz w:val="24"/>
        </w:rPr>
        <w:t>2002</w:t>
      </w:r>
      <w:r>
        <w:rPr>
          <w:spacing w:val="-3"/>
          <w:sz w:val="24"/>
        </w:rPr>
        <w:t> </w:t>
      </w:r>
      <w:r>
        <w:rPr>
          <w:sz w:val="24"/>
        </w:rPr>
        <w:t>requires</w:t>
      </w:r>
      <w:r>
        <w:rPr>
          <w:spacing w:val="-2"/>
          <w:sz w:val="24"/>
        </w:rPr>
        <w:t> </w:t>
      </w:r>
      <w:r>
        <w:rPr>
          <w:sz w:val="24"/>
        </w:rPr>
        <w:t>that</w:t>
      </w:r>
      <w:r>
        <w:rPr>
          <w:spacing w:val="-3"/>
          <w:sz w:val="24"/>
        </w:rPr>
        <w:t> </w:t>
      </w:r>
      <w:r>
        <w:rPr>
          <w:sz w:val="24"/>
        </w:rPr>
        <w:t>all</w:t>
      </w:r>
      <w:r>
        <w:rPr>
          <w:spacing w:val="-1"/>
          <w:sz w:val="24"/>
        </w:rPr>
        <w:t> </w:t>
      </w:r>
      <w:r>
        <w:rPr>
          <w:sz w:val="24"/>
        </w:rPr>
        <w:t>persons</w:t>
      </w:r>
      <w:r>
        <w:rPr>
          <w:spacing w:val="-2"/>
          <w:sz w:val="24"/>
        </w:rPr>
        <w:t> </w:t>
      </w:r>
      <w:r>
        <w:rPr>
          <w:sz w:val="24"/>
        </w:rPr>
        <w:t>and</w:t>
      </w:r>
      <w:r>
        <w:rPr>
          <w:spacing w:val="-2"/>
          <w:sz w:val="24"/>
        </w:rPr>
        <w:t> bodies</w:t>
      </w:r>
    </w:p>
    <w:p>
      <w:pPr>
        <w:pStyle w:val="BodyText"/>
        <w:spacing w:line="288" w:lineRule="auto" w:before="59"/>
        <w:ind w:left="828" w:right="192"/>
      </w:pPr>
      <w:r>
        <w:rPr/>
        <w:t>exercising functions in relation to the youth justice system in NI “must… have the best interests of children as a primary consideration”.</w:t>
      </w:r>
      <w:hyperlink w:history="true" w:anchor="_bookmark117">
        <w:r>
          <w:rPr>
            <w:position w:val="8"/>
            <w:sz w:val="16"/>
          </w:rPr>
          <w:t>106</w:t>
        </w:r>
      </w:hyperlink>
      <w:r>
        <w:rPr>
          <w:position w:val="8"/>
          <w:sz w:val="16"/>
        </w:rPr>
        <w:t> </w:t>
      </w:r>
      <w:r>
        <w:rPr/>
        <w:t>However,</w:t>
      </w:r>
      <w:r>
        <w:rPr>
          <w:spacing w:val="-4"/>
        </w:rPr>
        <w:t> </w:t>
      </w:r>
      <w:r>
        <w:rPr/>
        <w:t>it</w:t>
      </w:r>
      <w:r>
        <w:rPr>
          <w:spacing w:val="-4"/>
        </w:rPr>
        <w:t> </w:t>
      </w:r>
      <w:r>
        <w:rPr/>
        <w:t>can</w:t>
      </w:r>
      <w:r>
        <w:rPr>
          <w:spacing w:val="-4"/>
        </w:rPr>
        <w:t> </w:t>
      </w:r>
      <w:r>
        <w:rPr/>
        <w:t>be</w:t>
      </w:r>
      <w:r>
        <w:rPr>
          <w:spacing w:val="-1"/>
        </w:rPr>
        <w:t> </w:t>
      </w:r>
      <w:r>
        <w:rPr/>
        <w:t>beneficial</w:t>
      </w:r>
      <w:r>
        <w:rPr>
          <w:spacing w:val="-3"/>
        </w:rPr>
        <w:t> </w:t>
      </w:r>
      <w:r>
        <w:rPr/>
        <w:t>for</w:t>
      </w:r>
      <w:r>
        <w:rPr>
          <w:spacing w:val="-3"/>
        </w:rPr>
        <w:t> </w:t>
      </w:r>
      <w:r>
        <w:rPr/>
        <w:t>an</w:t>
      </w:r>
      <w:r>
        <w:rPr>
          <w:spacing w:val="-4"/>
        </w:rPr>
        <w:t> </w:t>
      </w:r>
      <w:r>
        <w:rPr/>
        <w:t>express</w:t>
      </w:r>
      <w:r>
        <w:rPr>
          <w:spacing w:val="-4"/>
        </w:rPr>
        <w:t> </w:t>
      </w:r>
      <w:r>
        <w:rPr/>
        <w:t>reminder</w:t>
      </w:r>
      <w:r>
        <w:rPr>
          <w:spacing w:val="-3"/>
        </w:rPr>
        <w:t> </w:t>
      </w:r>
      <w:r>
        <w:rPr/>
        <w:t>of</w:t>
      </w:r>
      <w:r>
        <w:rPr>
          <w:spacing w:val="-4"/>
        </w:rPr>
        <w:t> </w:t>
      </w:r>
      <w:r>
        <w:rPr/>
        <w:t>this</w:t>
      </w:r>
      <w:r>
        <w:rPr>
          <w:spacing w:val="-4"/>
        </w:rPr>
        <w:t> </w:t>
      </w:r>
      <w:r>
        <w:rPr/>
        <w:t>to</w:t>
      </w:r>
      <w:r>
        <w:rPr>
          <w:spacing w:val="-3"/>
        </w:rPr>
        <w:t> </w:t>
      </w:r>
      <w:r>
        <w:rPr/>
        <w:t>be</w:t>
      </w:r>
      <w:r>
        <w:rPr>
          <w:spacing w:val="-3"/>
        </w:rPr>
        <w:t> </w:t>
      </w:r>
      <w:r>
        <w:rPr/>
        <w:t>listed</w:t>
      </w:r>
      <w:r>
        <w:rPr>
          <w:spacing w:val="-4"/>
        </w:rPr>
        <w:t> </w:t>
      </w:r>
      <w:r>
        <w:rPr/>
        <w:t>in legislation that guides important decisions regarding children and the criminal justice system, particularly considering the stigmatisation of children that can arise.</w:t>
      </w:r>
      <w:hyperlink w:history="true" w:anchor="_bookmark118">
        <w:r>
          <w:rPr>
            <w:position w:val="8"/>
            <w:sz w:val="16"/>
          </w:rPr>
          <w:t>107</w:t>
        </w:r>
      </w:hyperlink>
      <w:r>
        <w:rPr>
          <w:spacing w:val="39"/>
          <w:position w:val="8"/>
          <w:sz w:val="16"/>
        </w:rPr>
        <w:t> </w:t>
      </w:r>
      <w:r>
        <w:rPr/>
        <w:t>Mention of the best interests of the child is currently absent from the clauses regarding bail and remand of children within the Justice Bill.</w:t>
      </w:r>
    </w:p>
    <w:p>
      <w:pPr>
        <w:pStyle w:val="BodyText"/>
        <w:spacing w:before="59"/>
      </w:pPr>
    </w:p>
    <w:p>
      <w:pPr>
        <w:pStyle w:val="ListParagraph"/>
        <w:numPr>
          <w:ilvl w:val="1"/>
          <w:numId w:val="8"/>
        </w:numPr>
        <w:tabs>
          <w:tab w:pos="824" w:val="left" w:leader="none"/>
          <w:tab w:pos="828" w:val="left" w:leader="none"/>
        </w:tabs>
        <w:spacing w:line="288" w:lineRule="auto" w:before="1" w:after="0"/>
        <w:ind w:left="828" w:right="318" w:hanging="709"/>
        <w:jc w:val="left"/>
        <w:rPr>
          <w:b/>
          <w:sz w:val="24"/>
        </w:rPr>
      </w:pPr>
      <w:r>
        <w:rPr>
          <w:b/>
          <w:sz w:val="24"/>
        </w:rPr>
        <w:t>The NIHRC recommends that the Department of Justice ensures that</w:t>
      </w:r>
      <w:r>
        <w:rPr>
          <w:b/>
          <w:spacing w:val="-4"/>
          <w:sz w:val="24"/>
        </w:rPr>
        <w:t> </w:t>
      </w:r>
      <w:r>
        <w:rPr>
          <w:b/>
          <w:sz w:val="24"/>
        </w:rPr>
        <w:t>the</w:t>
      </w:r>
      <w:r>
        <w:rPr>
          <w:b/>
          <w:spacing w:val="-5"/>
          <w:sz w:val="24"/>
        </w:rPr>
        <w:t> </w:t>
      </w:r>
      <w:r>
        <w:rPr>
          <w:b/>
          <w:sz w:val="24"/>
        </w:rPr>
        <w:t>Justice</w:t>
      </w:r>
      <w:r>
        <w:rPr>
          <w:b/>
          <w:spacing w:val="-5"/>
          <w:sz w:val="24"/>
        </w:rPr>
        <w:t> </w:t>
      </w:r>
      <w:r>
        <w:rPr>
          <w:b/>
          <w:sz w:val="24"/>
        </w:rPr>
        <w:t>Bill</w:t>
      </w:r>
      <w:r>
        <w:rPr>
          <w:b/>
          <w:spacing w:val="-5"/>
          <w:sz w:val="24"/>
        </w:rPr>
        <w:t> </w:t>
      </w:r>
      <w:r>
        <w:rPr>
          <w:b/>
          <w:sz w:val="24"/>
        </w:rPr>
        <w:t>includes</w:t>
      </w:r>
      <w:r>
        <w:rPr>
          <w:b/>
          <w:spacing w:val="-4"/>
          <w:sz w:val="24"/>
        </w:rPr>
        <w:t> </w:t>
      </w:r>
      <w:r>
        <w:rPr>
          <w:b/>
          <w:sz w:val="24"/>
        </w:rPr>
        <w:t>express</w:t>
      </w:r>
      <w:r>
        <w:rPr>
          <w:b/>
          <w:spacing w:val="-6"/>
          <w:sz w:val="24"/>
        </w:rPr>
        <w:t> </w:t>
      </w:r>
      <w:r>
        <w:rPr>
          <w:b/>
          <w:sz w:val="24"/>
        </w:rPr>
        <w:t>mention</w:t>
      </w:r>
      <w:r>
        <w:rPr>
          <w:b/>
          <w:spacing w:val="-5"/>
          <w:sz w:val="24"/>
        </w:rPr>
        <w:t> </w:t>
      </w:r>
      <w:r>
        <w:rPr>
          <w:b/>
          <w:sz w:val="24"/>
        </w:rPr>
        <w:t>of</w:t>
      </w:r>
      <w:r>
        <w:rPr>
          <w:b/>
          <w:spacing w:val="-5"/>
          <w:sz w:val="24"/>
        </w:rPr>
        <w:t> </w:t>
      </w:r>
      <w:r>
        <w:rPr>
          <w:b/>
          <w:sz w:val="24"/>
        </w:rPr>
        <w:t>the</w:t>
      </w:r>
      <w:r>
        <w:rPr>
          <w:b/>
          <w:spacing w:val="-6"/>
          <w:sz w:val="24"/>
        </w:rPr>
        <w:t> </w:t>
      </w:r>
      <w:r>
        <w:rPr>
          <w:b/>
          <w:sz w:val="24"/>
        </w:rPr>
        <w:t>best</w:t>
      </w:r>
      <w:r>
        <w:rPr>
          <w:b/>
          <w:spacing w:val="-4"/>
          <w:sz w:val="24"/>
        </w:rPr>
        <w:t> </w:t>
      </w:r>
      <w:r>
        <w:rPr>
          <w:b/>
          <w:sz w:val="24"/>
        </w:rPr>
        <w:t>interests of</w:t>
      </w:r>
      <w:r>
        <w:rPr>
          <w:b/>
          <w:spacing w:val="-3"/>
          <w:sz w:val="24"/>
        </w:rPr>
        <w:t> </w:t>
      </w:r>
      <w:r>
        <w:rPr>
          <w:b/>
          <w:sz w:val="24"/>
        </w:rPr>
        <w:t>the</w:t>
      </w:r>
      <w:r>
        <w:rPr>
          <w:b/>
          <w:spacing w:val="-4"/>
          <w:sz w:val="24"/>
        </w:rPr>
        <w:t> </w:t>
      </w:r>
      <w:r>
        <w:rPr>
          <w:b/>
          <w:sz w:val="24"/>
        </w:rPr>
        <w:t>child</w:t>
      </w:r>
      <w:r>
        <w:rPr>
          <w:b/>
          <w:spacing w:val="-3"/>
          <w:sz w:val="24"/>
        </w:rPr>
        <w:t> </w:t>
      </w:r>
      <w:r>
        <w:rPr>
          <w:b/>
          <w:sz w:val="24"/>
        </w:rPr>
        <w:t>principle,</w:t>
      </w:r>
      <w:r>
        <w:rPr>
          <w:b/>
          <w:spacing w:val="-3"/>
          <w:sz w:val="24"/>
        </w:rPr>
        <w:t> </w:t>
      </w:r>
      <w:r>
        <w:rPr>
          <w:b/>
          <w:sz w:val="24"/>
        </w:rPr>
        <w:t>as</w:t>
      </w:r>
      <w:r>
        <w:rPr>
          <w:b/>
          <w:spacing w:val="-3"/>
          <w:sz w:val="24"/>
        </w:rPr>
        <w:t> </w:t>
      </w:r>
      <w:r>
        <w:rPr>
          <w:b/>
          <w:sz w:val="24"/>
        </w:rPr>
        <w:t>appropriate,</w:t>
      </w:r>
      <w:r>
        <w:rPr>
          <w:b/>
          <w:spacing w:val="-3"/>
          <w:sz w:val="24"/>
        </w:rPr>
        <w:t> </w:t>
      </w:r>
      <w:r>
        <w:rPr>
          <w:b/>
          <w:sz w:val="24"/>
        </w:rPr>
        <w:t>within</w:t>
      </w:r>
      <w:r>
        <w:rPr>
          <w:b/>
          <w:spacing w:val="-3"/>
          <w:sz w:val="24"/>
        </w:rPr>
        <w:t> </w:t>
      </w:r>
      <w:r>
        <w:rPr>
          <w:b/>
          <w:sz w:val="24"/>
        </w:rPr>
        <w:t>the</w:t>
      </w:r>
      <w:r>
        <w:rPr>
          <w:b/>
          <w:spacing w:val="-3"/>
          <w:sz w:val="24"/>
        </w:rPr>
        <w:t> </w:t>
      </w:r>
      <w:r>
        <w:rPr>
          <w:b/>
          <w:sz w:val="24"/>
        </w:rPr>
        <w:t>clauses</w:t>
      </w:r>
      <w:r>
        <w:rPr>
          <w:b/>
          <w:spacing w:val="-4"/>
          <w:sz w:val="24"/>
        </w:rPr>
        <w:t> </w:t>
      </w:r>
      <w:r>
        <w:rPr>
          <w:b/>
          <w:sz w:val="24"/>
        </w:rPr>
        <w:t>regarding bail and remand of children in NI. This is particularly relevant regarding clauses 5(3), 5(5) and 5(6) of the Justice Bill.</w:t>
      </w:r>
    </w:p>
    <w:p>
      <w:pPr>
        <w:pStyle w:val="BodyText"/>
        <w:spacing w:before="99"/>
        <w:rPr>
          <w:b/>
        </w:rPr>
      </w:pPr>
    </w:p>
    <w:p>
      <w:pPr>
        <w:spacing w:before="0"/>
        <w:ind w:left="120" w:right="0" w:firstLine="0"/>
        <w:jc w:val="left"/>
        <w:rPr>
          <w:b/>
          <w:sz w:val="24"/>
        </w:rPr>
      </w:pPr>
      <w:r>
        <w:rPr>
          <w:b/>
          <w:sz w:val="24"/>
        </w:rPr>
        <w:t>Training,</w:t>
      </w:r>
      <w:r>
        <w:rPr>
          <w:b/>
          <w:spacing w:val="-5"/>
          <w:sz w:val="24"/>
        </w:rPr>
        <w:t> </w:t>
      </w:r>
      <w:r>
        <w:rPr>
          <w:b/>
          <w:sz w:val="24"/>
        </w:rPr>
        <w:t>guidance</w:t>
      </w:r>
      <w:r>
        <w:rPr>
          <w:b/>
          <w:spacing w:val="-4"/>
          <w:sz w:val="24"/>
        </w:rPr>
        <w:t> </w:t>
      </w:r>
      <w:r>
        <w:rPr>
          <w:b/>
          <w:sz w:val="24"/>
        </w:rPr>
        <w:t>and</w:t>
      </w:r>
      <w:r>
        <w:rPr>
          <w:b/>
          <w:spacing w:val="-4"/>
          <w:sz w:val="24"/>
        </w:rPr>
        <w:t> </w:t>
      </w:r>
      <w:r>
        <w:rPr>
          <w:b/>
          <w:spacing w:val="-2"/>
          <w:sz w:val="24"/>
        </w:rPr>
        <w:t>resources</w:t>
      </w:r>
    </w:p>
    <w:p>
      <w:pPr>
        <w:pStyle w:val="ListParagraph"/>
        <w:numPr>
          <w:ilvl w:val="1"/>
          <w:numId w:val="8"/>
        </w:numPr>
        <w:tabs>
          <w:tab w:pos="825" w:val="left" w:leader="none"/>
          <w:tab w:pos="828" w:val="left" w:leader="none"/>
        </w:tabs>
        <w:spacing w:line="288" w:lineRule="auto" w:before="289" w:after="0"/>
        <w:ind w:left="828" w:right="114" w:hanging="709"/>
        <w:jc w:val="left"/>
        <w:rPr>
          <w:sz w:val="24"/>
        </w:rPr>
      </w:pPr>
      <w:r>
        <w:rPr>
          <w:sz w:val="24"/>
        </w:rPr>
        <w:t>Clauses 4, 5(2), 5(3), 5(5), 5(6) and 5(8) of the Justice Bill propose several criteria on which decisions related to bail and remand regarding children are to be made. Beyond the detail of the Justice Bill, but relevant to its implementation,</w:t>
      </w:r>
      <w:r>
        <w:rPr>
          <w:spacing w:val="-1"/>
          <w:sz w:val="24"/>
        </w:rPr>
        <w:t> </w:t>
      </w:r>
      <w:r>
        <w:rPr>
          <w:sz w:val="24"/>
        </w:rPr>
        <w:t>it</w:t>
      </w:r>
      <w:r>
        <w:rPr>
          <w:spacing w:val="-1"/>
          <w:sz w:val="24"/>
        </w:rPr>
        <w:t> </w:t>
      </w:r>
      <w:r>
        <w:rPr>
          <w:sz w:val="24"/>
        </w:rPr>
        <w:t>is unclear how it</w:t>
      </w:r>
      <w:r>
        <w:rPr>
          <w:spacing w:val="-2"/>
          <w:sz w:val="24"/>
        </w:rPr>
        <w:t> </w:t>
      </w:r>
      <w:r>
        <w:rPr>
          <w:sz w:val="24"/>
        </w:rPr>
        <w:t>will be ensured</w:t>
      </w:r>
      <w:r>
        <w:rPr>
          <w:spacing w:val="-1"/>
          <w:sz w:val="24"/>
        </w:rPr>
        <w:t> </w:t>
      </w:r>
      <w:r>
        <w:rPr>
          <w:sz w:val="24"/>
        </w:rPr>
        <w:t>that</w:t>
      </w:r>
      <w:r>
        <w:rPr>
          <w:spacing w:val="-2"/>
          <w:sz w:val="24"/>
        </w:rPr>
        <w:t> </w:t>
      </w:r>
      <w:r>
        <w:rPr>
          <w:sz w:val="24"/>
        </w:rPr>
        <w:t>the decision- maker</w:t>
      </w:r>
      <w:r>
        <w:rPr>
          <w:spacing w:val="-3"/>
          <w:sz w:val="24"/>
        </w:rPr>
        <w:t> </w:t>
      </w:r>
      <w:r>
        <w:rPr>
          <w:sz w:val="24"/>
        </w:rPr>
        <w:t>regarding</w:t>
      </w:r>
      <w:r>
        <w:rPr>
          <w:spacing w:val="-4"/>
          <w:sz w:val="24"/>
        </w:rPr>
        <w:t> </w:t>
      </w:r>
      <w:r>
        <w:rPr>
          <w:sz w:val="24"/>
        </w:rPr>
        <w:t>the</w:t>
      </w:r>
      <w:r>
        <w:rPr>
          <w:spacing w:val="-3"/>
          <w:sz w:val="24"/>
        </w:rPr>
        <w:t> </w:t>
      </w:r>
      <w:r>
        <w:rPr>
          <w:sz w:val="24"/>
        </w:rPr>
        <w:t>bail</w:t>
      </w:r>
      <w:r>
        <w:rPr>
          <w:spacing w:val="-5"/>
          <w:sz w:val="24"/>
        </w:rPr>
        <w:t> </w:t>
      </w:r>
      <w:r>
        <w:rPr>
          <w:sz w:val="24"/>
        </w:rPr>
        <w:t>and</w:t>
      </w:r>
      <w:r>
        <w:rPr>
          <w:spacing w:val="-4"/>
          <w:sz w:val="24"/>
        </w:rPr>
        <w:t> </w:t>
      </w:r>
      <w:r>
        <w:rPr>
          <w:sz w:val="24"/>
        </w:rPr>
        <w:t>remand</w:t>
      </w:r>
      <w:r>
        <w:rPr>
          <w:spacing w:val="-4"/>
          <w:sz w:val="24"/>
        </w:rPr>
        <w:t> </w:t>
      </w:r>
      <w:r>
        <w:rPr>
          <w:sz w:val="24"/>
        </w:rPr>
        <w:t>of</w:t>
      </w:r>
      <w:r>
        <w:rPr>
          <w:spacing w:val="-4"/>
          <w:sz w:val="24"/>
        </w:rPr>
        <w:t> </w:t>
      </w:r>
      <w:r>
        <w:rPr>
          <w:sz w:val="24"/>
        </w:rPr>
        <w:t>a</w:t>
      </w:r>
      <w:r>
        <w:rPr>
          <w:spacing w:val="-3"/>
          <w:sz w:val="24"/>
        </w:rPr>
        <w:t> </w:t>
      </w:r>
      <w:r>
        <w:rPr>
          <w:sz w:val="24"/>
        </w:rPr>
        <w:t>child</w:t>
      </w:r>
      <w:r>
        <w:rPr>
          <w:spacing w:val="-3"/>
          <w:sz w:val="24"/>
        </w:rPr>
        <w:t> </w:t>
      </w:r>
      <w:r>
        <w:rPr>
          <w:sz w:val="24"/>
        </w:rPr>
        <w:t>is</w:t>
      </w:r>
      <w:r>
        <w:rPr>
          <w:spacing w:val="-4"/>
          <w:sz w:val="24"/>
        </w:rPr>
        <w:t> </w:t>
      </w:r>
      <w:r>
        <w:rPr>
          <w:sz w:val="24"/>
        </w:rPr>
        <w:t>appropriately</w:t>
      </w:r>
      <w:r>
        <w:rPr>
          <w:spacing w:val="-4"/>
          <w:sz w:val="24"/>
        </w:rPr>
        <w:t> </w:t>
      </w:r>
      <w:r>
        <w:rPr>
          <w:sz w:val="24"/>
        </w:rPr>
        <w:t>trained</w:t>
      </w:r>
      <w:r>
        <w:rPr>
          <w:spacing w:val="-4"/>
          <w:sz w:val="24"/>
        </w:rPr>
        <w:t> </w:t>
      </w:r>
      <w:r>
        <w:rPr>
          <w:sz w:val="24"/>
        </w:rPr>
        <w:t>and that there is comprehensive guidance in place to ensure the provisions of the Justice Bill are fully understood and applied appropriately, including that the best interests of the child are taken into account regarding any </w:t>
      </w:r>
      <w:r>
        <w:rPr>
          <w:spacing w:val="-2"/>
          <w:sz w:val="24"/>
        </w:rPr>
        <w:t>decision.</w:t>
      </w:r>
    </w:p>
    <w:p>
      <w:pPr>
        <w:pStyle w:val="BodyText"/>
        <w:spacing w:before="60"/>
      </w:pPr>
    </w:p>
    <w:p>
      <w:pPr>
        <w:pStyle w:val="ListParagraph"/>
        <w:numPr>
          <w:ilvl w:val="1"/>
          <w:numId w:val="8"/>
        </w:numPr>
        <w:tabs>
          <w:tab w:pos="825" w:val="left" w:leader="none"/>
          <w:tab w:pos="828" w:val="left" w:leader="none"/>
        </w:tabs>
        <w:spacing w:line="288" w:lineRule="auto" w:before="0" w:after="0"/>
        <w:ind w:left="828" w:right="158" w:hanging="709"/>
        <w:jc w:val="left"/>
        <w:rPr>
          <w:sz w:val="24"/>
        </w:rPr>
      </w:pPr>
      <w:r>
        <w:rPr>
          <w:sz w:val="24"/>
        </w:rPr>
        <w:t>The UN CRC Committee has stressed that “children who commit offences are</w:t>
      </w:r>
      <w:r>
        <w:rPr>
          <w:spacing w:val="-3"/>
          <w:sz w:val="24"/>
        </w:rPr>
        <w:t> </w:t>
      </w:r>
      <w:r>
        <w:rPr>
          <w:sz w:val="24"/>
        </w:rPr>
        <w:t>often</w:t>
      </w:r>
      <w:r>
        <w:rPr>
          <w:spacing w:val="-5"/>
          <w:sz w:val="24"/>
        </w:rPr>
        <w:t> </w:t>
      </w:r>
      <w:r>
        <w:rPr>
          <w:sz w:val="24"/>
        </w:rPr>
        <w:t>subjected</w:t>
      </w:r>
      <w:r>
        <w:rPr>
          <w:spacing w:val="-3"/>
          <w:sz w:val="24"/>
        </w:rPr>
        <w:t> </w:t>
      </w:r>
      <w:r>
        <w:rPr>
          <w:sz w:val="24"/>
        </w:rPr>
        <w:t>to</w:t>
      </w:r>
      <w:r>
        <w:rPr>
          <w:spacing w:val="-4"/>
          <w:sz w:val="24"/>
        </w:rPr>
        <w:t> </w:t>
      </w:r>
      <w:r>
        <w:rPr>
          <w:sz w:val="24"/>
        </w:rPr>
        <w:t>negative</w:t>
      </w:r>
      <w:r>
        <w:rPr>
          <w:spacing w:val="-4"/>
          <w:sz w:val="24"/>
        </w:rPr>
        <w:t> </w:t>
      </w:r>
      <w:r>
        <w:rPr>
          <w:sz w:val="24"/>
        </w:rPr>
        <w:t>publicity</w:t>
      </w:r>
      <w:r>
        <w:rPr>
          <w:spacing w:val="-3"/>
          <w:sz w:val="24"/>
        </w:rPr>
        <w:t> </w:t>
      </w:r>
      <w:r>
        <w:rPr>
          <w:sz w:val="24"/>
        </w:rPr>
        <w:t>in</w:t>
      </w:r>
      <w:r>
        <w:rPr>
          <w:spacing w:val="-5"/>
          <w:sz w:val="24"/>
        </w:rPr>
        <w:t> </w:t>
      </w:r>
      <w:r>
        <w:rPr>
          <w:sz w:val="24"/>
        </w:rPr>
        <w:t>the</w:t>
      </w:r>
      <w:r>
        <w:rPr>
          <w:spacing w:val="-4"/>
          <w:sz w:val="24"/>
        </w:rPr>
        <w:t> </w:t>
      </w:r>
      <w:r>
        <w:rPr>
          <w:sz w:val="24"/>
        </w:rPr>
        <w:t>media,</w:t>
      </w:r>
      <w:r>
        <w:rPr>
          <w:spacing w:val="-5"/>
          <w:sz w:val="24"/>
        </w:rPr>
        <w:t> </w:t>
      </w:r>
      <w:r>
        <w:rPr>
          <w:sz w:val="24"/>
        </w:rPr>
        <w:t>which</w:t>
      </w:r>
      <w:r>
        <w:rPr>
          <w:spacing w:val="-5"/>
          <w:sz w:val="24"/>
        </w:rPr>
        <w:t> </w:t>
      </w:r>
      <w:r>
        <w:rPr>
          <w:sz w:val="24"/>
        </w:rPr>
        <w:t>contributes</w:t>
      </w:r>
      <w:r>
        <w:rPr>
          <w:spacing w:val="-5"/>
          <w:sz w:val="24"/>
        </w:rPr>
        <w:t> </w:t>
      </w:r>
      <w:r>
        <w:rPr>
          <w:sz w:val="24"/>
        </w:rPr>
        <w:t>to discriminatory and negative stereotyping of those children”.</w:t>
      </w:r>
      <w:hyperlink w:history="true" w:anchor="_bookmark119">
        <w:r>
          <w:rPr>
            <w:position w:val="8"/>
            <w:sz w:val="16"/>
          </w:rPr>
          <w:t>108</w:t>
        </w:r>
      </w:hyperlink>
      <w:r>
        <w:rPr>
          <w:spacing w:val="40"/>
          <w:position w:val="8"/>
          <w:sz w:val="16"/>
        </w:rPr>
        <w:t> </w:t>
      </w:r>
      <w:r>
        <w:rPr>
          <w:sz w:val="24"/>
        </w:rPr>
        <w:t>Thus:</w:t>
      </w:r>
    </w:p>
    <w:p>
      <w:pPr>
        <w:pStyle w:val="BodyText"/>
        <w:spacing w:before="58"/>
      </w:pPr>
    </w:p>
    <w:p>
      <w:pPr>
        <w:pStyle w:val="BodyText"/>
        <w:spacing w:line="288" w:lineRule="auto" w:before="1"/>
        <w:ind w:left="982" w:right="993"/>
      </w:pPr>
      <w:r>
        <w:rPr/>
        <w:t>it is essential for the quality of the administration of child justice that</w:t>
      </w:r>
      <w:r>
        <w:rPr>
          <w:spacing w:val="-9"/>
        </w:rPr>
        <w:t> </w:t>
      </w:r>
      <w:r>
        <w:rPr/>
        <w:t>all</w:t>
      </w:r>
      <w:r>
        <w:rPr>
          <w:spacing w:val="-7"/>
        </w:rPr>
        <w:t> </w:t>
      </w:r>
      <w:r>
        <w:rPr/>
        <w:t>professionals</w:t>
      </w:r>
      <w:r>
        <w:rPr>
          <w:spacing w:val="-8"/>
        </w:rPr>
        <w:t> </w:t>
      </w:r>
      <w:r>
        <w:rPr/>
        <w:t>involved</w:t>
      </w:r>
      <w:r>
        <w:rPr>
          <w:spacing w:val="-8"/>
        </w:rPr>
        <w:t> </w:t>
      </w:r>
      <w:r>
        <w:rPr/>
        <w:t>receive</w:t>
      </w:r>
      <w:r>
        <w:rPr>
          <w:spacing w:val="-7"/>
        </w:rPr>
        <w:t> </w:t>
      </w:r>
      <w:r>
        <w:rPr/>
        <w:t>appropriate</w:t>
      </w:r>
      <w:r>
        <w:rPr>
          <w:spacing w:val="-7"/>
        </w:rPr>
        <w:t> </w:t>
      </w:r>
      <w:r>
        <w:rPr/>
        <w:t>multidisciplinary training on the content and meaning of the [UN CRC]… The</w:t>
      </w:r>
    </w:p>
    <w:p>
      <w:pPr>
        <w:pStyle w:val="BodyText"/>
        <w:spacing w:before="100"/>
        <w:rPr>
          <w:sz w:val="20"/>
        </w:rPr>
      </w:pPr>
      <w:r>
        <w:rPr/>
        <mc:AlternateContent>
          <mc:Choice Requires="wps">
            <w:drawing>
              <wp:anchor distT="0" distB="0" distL="0" distR="0" allowOverlap="1" layoutInCell="1" locked="0" behindDoc="1" simplePos="0" relativeHeight="487601152">
                <wp:simplePos x="0" y="0"/>
                <wp:positionH relativeFrom="page">
                  <wp:posOffset>647700</wp:posOffset>
                </wp:positionH>
                <wp:positionV relativeFrom="paragraph">
                  <wp:posOffset>233098</wp:posOffset>
                </wp:positionV>
                <wp:extent cx="6261100" cy="9525"/>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6261100" cy="9525"/>
                        </a:xfrm>
                        <a:custGeom>
                          <a:avLst/>
                          <a:gdLst/>
                          <a:ahLst/>
                          <a:cxnLst/>
                          <a:rect l="l" t="t" r="r" b="b"/>
                          <a:pathLst>
                            <a:path w="6261100" h="9525">
                              <a:moveTo>
                                <a:pt x="6260592" y="0"/>
                              </a:moveTo>
                              <a:lnTo>
                                <a:pt x="0" y="0"/>
                              </a:lnTo>
                              <a:lnTo>
                                <a:pt x="0" y="9143"/>
                              </a:lnTo>
                              <a:lnTo>
                                <a:pt x="6260592" y="9143"/>
                              </a:lnTo>
                              <a:lnTo>
                                <a:pt x="6260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pt;margin-top:18.354248pt;width:492.96pt;height:.71997pt;mso-position-horizontal-relative:page;mso-position-vertical-relative:paragraph;z-index:-15715328;mso-wrap-distance-left:0;mso-wrap-distance-right:0" id="docshape28" filled="true" fillcolor="#000000" stroked="false">
                <v:fill type="solid"/>
                <w10:wrap type="topAndBottom"/>
              </v:rect>
            </w:pict>
          </mc:Fallback>
        </mc:AlternateContent>
      </w:r>
    </w:p>
    <w:p>
      <w:pPr>
        <w:pStyle w:val="BodyText"/>
        <w:rPr>
          <w:sz w:val="16"/>
        </w:rPr>
      </w:pPr>
    </w:p>
    <w:p>
      <w:pPr>
        <w:pStyle w:val="BodyText"/>
        <w:spacing w:before="134"/>
        <w:rPr>
          <w:sz w:val="16"/>
        </w:rPr>
      </w:pPr>
    </w:p>
    <w:p>
      <w:pPr>
        <w:spacing w:before="0"/>
        <w:ind w:left="120" w:right="0" w:firstLine="0"/>
        <w:jc w:val="left"/>
        <w:rPr>
          <w:sz w:val="16"/>
        </w:rPr>
      </w:pPr>
      <w:bookmarkStart w:name="_bookmark117" w:id="118"/>
      <w:bookmarkEnd w:id="118"/>
      <w:r>
        <w:rPr/>
      </w:r>
      <w:r>
        <w:rPr>
          <w:color w:val="773189"/>
          <w:sz w:val="16"/>
          <w:vertAlign w:val="superscript"/>
        </w:rPr>
        <w:t>106</w:t>
      </w:r>
      <w:r>
        <w:rPr>
          <w:color w:val="773189"/>
          <w:sz w:val="16"/>
          <w:vertAlign w:val="baseline"/>
        </w:rPr>
        <w:t> As</w:t>
      </w:r>
      <w:r>
        <w:rPr>
          <w:color w:val="773189"/>
          <w:spacing w:val="-3"/>
          <w:sz w:val="16"/>
          <w:vertAlign w:val="baseline"/>
        </w:rPr>
        <w:t> </w:t>
      </w:r>
      <w:r>
        <w:rPr>
          <w:color w:val="773189"/>
          <w:sz w:val="16"/>
          <w:vertAlign w:val="baseline"/>
        </w:rPr>
        <w:t>amended</w:t>
      </w:r>
      <w:r>
        <w:rPr>
          <w:color w:val="773189"/>
          <w:spacing w:val="-2"/>
          <w:sz w:val="16"/>
          <w:vertAlign w:val="baseline"/>
        </w:rPr>
        <w:t> </w:t>
      </w:r>
      <w:r>
        <w:rPr>
          <w:color w:val="773189"/>
          <w:sz w:val="16"/>
          <w:vertAlign w:val="baseline"/>
        </w:rPr>
        <w:t>by</w:t>
      </w:r>
      <w:r>
        <w:rPr>
          <w:color w:val="773189"/>
          <w:spacing w:val="-3"/>
          <w:sz w:val="16"/>
          <w:vertAlign w:val="baseline"/>
        </w:rPr>
        <w:t> </w:t>
      </w:r>
      <w:r>
        <w:rPr>
          <w:color w:val="773189"/>
          <w:sz w:val="16"/>
          <w:vertAlign w:val="baseline"/>
        </w:rPr>
        <w:t>section</w:t>
      </w:r>
      <w:r>
        <w:rPr>
          <w:color w:val="773189"/>
          <w:spacing w:val="-5"/>
          <w:sz w:val="16"/>
          <w:vertAlign w:val="baseline"/>
        </w:rPr>
        <w:t> </w:t>
      </w:r>
      <w:r>
        <w:rPr>
          <w:color w:val="773189"/>
          <w:sz w:val="16"/>
          <w:vertAlign w:val="baseline"/>
        </w:rPr>
        <w:t>98</w:t>
      </w:r>
      <w:r>
        <w:rPr>
          <w:color w:val="773189"/>
          <w:spacing w:val="-2"/>
          <w:sz w:val="16"/>
          <w:vertAlign w:val="baseline"/>
        </w:rPr>
        <w:t> </w:t>
      </w:r>
      <w:r>
        <w:rPr>
          <w:color w:val="773189"/>
          <w:sz w:val="16"/>
          <w:vertAlign w:val="baseline"/>
        </w:rPr>
        <w:t>of</w:t>
      </w:r>
      <w:r>
        <w:rPr>
          <w:color w:val="773189"/>
          <w:spacing w:val="-5"/>
          <w:sz w:val="16"/>
          <w:vertAlign w:val="baseline"/>
        </w:rPr>
        <w:t> </w:t>
      </w:r>
      <w:r>
        <w:rPr>
          <w:color w:val="773189"/>
          <w:sz w:val="16"/>
          <w:vertAlign w:val="baseline"/>
        </w:rPr>
        <w:t>the</w:t>
      </w:r>
      <w:r>
        <w:rPr>
          <w:color w:val="773189"/>
          <w:spacing w:val="-1"/>
          <w:sz w:val="16"/>
          <w:vertAlign w:val="baseline"/>
        </w:rPr>
        <w:t> </w:t>
      </w:r>
      <w:r>
        <w:rPr>
          <w:color w:val="773189"/>
          <w:sz w:val="16"/>
          <w:vertAlign w:val="baseline"/>
        </w:rPr>
        <w:t>Justice (NI)</w:t>
      </w:r>
      <w:r>
        <w:rPr>
          <w:color w:val="773189"/>
          <w:spacing w:val="-2"/>
          <w:sz w:val="16"/>
          <w:vertAlign w:val="baseline"/>
        </w:rPr>
        <w:t> </w:t>
      </w:r>
      <w:r>
        <w:rPr>
          <w:color w:val="773189"/>
          <w:sz w:val="16"/>
          <w:vertAlign w:val="baseline"/>
        </w:rPr>
        <w:t>Act</w:t>
      </w:r>
      <w:r>
        <w:rPr>
          <w:color w:val="773189"/>
          <w:spacing w:val="-5"/>
          <w:sz w:val="16"/>
          <w:vertAlign w:val="baseline"/>
        </w:rPr>
        <w:t> </w:t>
      </w:r>
      <w:r>
        <w:rPr>
          <w:color w:val="773189"/>
          <w:spacing w:val="-2"/>
          <w:sz w:val="16"/>
          <w:vertAlign w:val="baseline"/>
        </w:rPr>
        <w:t>2015.</w:t>
      </w:r>
    </w:p>
    <w:p>
      <w:pPr>
        <w:spacing w:before="0"/>
        <w:ind w:left="120" w:right="0" w:firstLine="0"/>
        <w:jc w:val="left"/>
        <w:rPr>
          <w:sz w:val="16"/>
        </w:rPr>
      </w:pPr>
      <w:bookmarkStart w:name="_bookmark118" w:id="119"/>
      <w:bookmarkEnd w:id="119"/>
      <w:r>
        <w:rPr/>
      </w:r>
      <w:r>
        <w:rPr>
          <w:color w:val="773189"/>
          <w:sz w:val="16"/>
          <w:vertAlign w:val="superscript"/>
        </w:rPr>
        <w:t>107</w:t>
      </w:r>
      <w:r>
        <w:rPr>
          <w:color w:val="773189"/>
          <w:spacing w:val="-2"/>
          <w:sz w:val="16"/>
          <w:vertAlign w:val="baseline"/>
        </w:rPr>
        <w:t> </w:t>
      </w:r>
      <w:r>
        <w:rPr>
          <w:color w:val="773189"/>
          <w:sz w:val="16"/>
          <w:vertAlign w:val="baseline"/>
        </w:rPr>
        <w:t>CRC/C/GC/24,</w:t>
      </w:r>
      <w:r>
        <w:rPr>
          <w:color w:val="773189"/>
          <w:spacing w:val="-4"/>
          <w:sz w:val="16"/>
          <w:vertAlign w:val="baseline"/>
        </w:rPr>
        <w:t> </w:t>
      </w:r>
      <w:r>
        <w:rPr>
          <w:color w:val="773189"/>
          <w:sz w:val="16"/>
          <w:vertAlign w:val="baseline"/>
        </w:rPr>
        <w:t>‘UN</w:t>
      </w:r>
      <w:r>
        <w:rPr>
          <w:color w:val="773189"/>
          <w:spacing w:val="-5"/>
          <w:sz w:val="16"/>
          <w:vertAlign w:val="baseline"/>
        </w:rPr>
        <w:t> </w:t>
      </w:r>
      <w:r>
        <w:rPr>
          <w:color w:val="773189"/>
          <w:sz w:val="16"/>
          <w:vertAlign w:val="baseline"/>
        </w:rPr>
        <w:t>CRC</w:t>
      </w:r>
      <w:r>
        <w:rPr>
          <w:color w:val="773189"/>
          <w:spacing w:val="-4"/>
          <w:sz w:val="16"/>
          <w:vertAlign w:val="baseline"/>
        </w:rPr>
        <w:t> </w:t>
      </w:r>
      <w:r>
        <w:rPr>
          <w:color w:val="773189"/>
          <w:sz w:val="16"/>
          <w:vertAlign w:val="baseline"/>
        </w:rPr>
        <w:t>Committee</w:t>
      </w:r>
      <w:r>
        <w:rPr>
          <w:color w:val="773189"/>
          <w:spacing w:val="-3"/>
          <w:sz w:val="16"/>
          <w:vertAlign w:val="baseline"/>
        </w:rPr>
        <w:t> </w:t>
      </w:r>
      <w:r>
        <w:rPr>
          <w:color w:val="773189"/>
          <w:sz w:val="16"/>
          <w:vertAlign w:val="baseline"/>
        </w:rPr>
        <w:t>General</w:t>
      </w:r>
      <w:r>
        <w:rPr>
          <w:color w:val="773189"/>
          <w:spacing w:val="-3"/>
          <w:sz w:val="16"/>
          <w:vertAlign w:val="baseline"/>
        </w:rPr>
        <w:t> </w:t>
      </w:r>
      <w:r>
        <w:rPr>
          <w:color w:val="773189"/>
          <w:sz w:val="16"/>
          <w:vertAlign w:val="baseline"/>
        </w:rPr>
        <w:t>Comment</w:t>
      </w:r>
      <w:r>
        <w:rPr>
          <w:color w:val="773189"/>
          <w:spacing w:val="-7"/>
          <w:sz w:val="16"/>
          <w:vertAlign w:val="baseline"/>
        </w:rPr>
        <w:t> </w:t>
      </w:r>
      <w:r>
        <w:rPr>
          <w:color w:val="773189"/>
          <w:sz w:val="16"/>
          <w:vertAlign w:val="baseline"/>
        </w:rPr>
        <w:t>No</w:t>
      </w:r>
      <w:r>
        <w:rPr>
          <w:color w:val="773189"/>
          <w:spacing w:val="-7"/>
          <w:sz w:val="16"/>
          <w:vertAlign w:val="baseline"/>
        </w:rPr>
        <w:t> </w:t>
      </w:r>
      <w:r>
        <w:rPr>
          <w:color w:val="773189"/>
          <w:sz w:val="16"/>
          <w:vertAlign w:val="baseline"/>
        </w:rPr>
        <w:t>24:</w:t>
      </w:r>
      <w:r>
        <w:rPr>
          <w:color w:val="773189"/>
          <w:spacing w:val="-6"/>
          <w:sz w:val="16"/>
          <w:vertAlign w:val="baseline"/>
        </w:rPr>
        <w:t> </w:t>
      </w:r>
      <w:r>
        <w:rPr>
          <w:color w:val="773189"/>
          <w:sz w:val="16"/>
          <w:vertAlign w:val="baseline"/>
        </w:rPr>
        <w:t>Children’s</w:t>
      </w:r>
      <w:r>
        <w:rPr>
          <w:color w:val="773189"/>
          <w:spacing w:val="-5"/>
          <w:sz w:val="16"/>
          <w:vertAlign w:val="baseline"/>
        </w:rPr>
        <w:t> </w:t>
      </w:r>
      <w:r>
        <w:rPr>
          <w:color w:val="773189"/>
          <w:sz w:val="16"/>
          <w:vertAlign w:val="baseline"/>
        </w:rPr>
        <w:t>Rights</w:t>
      </w:r>
      <w:r>
        <w:rPr>
          <w:color w:val="773189"/>
          <w:spacing w:val="-2"/>
          <w:sz w:val="16"/>
          <w:vertAlign w:val="baseline"/>
        </w:rPr>
        <w:t> </w:t>
      </w:r>
      <w:r>
        <w:rPr>
          <w:color w:val="773189"/>
          <w:sz w:val="16"/>
          <w:vertAlign w:val="baseline"/>
        </w:rPr>
        <w:t>in</w:t>
      </w:r>
      <w:r>
        <w:rPr>
          <w:color w:val="773189"/>
          <w:spacing w:val="-4"/>
          <w:sz w:val="16"/>
          <w:vertAlign w:val="baseline"/>
        </w:rPr>
        <w:t> </w:t>
      </w:r>
      <w:r>
        <w:rPr>
          <w:color w:val="773189"/>
          <w:sz w:val="16"/>
          <w:vertAlign w:val="baseline"/>
        </w:rPr>
        <w:t>the</w:t>
      </w:r>
      <w:r>
        <w:rPr>
          <w:color w:val="773189"/>
          <w:spacing w:val="-5"/>
          <w:sz w:val="16"/>
          <w:vertAlign w:val="baseline"/>
        </w:rPr>
        <w:t> </w:t>
      </w:r>
      <w:r>
        <w:rPr>
          <w:color w:val="773189"/>
          <w:sz w:val="16"/>
          <w:vertAlign w:val="baseline"/>
        </w:rPr>
        <w:t>Child</w:t>
      </w:r>
      <w:r>
        <w:rPr>
          <w:color w:val="773189"/>
          <w:spacing w:val="-3"/>
          <w:sz w:val="16"/>
          <w:vertAlign w:val="baseline"/>
        </w:rPr>
        <w:t> </w:t>
      </w:r>
      <w:r>
        <w:rPr>
          <w:color w:val="773189"/>
          <w:sz w:val="16"/>
          <w:vertAlign w:val="baseline"/>
        </w:rPr>
        <w:t>Justice</w:t>
      </w:r>
      <w:r>
        <w:rPr>
          <w:color w:val="773189"/>
          <w:spacing w:val="-2"/>
          <w:sz w:val="16"/>
          <w:vertAlign w:val="baseline"/>
        </w:rPr>
        <w:t> </w:t>
      </w:r>
      <w:r>
        <w:rPr>
          <w:color w:val="773189"/>
          <w:sz w:val="16"/>
          <w:vertAlign w:val="baseline"/>
        </w:rPr>
        <w:t>System’,</w:t>
      </w:r>
      <w:r>
        <w:rPr>
          <w:color w:val="773189"/>
          <w:spacing w:val="-7"/>
          <w:sz w:val="16"/>
          <w:vertAlign w:val="baseline"/>
        </w:rPr>
        <w:t> </w:t>
      </w:r>
      <w:r>
        <w:rPr>
          <w:color w:val="773189"/>
          <w:spacing w:val="-5"/>
          <w:sz w:val="16"/>
          <w:vertAlign w:val="baseline"/>
        </w:rPr>
        <w:t>18</w:t>
      </w:r>
    </w:p>
    <w:p>
      <w:pPr>
        <w:spacing w:before="0"/>
        <w:ind w:left="120" w:right="0" w:firstLine="0"/>
        <w:jc w:val="left"/>
        <w:rPr>
          <w:sz w:val="16"/>
        </w:rPr>
      </w:pPr>
      <w:r>
        <w:rPr>
          <w:color w:val="773189"/>
          <w:sz w:val="16"/>
        </w:rPr>
        <w:t>September</w:t>
      </w:r>
      <w:r>
        <w:rPr>
          <w:color w:val="773189"/>
          <w:spacing w:val="-5"/>
          <w:sz w:val="16"/>
        </w:rPr>
        <w:t> </w:t>
      </w:r>
      <w:r>
        <w:rPr>
          <w:color w:val="773189"/>
          <w:sz w:val="16"/>
        </w:rPr>
        <w:t>2019,</w:t>
      </w:r>
      <w:r>
        <w:rPr>
          <w:color w:val="773189"/>
          <w:spacing w:val="-3"/>
          <w:sz w:val="16"/>
        </w:rPr>
        <w:t> </w:t>
      </w:r>
      <w:r>
        <w:rPr>
          <w:color w:val="773189"/>
          <w:sz w:val="16"/>
        </w:rPr>
        <w:t>at</w:t>
      </w:r>
      <w:r>
        <w:rPr>
          <w:color w:val="773189"/>
          <w:spacing w:val="-6"/>
          <w:sz w:val="16"/>
        </w:rPr>
        <w:t> </w:t>
      </w:r>
      <w:r>
        <w:rPr>
          <w:color w:val="773189"/>
          <w:sz w:val="16"/>
        </w:rPr>
        <w:t>para</w:t>
      </w:r>
      <w:r>
        <w:rPr>
          <w:color w:val="773189"/>
          <w:spacing w:val="-5"/>
          <w:sz w:val="16"/>
        </w:rPr>
        <w:t> </w:t>
      </w:r>
      <w:r>
        <w:rPr>
          <w:color w:val="773189"/>
          <w:spacing w:val="-4"/>
          <w:sz w:val="16"/>
        </w:rPr>
        <w:t>112.</w:t>
      </w:r>
    </w:p>
    <w:p>
      <w:pPr>
        <w:spacing w:before="0"/>
        <w:ind w:left="120" w:right="0" w:firstLine="0"/>
        <w:jc w:val="left"/>
        <w:rPr>
          <w:sz w:val="16"/>
        </w:rPr>
      </w:pPr>
      <w:bookmarkStart w:name="_bookmark119" w:id="120"/>
      <w:bookmarkEnd w:id="120"/>
      <w:r>
        <w:rPr/>
      </w:r>
      <w:r>
        <w:rPr>
          <w:color w:val="773189"/>
          <w:sz w:val="16"/>
          <w:vertAlign w:val="superscript"/>
        </w:rPr>
        <w:t>108</w:t>
      </w:r>
      <w:r>
        <w:rPr>
          <w:color w:val="773189"/>
          <w:spacing w:val="3"/>
          <w:sz w:val="16"/>
          <w:vertAlign w:val="baseline"/>
        </w:rPr>
        <w:t> </w:t>
      </w:r>
      <w:r>
        <w:rPr>
          <w:color w:val="773189"/>
          <w:spacing w:val="-2"/>
          <w:sz w:val="16"/>
          <w:vertAlign w:val="baseline"/>
        </w:rPr>
        <w:t>Ibid.</w:t>
      </w:r>
    </w:p>
    <w:p>
      <w:pPr>
        <w:spacing w:after="0"/>
        <w:jc w:val="left"/>
        <w:rPr>
          <w:sz w:val="16"/>
        </w:rPr>
        <w:sectPr>
          <w:pgSz w:w="11900" w:h="16820"/>
          <w:pgMar w:header="0" w:footer="1309" w:top="1280" w:bottom="1500" w:left="900" w:right="920"/>
        </w:sectPr>
      </w:pPr>
    </w:p>
    <w:p>
      <w:pPr>
        <w:pStyle w:val="BodyText"/>
        <w:spacing w:line="288" w:lineRule="auto" w:before="82"/>
        <w:ind w:left="982" w:right="1090"/>
        <w:rPr>
          <w:sz w:val="16"/>
        </w:rPr>
      </w:pPr>
      <w:r>
        <w:rPr/>
        <w:t>training should be systematic and continuous and should not be limited to the information on the relevant national and international legal provisions. It should include established and emerging information from a variety of fields on, inter alia, the social and other causes of crime, the social and psychological development</w:t>
      </w:r>
      <w:r>
        <w:rPr>
          <w:spacing w:val="-8"/>
        </w:rPr>
        <w:t> </w:t>
      </w:r>
      <w:r>
        <w:rPr/>
        <w:t>of</w:t>
      </w:r>
      <w:r>
        <w:rPr>
          <w:spacing w:val="-7"/>
        </w:rPr>
        <w:t> </w:t>
      </w:r>
      <w:r>
        <w:rPr/>
        <w:t>children,</w:t>
      </w:r>
      <w:r>
        <w:rPr>
          <w:spacing w:val="-8"/>
        </w:rPr>
        <w:t> </w:t>
      </w:r>
      <w:r>
        <w:rPr/>
        <w:t>including</w:t>
      </w:r>
      <w:r>
        <w:rPr>
          <w:spacing w:val="-6"/>
        </w:rPr>
        <w:t> </w:t>
      </w:r>
      <w:r>
        <w:rPr/>
        <w:t>current</w:t>
      </w:r>
      <w:r>
        <w:rPr>
          <w:spacing w:val="-8"/>
        </w:rPr>
        <w:t> </w:t>
      </w:r>
      <w:r>
        <w:rPr/>
        <w:t>neuroscience</w:t>
      </w:r>
      <w:r>
        <w:rPr>
          <w:spacing w:val="-7"/>
        </w:rPr>
        <w:t> </w:t>
      </w:r>
      <w:r>
        <w:rPr/>
        <w:t>findings, disparities that may amount to discrimination against certain marginalised groups such as children belonging to minorities or indigenous peoples, the culture and trends in the world of young people, the dynamics of group activities and the available diversion measures and non-custodial sentences, in particular measures that avoid resorting to judicial proceedings… There should be a constant appraisal of what works.</w:t>
      </w:r>
      <w:hyperlink w:history="true" w:anchor="_bookmark120">
        <w:r>
          <w:rPr>
            <w:position w:val="8"/>
            <w:sz w:val="16"/>
          </w:rPr>
          <w:t>109</w:t>
        </w:r>
      </w:hyperlink>
    </w:p>
    <w:p>
      <w:pPr>
        <w:pStyle w:val="BodyText"/>
        <w:spacing w:before="59"/>
      </w:pPr>
    </w:p>
    <w:p>
      <w:pPr>
        <w:pStyle w:val="ListParagraph"/>
        <w:numPr>
          <w:ilvl w:val="1"/>
          <w:numId w:val="8"/>
        </w:numPr>
        <w:tabs>
          <w:tab w:pos="826" w:val="left" w:leader="none"/>
        </w:tabs>
        <w:spacing w:line="240" w:lineRule="auto" w:before="1" w:after="0"/>
        <w:ind w:left="826" w:right="0" w:hanging="706"/>
        <w:jc w:val="left"/>
        <w:rPr>
          <w:sz w:val="24"/>
        </w:rPr>
      </w:pPr>
      <w:r>
        <w:rPr>
          <w:sz w:val="24"/>
        </w:rPr>
        <w:t>It</w:t>
      </w:r>
      <w:r>
        <w:rPr>
          <w:spacing w:val="-2"/>
          <w:sz w:val="24"/>
        </w:rPr>
        <w:t> </w:t>
      </w:r>
      <w:r>
        <w:rPr>
          <w:sz w:val="24"/>
        </w:rPr>
        <w:t>is</w:t>
      </w:r>
      <w:r>
        <w:rPr>
          <w:spacing w:val="-2"/>
          <w:sz w:val="24"/>
        </w:rPr>
        <w:t> </w:t>
      </w:r>
      <w:r>
        <w:rPr>
          <w:sz w:val="24"/>
        </w:rPr>
        <w:t>also </w:t>
      </w:r>
      <w:r>
        <w:rPr>
          <w:spacing w:val="-2"/>
          <w:sz w:val="24"/>
        </w:rPr>
        <w:t>considered:</w:t>
      </w:r>
    </w:p>
    <w:p>
      <w:pPr>
        <w:pStyle w:val="BodyText"/>
        <w:spacing w:before="117"/>
      </w:pPr>
    </w:p>
    <w:p>
      <w:pPr>
        <w:pStyle w:val="BodyText"/>
        <w:spacing w:line="288" w:lineRule="auto"/>
        <w:ind w:left="982" w:right="993"/>
      </w:pPr>
      <w:r>
        <w:rPr/>
        <w:t>useful to draw up a non-exhaustive and non-hierarchical list of elements</w:t>
      </w:r>
      <w:r>
        <w:rPr>
          <w:spacing w:val="-5"/>
        </w:rPr>
        <w:t> </w:t>
      </w:r>
      <w:r>
        <w:rPr/>
        <w:t>that</w:t>
      </w:r>
      <w:r>
        <w:rPr>
          <w:spacing w:val="-5"/>
        </w:rPr>
        <w:t> </w:t>
      </w:r>
      <w:r>
        <w:rPr/>
        <w:t>could</w:t>
      </w:r>
      <w:r>
        <w:rPr>
          <w:spacing w:val="-3"/>
        </w:rPr>
        <w:t> </w:t>
      </w:r>
      <w:r>
        <w:rPr/>
        <w:t>be</w:t>
      </w:r>
      <w:r>
        <w:rPr>
          <w:spacing w:val="-4"/>
        </w:rPr>
        <w:t> </w:t>
      </w:r>
      <w:r>
        <w:rPr/>
        <w:t>included</w:t>
      </w:r>
      <w:r>
        <w:rPr>
          <w:spacing w:val="-3"/>
        </w:rPr>
        <w:t> </w:t>
      </w:r>
      <w:r>
        <w:rPr/>
        <w:t>in</w:t>
      </w:r>
      <w:r>
        <w:rPr>
          <w:spacing w:val="-6"/>
        </w:rPr>
        <w:t> </w:t>
      </w:r>
      <w:r>
        <w:rPr/>
        <w:t>a</w:t>
      </w:r>
      <w:r>
        <w:rPr>
          <w:spacing w:val="-3"/>
        </w:rPr>
        <w:t> </w:t>
      </w:r>
      <w:r>
        <w:rPr/>
        <w:t>best-interests</w:t>
      </w:r>
      <w:r>
        <w:rPr>
          <w:spacing w:val="-5"/>
        </w:rPr>
        <w:t> </w:t>
      </w:r>
      <w:r>
        <w:rPr/>
        <w:t>assessment</w:t>
      </w:r>
      <w:r>
        <w:rPr>
          <w:spacing w:val="-5"/>
        </w:rPr>
        <w:t> </w:t>
      </w:r>
      <w:r>
        <w:rPr/>
        <w:t>by any decision-maker having to determine a child’s best interests.</w:t>
      </w:r>
    </w:p>
    <w:p>
      <w:pPr>
        <w:pStyle w:val="BodyText"/>
        <w:spacing w:line="288" w:lineRule="auto"/>
        <w:ind w:left="982" w:right="1090"/>
      </w:pPr>
      <w:r>
        <w:rPr/>
        <w:t>The</w:t>
      </w:r>
      <w:r>
        <w:rPr>
          <w:spacing w:val="-4"/>
        </w:rPr>
        <w:t> </w:t>
      </w:r>
      <w:r>
        <w:rPr/>
        <w:t>non-exhaustive</w:t>
      </w:r>
      <w:r>
        <w:rPr>
          <w:spacing w:val="-4"/>
        </w:rPr>
        <w:t> </w:t>
      </w:r>
      <w:r>
        <w:rPr/>
        <w:t>nature</w:t>
      </w:r>
      <w:r>
        <w:rPr>
          <w:spacing w:val="-3"/>
        </w:rPr>
        <w:t> </w:t>
      </w:r>
      <w:r>
        <w:rPr/>
        <w:t>of</w:t>
      </w:r>
      <w:r>
        <w:rPr>
          <w:spacing w:val="-4"/>
        </w:rPr>
        <w:t> </w:t>
      </w:r>
      <w:r>
        <w:rPr/>
        <w:t>the</w:t>
      </w:r>
      <w:r>
        <w:rPr>
          <w:spacing w:val="-4"/>
        </w:rPr>
        <w:t> </w:t>
      </w:r>
      <w:r>
        <w:rPr/>
        <w:t>elements</w:t>
      </w:r>
      <w:r>
        <w:rPr>
          <w:spacing w:val="-5"/>
        </w:rPr>
        <w:t> </w:t>
      </w:r>
      <w:r>
        <w:rPr/>
        <w:t>in</w:t>
      </w:r>
      <w:r>
        <w:rPr>
          <w:spacing w:val="-4"/>
        </w:rPr>
        <w:t> </w:t>
      </w:r>
      <w:r>
        <w:rPr/>
        <w:t>the</w:t>
      </w:r>
      <w:r>
        <w:rPr>
          <w:spacing w:val="-4"/>
        </w:rPr>
        <w:t> </w:t>
      </w:r>
      <w:r>
        <w:rPr/>
        <w:t>list</w:t>
      </w:r>
      <w:r>
        <w:rPr>
          <w:spacing w:val="-4"/>
        </w:rPr>
        <w:t> </w:t>
      </w:r>
      <w:r>
        <w:rPr/>
        <w:t>implies</w:t>
      </w:r>
      <w:r>
        <w:rPr>
          <w:spacing w:val="-3"/>
        </w:rPr>
        <w:t> </w:t>
      </w:r>
      <w:r>
        <w:rPr/>
        <w:t>that it is possible to go beyond those and consider other factors relevant in the specific circumstances of the individual child or group of children. All the elements of the list must be taken into consideration and balanced in light of each situation. The list should provide concrete guidance, yet flexibility.</w:t>
      </w:r>
    </w:p>
    <w:p>
      <w:pPr>
        <w:pStyle w:val="BodyText"/>
        <w:spacing w:before="58"/>
      </w:pPr>
    </w:p>
    <w:p>
      <w:pPr>
        <w:pStyle w:val="ListParagraph"/>
        <w:numPr>
          <w:ilvl w:val="1"/>
          <w:numId w:val="8"/>
        </w:numPr>
        <w:tabs>
          <w:tab w:pos="825" w:val="left" w:leader="none"/>
          <w:tab w:pos="828" w:val="left" w:leader="none"/>
        </w:tabs>
        <w:spacing w:line="288" w:lineRule="auto" w:before="0" w:after="0"/>
        <w:ind w:left="828" w:right="425" w:hanging="709"/>
        <w:jc w:val="left"/>
        <w:rPr>
          <w:sz w:val="24"/>
        </w:rPr>
      </w:pPr>
      <w:r>
        <w:rPr>
          <w:sz w:val="24"/>
        </w:rPr>
        <w:t>The</w:t>
      </w:r>
      <w:r>
        <w:rPr>
          <w:spacing w:val="-3"/>
          <w:sz w:val="24"/>
        </w:rPr>
        <w:t> </w:t>
      </w:r>
      <w:r>
        <w:rPr>
          <w:sz w:val="24"/>
        </w:rPr>
        <w:t>Barnahus</w:t>
      </w:r>
      <w:r>
        <w:rPr>
          <w:spacing w:val="-4"/>
          <w:sz w:val="24"/>
        </w:rPr>
        <w:t> </w:t>
      </w:r>
      <w:r>
        <w:rPr>
          <w:sz w:val="24"/>
        </w:rPr>
        <w:t>model</w:t>
      </w:r>
      <w:r>
        <w:rPr>
          <w:spacing w:val="-5"/>
          <w:sz w:val="24"/>
        </w:rPr>
        <w:t> </w:t>
      </w:r>
      <w:r>
        <w:rPr>
          <w:sz w:val="24"/>
        </w:rPr>
        <w:t>on</w:t>
      </w:r>
      <w:r>
        <w:rPr>
          <w:spacing w:val="-4"/>
          <w:sz w:val="24"/>
        </w:rPr>
        <w:t> </w:t>
      </w:r>
      <w:r>
        <w:rPr>
          <w:sz w:val="24"/>
        </w:rPr>
        <w:t>a</w:t>
      </w:r>
      <w:r>
        <w:rPr>
          <w:spacing w:val="-4"/>
          <w:sz w:val="24"/>
        </w:rPr>
        <w:t> </w:t>
      </w:r>
      <w:r>
        <w:rPr>
          <w:sz w:val="24"/>
        </w:rPr>
        <w:t>child-centred</w:t>
      </w:r>
      <w:r>
        <w:rPr>
          <w:spacing w:val="-1"/>
          <w:sz w:val="24"/>
        </w:rPr>
        <w:t> </w:t>
      </w:r>
      <w:r>
        <w:rPr>
          <w:sz w:val="24"/>
        </w:rPr>
        <w:t>approach</w:t>
      </w:r>
      <w:r>
        <w:rPr>
          <w:spacing w:val="-5"/>
          <w:sz w:val="24"/>
        </w:rPr>
        <w:t> </w:t>
      </w:r>
      <w:r>
        <w:rPr>
          <w:sz w:val="24"/>
        </w:rPr>
        <w:t>to</w:t>
      </w:r>
      <w:r>
        <w:rPr>
          <w:spacing w:val="-3"/>
          <w:sz w:val="24"/>
        </w:rPr>
        <w:t> </w:t>
      </w:r>
      <w:r>
        <w:rPr>
          <w:sz w:val="24"/>
        </w:rPr>
        <w:t>justice</w:t>
      </w:r>
      <w:r>
        <w:rPr>
          <w:spacing w:val="-3"/>
          <w:sz w:val="24"/>
        </w:rPr>
        <w:t> </w:t>
      </w:r>
      <w:r>
        <w:rPr>
          <w:sz w:val="24"/>
        </w:rPr>
        <w:t>also</w:t>
      </w:r>
      <w:r>
        <w:rPr>
          <w:spacing w:val="-3"/>
          <w:sz w:val="24"/>
        </w:rPr>
        <w:t> </w:t>
      </w:r>
      <w:r>
        <w:rPr>
          <w:sz w:val="24"/>
        </w:rPr>
        <w:t>refers</w:t>
      </w:r>
      <w:r>
        <w:rPr>
          <w:spacing w:val="-4"/>
          <w:sz w:val="24"/>
        </w:rPr>
        <w:t> </w:t>
      </w:r>
      <w:r>
        <w:rPr>
          <w:sz w:val="24"/>
        </w:rPr>
        <w:t>to capacity building, access to education (including guidance), and a clear system of evaluating and reviewing services.</w:t>
      </w:r>
      <w:hyperlink w:history="true" w:anchor="_bookmark121">
        <w:r>
          <w:rPr>
            <w:position w:val="8"/>
            <w:sz w:val="16"/>
          </w:rPr>
          <w:t>110</w:t>
        </w:r>
      </w:hyperlink>
    </w:p>
    <w:p>
      <w:pPr>
        <w:pStyle w:val="BodyText"/>
        <w:spacing w:before="59"/>
      </w:pPr>
    </w:p>
    <w:p>
      <w:pPr>
        <w:pStyle w:val="ListParagraph"/>
        <w:numPr>
          <w:ilvl w:val="1"/>
          <w:numId w:val="8"/>
        </w:numPr>
        <w:tabs>
          <w:tab w:pos="825" w:val="left" w:leader="none"/>
          <w:tab w:pos="828" w:val="left" w:leader="none"/>
        </w:tabs>
        <w:spacing w:line="288" w:lineRule="auto" w:before="1" w:after="0"/>
        <w:ind w:left="828" w:right="249" w:hanging="709"/>
        <w:jc w:val="left"/>
        <w:rPr>
          <w:sz w:val="24"/>
        </w:rPr>
      </w:pPr>
      <w:r>
        <w:rPr>
          <w:b/>
          <w:sz w:val="24"/>
        </w:rPr>
        <w:t>The NIHRC recommends that the Department of Justice considers and sets out a clear plan for specialised training, guidance and long-term</w:t>
      </w:r>
      <w:r>
        <w:rPr>
          <w:b/>
          <w:spacing w:val="-5"/>
          <w:sz w:val="24"/>
        </w:rPr>
        <w:t> </w:t>
      </w:r>
      <w:r>
        <w:rPr>
          <w:b/>
          <w:sz w:val="24"/>
        </w:rPr>
        <w:t>funding</w:t>
      </w:r>
      <w:r>
        <w:rPr>
          <w:b/>
          <w:spacing w:val="-5"/>
          <w:sz w:val="24"/>
        </w:rPr>
        <w:t> </w:t>
      </w:r>
      <w:r>
        <w:rPr>
          <w:b/>
          <w:sz w:val="24"/>
        </w:rPr>
        <w:t>to</w:t>
      </w:r>
      <w:r>
        <w:rPr>
          <w:b/>
          <w:spacing w:val="-5"/>
          <w:sz w:val="24"/>
        </w:rPr>
        <w:t> </w:t>
      </w:r>
      <w:r>
        <w:rPr>
          <w:b/>
          <w:sz w:val="24"/>
        </w:rPr>
        <w:t>ensure</w:t>
      </w:r>
      <w:r>
        <w:rPr>
          <w:b/>
          <w:spacing w:val="-7"/>
          <w:sz w:val="24"/>
        </w:rPr>
        <w:t> </w:t>
      </w:r>
      <w:r>
        <w:rPr>
          <w:b/>
          <w:sz w:val="24"/>
        </w:rPr>
        <w:t>that</w:t>
      </w:r>
      <w:r>
        <w:rPr>
          <w:b/>
          <w:spacing w:val="-5"/>
          <w:sz w:val="24"/>
        </w:rPr>
        <w:t> </w:t>
      </w:r>
      <w:r>
        <w:rPr>
          <w:b/>
          <w:sz w:val="24"/>
        </w:rPr>
        <w:t>implementation</w:t>
      </w:r>
      <w:r>
        <w:rPr>
          <w:b/>
          <w:spacing w:val="-6"/>
          <w:sz w:val="24"/>
        </w:rPr>
        <w:t> </w:t>
      </w:r>
      <w:r>
        <w:rPr>
          <w:b/>
          <w:sz w:val="24"/>
        </w:rPr>
        <w:t>of</w:t>
      </w:r>
      <w:r>
        <w:rPr>
          <w:b/>
          <w:spacing w:val="-6"/>
          <w:sz w:val="24"/>
        </w:rPr>
        <w:t> </w:t>
      </w:r>
      <w:r>
        <w:rPr>
          <w:b/>
          <w:sz w:val="24"/>
        </w:rPr>
        <w:t>the</w:t>
      </w:r>
      <w:r>
        <w:rPr>
          <w:b/>
          <w:spacing w:val="-7"/>
          <w:sz w:val="24"/>
        </w:rPr>
        <w:t> </w:t>
      </w:r>
      <w:r>
        <w:rPr>
          <w:b/>
          <w:sz w:val="24"/>
        </w:rPr>
        <w:t>provisions of the Justice Bill related to the bail and remand of children adheres to international human rights standards, particularly the UN CRC.</w:t>
      </w:r>
    </w:p>
    <w:p>
      <w:pPr>
        <w:pStyle w:val="BodyText"/>
        <w:spacing w:before="217"/>
        <w:rPr>
          <w:b/>
          <w:sz w:val="20"/>
        </w:rPr>
      </w:pPr>
      <w:r>
        <w:rPr/>
        <mc:AlternateContent>
          <mc:Choice Requires="wps">
            <w:drawing>
              <wp:anchor distT="0" distB="0" distL="0" distR="0" allowOverlap="1" layoutInCell="1" locked="0" behindDoc="1" simplePos="0" relativeHeight="487601664">
                <wp:simplePos x="0" y="0"/>
                <wp:positionH relativeFrom="page">
                  <wp:posOffset>647700</wp:posOffset>
                </wp:positionH>
                <wp:positionV relativeFrom="paragraph">
                  <wp:posOffset>307414</wp:posOffset>
                </wp:positionV>
                <wp:extent cx="6261100" cy="9525"/>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6261100" cy="9525"/>
                        </a:xfrm>
                        <a:custGeom>
                          <a:avLst/>
                          <a:gdLst/>
                          <a:ahLst/>
                          <a:cxnLst/>
                          <a:rect l="l" t="t" r="r" b="b"/>
                          <a:pathLst>
                            <a:path w="6261100" h="9525">
                              <a:moveTo>
                                <a:pt x="6260592" y="0"/>
                              </a:moveTo>
                              <a:lnTo>
                                <a:pt x="0" y="0"/>
                              </a:lnTo>
                              <a:lnTo>
                                <a:pt x="0" y="9144"/>
                              </a:lnTo>
                              <a:lnTo>
                                <a:pt x="6260592" y="9144"/>
                              </a:lnTo>
                              <a:lnTo>
                                <a:pt x="6260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pt;margin-top:24.20583pt;width:492.96pt;height:.72003pt;mso-position-horizontal-relative:page;mso-position-vertical-relative:paragraph;z-index:-15714816;mso-wrap-distance-left:0;mso-wrap-distance-right:0" id="docshape29" filled="true" fillcolor="#000000" stroked="false">
                <v:fill type="solid"/>
                <w10:wrap type="topAndBottom"/>
              </v:rect>
            </w:pict>
          </mc:Fallback>
        </mc:AlternateContent>
      </w:r>
    </w:p>
    <w:p>
      <w:pPr>
        <w:pStyle w:val="BodyText"/>
        <w:rPr>
          <w:b/>
          <w:sz w:val="16"/>
        </w:rPr>
      </w:pPr>
    </w:p>
    <w:p>
      <w:pPr>
        <w:pStyle w:val="BodyText"/>
        <w:spacing w:before="134"/>
        <w:rPr>
          <w:b/>
          <w:sz w:val="16"/>
        </w:rPr>
      </w:pPr>
    </w:p>
    <w:p>
      <w:pPr>
        <w:spacing w:before="0"/>
        <w:ind w:left="120" w:right="0" w:firstLine="0"/>
        <w:jc w:val="left"/>
        <w:rPr>
          <w:sz w:val="16"/>
        </w:rPr>
      </w:pPr>
      <w:bookmarkStart w:name="_bookmark120" w:id="121"/>
      <w:bookmarkEnd w:id="121"/>
      <w:r>
        <w:rPr/>
      </w:r>
      <w:r>
        <w:rPr>
          <w:color w:val="773189"/>
          <w:sz w:val="16"/>
          <w:vertAlign w:val="superscript"/>
        </w:rPr>
        <w:t>109</w:t>
      </w:r>
      <w:r>
        <w:rPr>
          <w:color w:val="773189"/>
          <w:spacing w:val="3"/>
          <w:sz w:val="16"/>
          <w:vertAlign w:val="baseline"/>
        </w:rPr>
        <w:t> </w:t>
      </w:r>
      <w:bookmarkStart w:name="_bookmark121" w:id="122"/>
      <w:bookmarkEnd w:id="122"/>
      <w:r>
        <w:rPr>
          <w:color w:val="773189"/>
          <w:spacing w:val="-2"/>
          <w:sz w:val="16"/>
          <w:vertAlign w:val="baseline"/>
        </w:rPr>
        <w:t>I</w:t>
      </w:r>
      <w:r>
        <w:rPr>
          <w:color w:val="773189"/>
          <w:spacing w:val="-2"/>
          <w:sz w:val="16"/>
          <w:vertAlign w:val="baseline"/>
        </w:rPr>
        <w:t>bid.</w:t>
      </w:r>
    </w:p>
    <w:p>
      <w:pPr>
        <w:spacing w:before="0"/>
        <w:ind w:left="120" w:right="0" w:firstLine="0"/>
        <w:jc w:val="left"/>
        <w:rPr>
          <w:sz w:val="16"/>
        </w:rPr>
      </w:pPr>
      <w:r>
        <w:rPr>
          <w:color w:val="773189"/>
          <w:sz w:val="16"/>
          <w:vertAlign w:val="superscript"/>
        </w:rPr>
        <w:t>110</w:t>
      </w:r>
      <w:r>
        <w:rPr>
          <w:color w:val="773189"/>
          <w:spacing w:val="-1"/>
          <w:sz w:val="16"/>
          <w:vertAlign w:val="baseline"/>
        </w:rPr>
        <w:t> </w:t>
      </w:r>
      <w:r>
        <w:rPr>
          <w:color w:val="773189"/>
          <w:sz w:val="16"/>
          <w:vertAlign w:val="baseline"/>
        </w:rPr>
        <w:t>Promise</w:t>
      </w:r>
      <w:r>
        <w:rPr>
          <w:color w:val="773189"/>
          <w:spacing w:val="-2"/>
          <w:sz w:val="16"/>
          <w:vertAlign w:val="baseline"/>
        </w:rPr>
        <w:t> </w:t>
      </w:r>
      <w:r>
        <w:rPr>
          <w:color w:val="773189"/>
          <w:sz w:val="16"/>
          <w:vertAlign w:val="baseline"/>
        </w:rPr>
        <w:t>Project</w:t>
      </w:r>
      <w:r>
        <w:rPr>
          <w:color w:val="773189"/>
          <w:spacing w:val="-5"/>
          <w:sz w:val="16"/>
          <w:vertAlign w:val="baseline"/>
        </w:rPr>
        <w:t> </w:t>
      </w:r>
      <w:r>
        <w:rPr>
          <w:color w:val="773189"/>
          <w:sz w:val="16"/>
          <w:vertAlign w:val="baseline"/>
        </w:rPr>
        <w:t>Series,</w:t>
      </w:r>
      <w:r>
        <w:rPr>
          <w:color w:val="773189"/>
          <w:spacing w:val="-3"/>
          <w:sz w:val="16"/>
          <w:vertAlign w:val="baseline"/>
        </w:rPr>
        <w:t> </w:t>
      </w:r>
      <w:r>
        <w:rPr>
          <w:color w:val="773189"/>
          <w:sz w:val="16"/>
          <w:vertAlign w:val="baseline"/>
        </w:rPr>
        <w:t>‘Barnahus</w:t>
      </w:r>
      <w:r>
        <w:rPr>
          <w:color w:val="773189"/>
          <w:spacing w:val="-2"/>
          <w:sz w:val="16"/>
          <w:vertAlign w:val="baseline"/>
        </w:rPr>
        <w:t> </w:t>
      </w:r>
      <w:r>
        <w:rPr>
          <w:color w:val="773189"/>
          <w:sz w:val="16"/>
          <w:vertAlign w:val="baseline"/>
        </w:rPr>
        <w:t>Quality</w:t>
      </w:r>
      <w:r>
        <w:rPr>
          <w:color w:val="773189"/>
          <w:spacing w:val="-2"/>
          <w:sz w:val="16"/>
          <w:vertAlign w:val="baseline"/>
        </w:rPr>
        <w:t> </w:t>
      </w:r>
      <w:r>
        <w:rPr>
          <w:color w:val="773189"/>
          <w:sz w:val="16"/>
          <w:vertAlign w:val="baseline"/>
        </w:rPr>
        <w:t>Standards:</w:t>
      </w:r>
      <w:r>
        <w:rPr>
          <w:color w:val="773189"/>
          <w:spacing w:val="-3"/>
          <w:sz w:val="16"/>
          <w:vertAlign w:val="baseline"/>
        </w:rPr>
        <w:t> </w:t>
      </w:r>
      <w:r>
        <w:rPr>
          <w:color w:val="773189"/>
          <w:sz w:val="16"/>
          <w:vertAlign w:val="baseline"/>
        </w:rPr>
        <w:t>Guidance</w:t>
      </w:r>
      <w:r>
        <w:rPr>
          <w:color w:val="773189"/>
          <w:spacing w:val="-2"/>
          <w:sz w:val="16"/>
          <w:vertAlign w:val="baseline"/>
        </w:rPr>
        <w:t> </w:t>
      </w:r>
      <w:r>
        <w:rPr>
          <w:color w:val="773189"/>
          <w:sz w:val="16"/>
          <w:vertAlign w:val="baseline"/>
        </w:rPr>
        <w:t>for</w:t>
      </w:r>
      <w:r>
        <w:rPr>
          <w:color w:val="773189"/>
          <w:spacing w:val="-4"/>
          <w:sz w:val="16"/>
          <w:vertAlign w:val="baseline"/>
        </w:rPr>
        <w:t> </w:t>
      </w:r>
      <w:r>
        <w:rPr>
          <w:color w:val="773189"/>
          <w:sz w:val="16"/>
          <w:vertAlign w:val="baseline"/>
        </w:rPr>
        <w:t>Multidisciplinary</w:t>
      </w:r>
      <w:r>
        <w:rPr>
          <w:color w:val="773189"/>
          <w:spacing w:val="-4"/>
          <w:sz w:val="16"/>
          <w:vertAlign w:val="baseline"/>
        </w:rPr>
        <w:t> </w:t>
      </w:r>
      <w:r>
        <w:rPr>
          <w:color w:val="773189"/>
          <w:sz w:val="16"/>
          <w:vertAlign w:val="baseline"/>
        </w:rPr>
        <w:t>and</w:t>
      </w:r>
      <w:r>
        <w:rPr>
          <w:color w:val="773189"/>
          <w:spacing w:val="-4"/>
          <w:sz w:val="16"/>
          <w:vertAlign w:val="baseline"/>
        </w:rPr>
        <w:t> </w:t>
      </w:r>
      <w:r>
        <w:rPr>
          <w:color w:val="773189"/>
          <w:sz w:val="16"/>
          <w:vertAlign w:val="baseline"/>
        </w:rPr>
        <w:t>Interagency</w:t>
      </w:r>
      <w:r>
        <w:rPr>
          <w:color w:val="773189"/>
          <w:spacing w:val="-4"/>
          <w:sz w:val="16"/>
          <w:vertAlign w:val="baseline"/>
        </w:rPr>
        <w:t> </w:t>
      </w:r>
      <w:r>
        <w:rPr>
          <w:color w:val="773189"/>
          <w:sz w:val="16"/>
          <w:vertAlign w:val="baseline"/>
        </w:rPr>
        <w:t>Response</w:t>
      </w:r>
      <w:r>
        <w:rPr>
          <w:color w:val="773189"/>
          <w:spacing w:val="-2"/>
          <w:sz w:val="16"/>
          <w:vertAlign w:val="baseline"/>
        </w:rPr>
        <w:t> </w:t>
      </w:r>
      <w:r>
        <w:rPr>
          <w:color w:val="773189"/>
          <w:sz w:val="16"/>
          <w:vertAlign w:val="baseline"/>
        </w:rPr>
        <w:t>to</w:t>
      </w:r>
      <w:r>
        <w:rPr>
          <w:color w:val="773189"/>
          <w:spacing w:val="-4"/>
          <w:sz w:val="16"/>
          <w:vertAlign w:val="baseline"/>
        </w:rPr>
        <w:t> </w:t>
      </w:r>
      <w:r>
        <w:rPr>
          <w:color w:val="773189"/>
          <w:sz w:val="16"/>
          <w:vertAlign w:val="baseline"/>
        </w:rPr>
        <w:t>Child Victims and Witnesses of Violence’ (PPS, 2017).</w:t>
      </w:r>
    </w:p>
    <w:p>
      <w:pPr>
        <w:spacing w:after="0"/>
        <w:jc w:val="left"/>
        <w:rPr>
          <w:sz w:val="16"/>
        </w:rPr>
        <w:sectPr>
          <w:pgSz w:w="11900" w:h="16820"/>
          <w:pgMar w:header="0" w:footer="1309" w:top="920" w:bottom="1500" w:left="900" w:right="920"/>
        </w:sectPr>
      </w:pPr>
    </w:p>
    <w:p>
      <w:pPr>
        <w:pStyle w:val="Heading2"/>
        <w:spacing w:before="72"/>
      </w:pPr>
      <w:bookmarkStart w:name="_bookmark122" w:id="123"/>
      <w:bookmarkEnd w:id="123"/>
      <w:r>
        <w:rPr>
          <w:b w:val="0"/>
        </w:rPr>
      </w:r>
      <w:r>
        <w:rPr/>
        <w:t>Imprisonment</w:t>
      </w:r>
      <w:r>
        <w:rPr>
          <w:spacing w:val="-4"/>
        </w:rPr>
        <w:t> </w:t>
      </w:r>
      <w:r>
        <w:rPr/>
        <w:t>of</w:t>
      </w:r>
      <w:r>
        <w:rPr>
          <w:spacing w:val="-2"/>
        </w:rPr>
        <w:t> </w:t>
      </w:r>
      <w:r>
        <w:rPr/>
        <w:t>children</w:t>
      </w:r>
      <w:r>
        <w:rPr>
          <w:spacing w:val="-4"/>
        </w:rPr>
        <w:t> </w:t>
      </w:r>
      <w:r>
        <w:rPr/>
        <w:t>with</w:t>
      </w:r>
      <w:r>
        <w:rPr>
          <w:spacing w:val="-3"/>
        </w:rPr>
        <w:t> </w:t>
      </w:r>
      <w:r>
        <w:rPr>
          <w:spacing w:val="-2"/>
        </w:rPr>
        <w:t>adults</w:t>
      </w:r>
    </w:p>
    <w:p>
      <w:pPr>
        <w:pStyle w:val="ListParagraph"/>
        <w:numPr>
          <w:ilvl w:val="1"/>
          <w:numId w:val="8"/>
        </w:numPr>
        <w:tabs>
          <w:tab w:pos="825" w:val="left" w:leader="none"/>
          <w:tab w:pos="828" w:val="left" w:leader="none"/>
        </w:tabs>
        <w:spacing w:line="288" w:lineRule="auto" w:before="342" w:after="0"/>
        <w:ind w:left="828" w:right="192" w:hanging="709"/>
        <w:jc w:val="left"/>
        <w:rPr>
          <w:sz w:val="24"/>
        </w:rPr>
      </w:pPr>
      <w:r>
        <w:rPr>
          <w:sz w:val="24"/>
        </w:rPr>
        <w:t>The Justice Bill proposes to underpin the current administrative arrangements which exist around the separation of children and adults in custodial</w:t>
      </w:r>
      <w:r>
        <w:rPr>
          <w:spacing w:val="-5"/>
          <w:sz w:val="24"/>
        </w:rPr>
        <w:t> </w:t>
      </w:r>
      <w:r>
        <w:rPr>
          <w:sz w:val="24"/>
        </w:rPr>
        <w:t>settings.</w:t>
      </w:r>
      <w:r>
        <w:rPr>
          <w:spacing w:val="-5"/>
          <w:sz w:val="24"/>
        </w:rPr>
        <w:t> </w:t>
      </w:r>
      <w:r>
        <w:rPr>
          <w:sz w:val="24"/>
        </w:rPr>
        <w:t>For</w:t>
      </w:r>
      <w:r>
        <w:rPr>
          <w:spacing w:val="-3"/>
          <w:sz w:val="24"/>
        </w:rPr>
        <w:t> </w:t>
      </w:r>
      <w:r>
        <w:rPr>
          <w:sz w:val="24"/>
        </w:rPr>
        <w:t>example,</w:t>
      </w:r>
      <w:r>
        <w:rPr>
          <w:spacing w:val="-4"/>
          <w:sz w:val="24"/>
        </w:rPr>
        <w:t> </w:t>
      </w:r>
      <w:r>
        <w:rPr>
          <w:sz w:val="24"/>
        </w:rPr>
        <w:t>clauses</w:t>
      </w:r>
      <w:r>
        <w:rPr>
          <w:spacing w:val="-1"/>
          <w:sz w:val="24"/>
        </w:rPr>
        <w:t> </w:t>
      </w:r>
      <w:r>
        <w:rPr>
          <w:sz w:val="24"/>
        </w:rPr>
        <w:t>9,</w:t>
      </w:r>
      <w:r>
        <w:rPr>
          <w:spacing w:val="-4"/>
          <w:sz w:val="24"/>
        </w:rPr>
        <w:t> </w:t>
      </w:r>
      <w:r>
        <w:rPr>
          <w:sz w:val="24"/>
        </w:rPr>
        <w:t>10,</w:t>
      </w:r>
      <w:r>
        <w:rPr>
          <w:spacing w:val="-4"/>
          <w:sz w:val="24"/>
        </w:rPr>
        <w:t> </w:t>
      </w:r>
      <w:r>
        <w:rPr>
          <w:sz w:val="24"/>
        </w:rPr>
        <w:t>11</w:t>
      </w:r>
      <w:r>
        <w:rPr>
          <w:spacing w:val="-2"/>
          <w:sz w:val="24"/>
        </w:rPr>
        <w:t> </w:t>
      </w:r>
      <w:r>
        <w:rPr>
          <w:sz w:val="24"/>
        </w:rPr>
        <w:t>and</w:t>
      </w:r>
      <w:r>
        <w:rPr>
          <w:spacing w:val="-4"/>
          <w:sz w:val="24"/>
        </w:rPr>
        <w:t> </w:t>
      </w:r>
      <w:r>
        <w:rPr>
          <w:sz w:val="24"/>
        </w:rPr>
        <w:t>16</w:t>
      </w:r>
      <w:r>
        <w:rPr>
          <w:spacing w:val="-2"/>
          <w:sz w:val="24"/>
        </w:rPr>
        <w:t> </w:t>
      </w:r>
      <w:r>
        <w:rPr>
          <w:sz w:val="24"/>
        </w:rPr>
        <w:t>of</w:t>
      </w:r>
      <w:r>
        <w:rPr>
          <w:spacing w:val="-6"/>
          <w:sz w:val="24"/>
        </w:rPr>
        <w:t> </w:t>
      </w:r>
      <w:r>
        <w:rPr>
          <w:sz w:val="24"/>
        </w:rPr>
        <w:t>the</w:t>
      </w:r>
      <w:r>
        <w:rPr>
          <w:spacing w:val="-3"/>
          <w:sz w:val="24"/>
        </w:rPr>
        <w:t> </w:t>
      </w:r>
      <w:r>
        <w:rPr>
          <w:sz w:val="24"/>
        </w:rPr>
        <w:t>Justice</w:t>
      </w:r>
      <w:r>
        <w:rPr>
          <w:spacing w:val="-3"/>
          <w:sz w:val="24"/>
        </w:rPr>
        <w:t> </w:t>
      </w:r>
      <w:r>
        <w:rPr>
          <w:sz w:val="24"/>
        </w:rPr>
        <w:t>Bill propose to amend existing laws to impose a statutory duty where a court remands or commits a child to custody, that the child must be detained in a child-appropriate location, i.e. a juvenile justice centre.</w:t>
      </w:r>
      <w:hyperlink w:history="true" w:anchor="_bookmark123">
        <w:r>
          <w:rPr>
            <w:position w:val="8"/>
            <w:sz w:val="16"/>
          </w:rPr>
          <w:t>111</w:t>
        </w:r>
      </w:hyperlink>
      <w:r>
        <w:rPr>
          <w:spacing w:val="40"/>
          <w:position w:val="8"/>
          <w:sz w:val="16"/>
        </w:rPr>
        <w:t> </w:t>
      </w:r>
      <w:r>
        <w:rPr>
          <w:sz w:val="24"/>
        </w:rPr>
        <w:t>Clause 17 of the Justice Bill also increases the age at which an individual can be detained in a young offenders centre to 18 years old. A young offenders centre can detain adults up to 21 years old.</w:t>
      </w:r>
    </w:p>
    <w:p>
      <w:pPr>
        <w:pStyle w:val="BodyText"/>
        <w:spacing w:before="60"/>
      </w:pPr>
    </w:p>
    <w:p>
      <w:pPr>
        <w:pStyle w:val="ListParagraph"/>
        <w:numPr>
          <w:ilvl w:val="1"/>
          <w:numId w:val="8"/>
        </w:numPr>
        <w:tabs>
          <w:tab w:pos="825" w:val="left" w:leader="none"/>
          <w:tab w:pos="828" w:val="left" w:leader="none"/>
        </w:tabs>
        <w:spacing w:line="288" w:lineRule="auto" w:before="1" w:after="0"/>
        <w:ind w:left="828" w:right="256" w:hanging="709"/>
        <w:jc w:val="left"/>
        <w:rPr>
          <w:sz w:val="24"/>
        </w:rPr>
      </w:pPr>
      <w:r>
        <w:rPr>
          <w:sz w:val="24"/>
        </w:rPr>
        <w:t>Clause</w:t>
      </w:r>
      <w:r>
        <w:rPr>
          <w:spacing w:val="-3"/>
          <w:sz w:val="24"/>
        </w:rPr>
        <w:t> </w:t>
      </w:r>
      <w:r>
        <w:rPr>
          <w:sz w:val="24"/>
        </w:rPr>
        <w:t>12</w:t>
      </w:r>
      <w:r>
        <w:rPr>
          <w:spacing w:val="-3"/>
          <w:sz w:val="24"/>
        </w:rPr>
        <w:t> </w:t>
      </w:r>
      <w:r>
        <w:rPr>
          <w:sz w:val="24"/>
        </w:rPr>
        <w:t>and</w:t>
      </w:r>
      <w:r>
        <w:rPr>
          <w:spacing w:val="-4"/>
          <w:sz w:val="24"/>
        </w:rPr>
        <w:t> </w:t>
      </w:r>
      <w:r>
        <w:rPr>
          <w:sz w:val="24"/>
        </w:rPr>
        <w:t>Schedule</w:t>
      </w:r>
      <w:r>
        <w:rPr>
          <w:spacing w:val="-3"/>
          <w:sz w:val="24"/>
        </w:rPr>
        <w:t> </w:t>
      </w:r>
      <w:r>
        <w:rPr>
          <w:sz w:val="24"/>
        </w:rPr>
        <w:t>4</w:t>
      </w:r>
      <w:r>
        <w:rPr>
          <w:spacing w:val="-3"/>
          <w:sz w:val="24"/>
        </w:rPr>
        <w:t> </w:t>
      </w:r>
      <w:r>
        <w:rPr>
          <w:sz w:val="24"/>
        </w:rPr>
        <w:t>of</w:t>
      </w:r>
      <w:r>
        <w:rPr>
          <w:spacing w:val="-3"/>
          <w:sz w:val="24"/>
        </w:rPr>
        <w:t> </w:t>
      </w:r>
      <w:r>
        <w:rPr>
          <w:sz w:val="24"/>
        </w:rPr>
        <w:t>the</w:t>
      </w:r>
      <w:r>
        <w:rPr>
          <w:spacing w:val="-3"/>
          <w:sz w:val="24"/>
        </w:rPr>
        <w:t> </w:t>
      </w:r>
      <w:r>
        <w:rPr>
          <w:sz w:val="24"/>
        </w:rPr>
        <w:t>Justice</w:t>
      </w:r>
      <w:r>
        <w:rPr>
          <w:spacing w:val="-3"/>
          <w:sz w:val="24"/>
        </w:rPr>
        <w:t> </w:t>
      </w:r>
      <w:r>
        <w:rPr>
          <w:sz w:val="24"/>
        </w:rPr>
        <w:t>Bill</w:t>
      </w:r>
      <w:r>
        <w:rPr>
          <w:spacing w:val="-5"/>
          <w:sz w:val="24"/>
        </w:rPr>
        <w:t> </w:t>
      </w:r>
      <w:r>
        <w:rPr>
          <w:sz w:val="24"/>
        </w:rPr>
        <w:t>also</w:t>
      </w:r>
      <w:r>
        <w:rPr>
          <w:spacing w:val="-3"/>
          <w:sz w:val="24"/>
        </w:rPr>
        <w:t> </w:t>
      </w:r>
      <w:r>
        <w:rPr>
          <w:sz w:val="24"/>
        </w:rPr>
        <w:t>propose</w:t>
      </w:r>
      <w:r>
        <w:rPr>
          <w:spacing w:val="-3"/>
          <w:sz w:val="24"/>
        </w:rPr>
        <w:t> </w:t>
      </w:r>
      <w:r>
        <w:rPr>
          <w:sz w:val="24"/>
        </w:rPr>
        <w:t>amending</w:t>
      </w:r>
      <w:r>
        <w:rPr>
          <w:spacing w:val="-2"/>
          <w:sz w:val="24"/>
        </w:rPr>
        <w:t> </w:t>
      </w:r>
      <w:r>
        <w:rPr>
          <w:sz w:val="24"/>
        </w:rPr>
        <w:t>Article 38</w:t>
      </w:r>
      <w:r>
        <w:rPr>
          <w:spacing w:val="-3"/>
          <w:sz w:val="24"/>
        </w:rPr>
        <w:t> </w:t>
      </w:r>
      <w:r>
        <w:rPr>
          <w:sz w:val="24"/>
        </w:rPr>
        <w:t>of</w:t>
      </w:r>
      <w:r>
        <w:rPr>
          <w:spacing w:val="-3"/>
          <w:sz w:val="24"/>
        </w:rPr>
        <w:t> </w:t>
      </w:r>
      <w:r>
        <w:rPr>
          <w:sz w:val="24"/>
        </w:rPr>
        <w:t>the</w:t>
      </w:r>
      <w:r>
        <w:rPr>
          <w:spacing w:val="-3"/>
          <w:sz w:val="24"/>
        </w:rPr>
        <w:t> </w:t>
      </w:r>
      <w:r>
        <w:rPr>
          <w:sz w:val="24"/>
        </w:rPr>
        <w:t>Criminal</w:t>
      </w:r>
      <w:r>
        <w:rPr>
          <w:spacing w:val="-3"/>
          <w:sz w:val="24"/>
        </w:rPr>
        <w:t> </w:t>
      </w:r>
      <w:r>
        <w:rPr>
          <w:sz w:val="24"/>
        </w:rPr>
        <w:t>Justice</w:t>
      </w:r>
      <w:r>
        <w:rPr>
          <w:spacing w:val="-3"/>
          <w:sz w:val="24"/>
        </w:rPr>
        <w:t> </w:t>
      </w:r>
      <w:r>
        <w:rPr>
          <w:sz w:val="24"/>
        </w:rPr>
        <w:t>(Children)</w:t>
      </w:r>
      <w:r>
        <w:rPr>
          <w:spacing w:val="-4"/>
          <w:sz w:val="24"/>
        </w:rPr>
        <w:t> </w:t>
      </w:r>
      <w:r>
        <w:rPr>
          <w:sz w:val="24"/>
        </w:rPr>
        <w:t>(NI)</w:t>
      </w:r>
      <w:r>
        <w:rPr>
          <w:spacing w:val="-5"/>
          <w:sz w:val="24"/>
        </w:rPr>
        <w:t> </w:t>
      </w:r>
      <w:r>
        <w:rPr>
          <w:sz w:val="24"/>
        </w:rPr>
        <w:t>Order 1998</w:t>
      </w:r>
      <w:r>
        <w:rPr>
          <w:spacing w:val="-3"/>
          <w:sz w:val="24"/>
        </w:rPr>
        <w:t> </w:t>
      </w:r>
      <w:r>
        <w:rPr>
          <w:sz w:val="24"/>
        </w:rPr>
        <w:t>and</w:t>
      </w:r>
      <w:r>
        <w:rPr>
          <w:spacing w:val="-4"/>
          <w:sz w:val="24"/>
        </w:rPr>
        <w:t> </w:t>
      </w:r>
      <w:r>
        <w:rPr>
          <w:sz w:val="24"/>
        </w:rPr>
        <w:t>a</w:t>
      </w:r>
      <w:r>
        <w:rPr>
          <w:spacing w:val="-4"/>
          <w:sz w:val="24"/>
        </w:rPr>
        <w:t> </w:t>
      </w:r>
      <w:r>
        <w:rPr>
          <w:sz w:val="24"/>
        </w:rPr>
        <w:t>range</w:t>
      </w:r>
      <w:r>
        <w:rPr>
          <w:spacing w:val="-3"/>
          <w:sz w:val="24"/>
        </w:rPr>
        <w:t> </w:t>
      </w:r>
      <w:r>
        <w:rPr>
          <w:sz w:val="24"/>
        </w:rPr>
        <w:t>of</w:t>
      </w:r>
      <w:r>
        <w:rPr>
          <w:spacing w:val="-3"/>
          <w:sz w:val="24"/>
        </w:rPr>
        <w:t> </w:t>
      </w:r>
      <w:r>
        <w:rPr>
          <w:sz w:val="24"/>
        </w:rPr>
        <w:t>other linked legislation to replace existing youth-specific custodial orders with a new youth custody and supervision order. This would enable the court to make “an order that the child is to be subject to a period of detention followed by a period of supervision”, with clear parameters for the length of each, depending on the circumstances. It is also clear the detention period must be served in a juvenile justice centre, that the child must be under the supervision of a probation officer during the supervision period and that there are restrictions on making two or more youth custody and supervision orders which must be communicated in plain language. This </w:t>
      </w:r>
      <w:r>
        <w:rPr>
          <w:spacing w:val="-2"/>
          <w:sz w:val="24"/>
        </w:rPr>
        <w:t>applies:</w:t>
      </w:r>
    </w:p>
    <w:p>
      <w:pPr>
        <w:pStyle w:val="BodyText"/>
        <w:spacing w:before="58"/>
      </w:pPr>
    </w:p>
    <w:p>
      <w:pPr>
        <w:pStyle w:val="BodyText"/>
        <w:spacing w:line="288" w:lineRule="auto" w:before="1"/>
        <w:ind w:left="982" w:right="993"/>
      </w:pPr>
      <w:r>
        <w:rPr/>
        <w:t>where</w:t>
      </w:r>
      <w:r>
        <w:rPr>
          <w:spacing w:val="-2"/>
        </w:rPr>
        <w:t> </w:t>
      </w:r>
      <w:r>
        <w:rPr/>
        <w:t>a</w:t>
      </w:r>
      <w:r>
        <w:rPr>
          <w:spacing w:val="-4"/>
        </w:rPr>
        <w:t> </w:t>
      </w:r>
      <w:r>
        <w:rPr/>
        <w:t>child</w:t>
      </w:r>
      <w:r>
        <w:rPr>
          <w:spacing w:val="-2"/>
        </w:rPr>
        <w:t> </w:t>
      </w:r>
      <w:r>
        <w:rPr/>
        <w:t>is</w:t>
      </w:r>
      <w:r>
        <w:rPr>
          <w:spacing w:val="-4"/>
        </w:rPr>
        <w:t> </w:t>
      </w:r>
      <w:r>
        <w:rPr/>
        <w:t>found</w:t>
      </w:r>
      <w:r>
        <w:rPr>
          <w:spacing w:val="-4"/>
        </w:rPr>
        <w:t> </w:t>
      </w:r>
      <w:r>
        <w:rPr/>
        <w:t>guilty</w:t>
      </w:r>
      <w:r>
        <w:rPr>
          <w:spacing w:val="-4"/>
        </w:rPr>
        <w:t> </w:t>
      </w:r>
      <w:r>
        <w:rPr/>
        <w:t>by</w:t>
      </w:r>
      <w:r>
        <w:rPr>
          <w:spacing w:val="-2"/>
        </w:rPr>
        <w:t> </w:t>
      </w:r>
      <w:r>
        <w:rPr/>
        <w:t>or</w:t>
      </w:r>
      <w:r>
        <w:rPr>
          <w:spacing w:val="-3"/>
        </w:rPr>
        <w:t> </w:t>
      </w:r>
      <w:r>
        <w:rPr/>
        <w:t>before</w:t>
      </w:r>
      <w:r>
        <w:rPr>
          <w:spacing w:val="-3"/>
        </w:rPr>
        <w:t> </w:t>
      </w:r>
      <w:r>
        <w:rPr/>
        <w:t>any</w:t>
      </w:r>
      <w:r>
        <w:rPr>
          <w:spacing w:val="-4"/>
        </w:rPr>
        <w:t> </w:t>
      </w:r>
      <w:r>
        <w:rPr/>
        <w:t>court</w:t>
      </w:r>
      <w:r>
        <w:rPr>
          <w:spacing w:val="-4"/>
        </w:rPr>
        <w:t> </w:t>
      </w:r>
      <w:r>
        <w:rPr/>
        <w:t>of</w:t>
      </w:r>
      <w:r>
        <w:rPr>
          <w:spacing w:val="-4"/>
        </w:rPr>
        <w:t> </w:t>
      </w:r>
      <w:r>
        <w:rPr/>
        <w:t>an</w:t>
      </w:r>
      <w:r>
        <w:rPr>
          <w:spacing w:val="-4"/>
        </w:rPr>
        <w:t> </w:t>
      </w:r>
      <w:r>
        <w:rPr/>
        <w:t>offence and –</w:t>
      </w:r>
    </w:p>
    <w:p>
      <w:pPr>
        <w:pStyle w:val="BodyText"/>
        <w:spacing w:before="56"/>
      </w:pPr>
    </w:p>
    <w:p>
      <w:pPr>
        <w:pStyle w:val="ListParagraph"/>
        <w:numPr>
          <w:ilvl w:val="2"/>
          <w:numId w:val="8"/>
        </w:numPr>
        <w:tabs>
          <w:tab w:pos="1700" w:val="left" w:leader="none"/>
          <w:tab w:pos="1702" w:val="left" w:leader="none"/>
        </w:tabs>
        <w:spacing w:line="288" w:lineRule="auto" w:before="1" w:after="0"/>
        <w:ind w:left="1702" w:right="1423" w:hanging="360"/>
        <w:jc w:val="left"/>
        <w:rPr>
          <w:sz w:val="24"/>
        </w:rPr>
      </w:pPr>
      <w:r>
        <w:rPr>
          <w:sz w:val="24"/>
        </w:rPr>
        <w:t>it</w:t>
      </w:r>
      <w:r>
        <w:rPr>
          <w:spacing w:val="-5"/>
          <w:sz w:val="24"/>
        </w:rPr>
        <w:t> </w:t>
      </w:r>
      <w:r>
        <w:rPr>
          <w:sz w:val="24"/>
        </w:rPr>
        <w:t>appears</w:t>
      </w:r>
      <w:r>
        <w:rPr>
          <w:spacing w:val="-3"/>
          <w:sz w:val="24"/>
        </w:rPr>
        <w:t> </w:t>
      </w:r>
      <w:r>
        <w:rPr>
          <w:sz w:val="24"/>
        </w:rPr>
        <w:t>to</w:t>
      </w:r>
      <w:r>
        <w:rPr>
          <w:spacing w:val="-3"/>
          <w:sz w:val="24"/>
        </w:rPr>
        <w:t> </w:t>
      </w:r>
      <w:r>
        <w:rPr>
          <w:sz w:val="24"/>
        </w:rPr>
        <w:t>the</w:t>
      </w:r>
      <w:r>
        <w:rPr>
          <w:spacing w:val="-3"/>
          <w:sz w:val="24"/>
        </w:rPr>
        <w:t> </w:t>
      </w:r>
      <w:r>
        <w:rPr>
          <w:sz w:val="24"/>
        </w:rPr>
        <w:t>court</w:t>
      </w:r>
      <w:r>
        <w:rPr>
          <w:spacing w:val="-4"/>
          <w:sz w:val="24"/>
        </w:rPr>
        <w:t> </w:t>
      </w:r>
      <w:r>
        <w:rPr>
          <w:sz w:val="24"/>
        </w:rPr>
        <w:t>that</w:t>
      </w:r>
      <w:r>
        <w:rPr>
          <w:spacing w:val="-4"/>
          <w:sz w:val="24"/>
        </w:rPr>
        <w:t> </w:t>
      </w:r>
      <w:r>
        <w:rPr>
          <w:sz w:val="24"/>
        </w:rPr>
        <w:t>the</w:t>
      </w:r>
      <w:r>
        <w:rPr>
          <w:spacing w:val="-3"/>
          <w:sz w:val="24"/>
        </w:rPr>
        <w:t> </w:t>
      </w:r>
      <w:r>
        <w:rPr>
          <w:sz w:val="24"/>
        </w:rPr>
        <w:t>child</w:t>
      </w:r>
      <w:r>
        <w:rPr>
          <w:spacing w:val="-5"/>
          <w:sz w:val="24"/>
        </w:rPr>
        <w:t> </w:t>
      </w:r>
      <w:r>
        <w:rPr>
          <w:sz w:val="24"/>
        </w:rPr>
        <w:t>was</w:t>
      </w:r>
      <w:r>
        <w:rPr>
          <w:spacing w:val="-4"/>
          <w:sz w:val="24"/>
        </w:rPr>
        <w:t> </w:t>
      </w:r>
      <w:r>
        <w:rPr>
          <w:sz w:val="24"/>
        </w:rPr>
        <w:t>aged</w:t>
      </w:r>
      <w:r>
        <w:rPr>
          <w:spacing w:val="-4"/>
          <w:sz w:val="24"/>
        </w:rPr>
        <w:t> </w:t>
      </w:r>
      <w:r>
        <w:rPr>
          <w:sz w:val="24"/>
        </w:rPr>
        <w:t>14</w:t>
      </w:r>
      <w:r>
        <w:rPr>
          <w:spacing w:val="-2"/>
          <w:sz w:val="24"/>
        </w:rPr>
        <w:t> </w:t>
      </w:r>
      <w:r>
        <w:rPr>
          <w:sz w:val="24"/>
        </w:rPr>
        <w:t>or</w:t>
      </w:r>
      <w:r>
        <w:rPr>
          <w:spacing w:val="-3"/>
          <w:sz w:val="24"/>
        </w:rPr>
        <w:t> </w:t>
      </w:r>
      <w:r>
        <w:rPr>
          <w:sz w:val="24"/>
        </w:rPr>
        <w:t>over when the offence was committed, and</w:t>
      </w:r>
    </w:p>
    <w:p>
      <w:pPr>
        <w:pStyle w:val="BodyText"/>
        <w:spacing w:before="59"/>
      </w:pPr>
    </w:p>
    <w:p>
      <w:pPr>
        <w:pStyle w:val="ListParagraph"/>
        <w:numPr>
          <w:ilvl w:val="2"/>
          <w:numId w:val="8"/>
        </w:numPr>
        <w:tabs>
          <w:tab w:pos="1700" w:val="left" w:leader="none"/>
          <w:tab w:pos="1702" w:val="left" w:leader="none"/>
        </w:tabs>
        <w:spacing w:line="288" w:lineRule="auto" w:before="0" w:after="0"/>
        <w:ind w:left="1702" w:right="1236" w:hanging="360"/>
        <w:jc w:val="left"/>
        <w:rPr>
          <w:sz w:val="24"/>
        </w:rPr>
      </w:pPr>
      <w:r>
        <w:rPr>
          <w:sz w:val="24"/>
        </w:rPr>
        <w:t>the offence is one which is punishable, in the case of an adult,</w:t>
      </w:r>
      <w:r>
        <w:rPr>
          <w:spacing w:val="-6"/>
          <w:sz w:val="24"/>
        </w:rPr>
        <w:t> </w:t>
      </w:r>
      <w:r>
        <w:rPr>
          <w:sz w:val="24"/>
        </w:rPr>
        <w:t>with</w:t>
      </w:r>
      <w:r>
        <w:rPr>
          <w:spacing w:val="-4"/>
          <w:sz w:val="24"/>
        </w:rPr>
        <w:t> </w:t>
      </w:r>
      <w:r>
        <w:rPr>
          <w:sz w:val="24"/>
        </w:rPr>
        <w:t>imprisonment,</w:t>
      </w:r>
      <w:r>
        <w:rPr>
          <w:spacing w:val="-6"/>
          <w:sz w:val="24"/>
        </w:rPr>
        <w:t> </w:t>
      </w:r>
      <w:r>
        <w:rPr>
          <w:sz w:val="24"/>
        </w:rPr>
        <w:t>and</w:t>
      </w:r>
      <w:r>
        <w:rPr>
          <w:spacing w:val="-6"/>
          <w:sz w:val="24"/>
        </w:rPr>
        <w:t> </w:t>
      </w:r>
      <w:r>
        <w:rPr>
          <w:sz w:val="24"/>
        </w:rPr>
        <w:t>for</w:t>
      </w:r>
      <w:r>
        <w:rPr>
          <w:spacing w:val="-5"/>
          <w:sz w:val="24"/>
        </w:rPr>
        <w:t> </w:t>
      </w:r>
      <w:r>
        <w:rPr>
          <w:sz w:val="24"/>
        </w:rPr>
        <w:t>which</w:t>
      </w:r>
      <w:r>
        <w:rPr>
          <w:spacing w:val="-4"/>
          <w:sz w:val="24"/>
        </w:rPr>
        <w:t> </w:t>
      </w:r>
      <w:r>
        <w:rPr>
          <w:sz w:val="24"/>
        </w:rPr>
        <w:t>the</w:t>
      </w:r>
      <w:r>
        <w:rPr>
          <w:spacing w:val="-5"/>
          <w:sz w:val="24"/>
        </w:rPr>
        <w:t> </w:t>
      </w:r>
      <w:r>
        <w:rPr>
          <w:sz w:val="24"/>
        </w:rPr>
        <w:t>sentence</w:t>
      </w:r>
      <w:r>
        <w:rPr>
          <w:spacing w:val="-5"/>
          <w:sz w:val="24"/>
        </w:rPr>
        <w:t> </w:t>
      </w:r>
      <w:r>
        <w:rPr>
          <w:sz w:val="24"/>
        </w:rPr>
        <w:t>is,</w:t>
      </w:r>
      <w:r>
        <w:rPr>
          <w:spacing w:val="-6"/>
          <w:sz w:val="24"/>
        </w:rPr>
        <w:t> </w:t>
      </w:r>
      <w:r>
        <w:rPr>
          <w:sz w:val="24"/>
        </w:rPr>
        <w:t>in the case of an adult, not fixed by law as imprisonment for </w:t>
      </w:r>
      <w:r>
        <w:rPr>
          <w:spacing w:val="-2"/>
          <w:sz w:val="24"/>
        </w:rPr>
        <w:t>life.</w:t>
      </w:r>
    </w:p>
    <w:p>
      <w:pPr>
        <w:pStyle w:val="BodyText"/>
        <w:rPr>
          <w:sz w:val="20"/>
        </w:rPr>
      </w:pPr>
    </w:p>
    <w:p>
      <w:pPr>
        <w:pStyle w:val="BodyText"/>
        <w:spacing w:before="122"/>
        <w:rPr>
          <w:sz w:val="20"/>
        </w:rPr>
      </w:pPr>
      <w:r>
        <w:rPr/>
        <mc:AlternateContent>
          <mc:Choice Requires="wps">
            <w:drawing>
              <wp:anchor distT="0" distB="0" distL="0" distR="0" allowOverlap="1" layoutInCell="1" locked="0" behindDoc="1" simplePos="0" relativeHeight="487602176">
                <wp:simplePos x="0" y="0"/>
                <wp:positionH relativeFrom="page">
                  <wp:posOffset>647700</wp:posOffset>
                </wp:positionH>
                <wp:positionV relativeFrom="paragraph">
                  <wp:posOffset>247372</wp:posOffset>
                </wp:positionV>
                <wp:extent cx="6261100" cy="9525"/>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6261100" cy="9525"/>
                        </a:xfrm>
                        <a:custGeom>
                          <a:avLst/>
                          <a:gdLst/>
                          <a:ahLst/>
                          <a:cxnLst/>
                          <a:rect l="l" t="t" r="r" b="b"/>
                          <a:pathLst>
                            <a:path w="6261100" h="9525">
                              <a:moveTo>
                                <a:pt x="6260592" y="0"/>
                              </a:moveTo>
                              <a:lnTo>
                                <a:pt x="0" y="0"/>
                              </a:lnTo>
                              <a:lnTo>
                                <a:pt x="0" y="9143"/>
                              </a:lnTo>
                              <a:lnTo>
                                <a:pt x="6260592" y="9143"/>
                              </a:lnTo>
                              <a:lnTo>
                                <a:pt x="6260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pt;margin-top:19.478136pt;width:492.96pt;height:.71997pt;mso-position-horizontal-relative:page;mso-position-vertical-relative:paragraph;z-index:-15714304;mso-wrap-distance-left:0;mso-wrap-distance-right:0" id="docshape30" filled="true" fillcolor="#000000" stroked="false">
                <v:fill type="solid"/>
                <w10:wrap type="topAndBottom"/>
              </v:rect>
            </w:pict>
          </mc:Fallback>
        </mc:AlternateContent>
      </w:r>
    </w:p>
    <w:p>
      <w:pPr>
        <w:pStyle w:val="BodyText"/>
        <w:rPr>
          <w:sz w:val="16"/>
        </w:rPr>
      </w:pPr>
    </w:p>
    <w:p>
      <w:pPr>
        <w:pStyle w:val="BodyText"/>
        <w:spacing w:before="134"/>
        <w:rPr>
          <w:sz w:val="16"/>
        </w:rPr>
      </w:pPr>
    </w:p>
    <w:p>
      <w:pPr>
        <w:spacing w:before="0"/>
        <w:ind w:left="120" w:right="257" w:firstLine="0"/>
        <w:jc w:val="left"/>
        <w:rPr>
          <w:sz w:val="16"/>
        </w:rPr>
      </w:pPr>
      <w:bookmarkStart w:name="_bookmark123" w:id="124"/>
      <w:bookmarkEnd w:id="124"/>
      <w:r>
        <w:rPr/>
      </w:r>
      <w:r>
        <w:rPr>
          <w:color w:val="773189"/>
          <w:sz w:val="16"/>
          <w:vertAlign w:val="superscript"/>
        </w:rPr>
        <w:t>111</w:t>
      </w:r>
      <w:r>
        <w:rPr>
          <w:color w:val="773189"/>
          <w:sz w:val="16"/>
          <w:vertAlign w:val="baseline"/>
        </w:rPr>
        <w:t> This includes</w:t>
      </w:r>
      <w:r>
        <w:rPr>
          <w:color w:val="773189"/>
          <w:spacing w:val="-2"/>
          <w:sz w:val="16"/>
          <w:vertAlign w:val="baseline"/>
        </w:rPr>
        <w:t> </w:t>
      </w:r>
      <w:r>
        <w:rPr>
          <w:color w:val="773189"/>
          <w:sz w:val="16"/>
          <w:vertAlign w:val="baseline"/>
        </w:rPr>
        <w:t>amendments to</w:t>
      </w:r>
      <w:r>
        <w:rPr>
          <w:color w:val="773189"/>
          <w:spacing w:val="-2"/>
          <w:sz w:val="16"/>
          <w:vertAlign w:val="baseline"/>
        </w:rPr>
        <w:t> </w:t>
      </w:r>
      <w:r>
        <w:rPr>
          <w:color w:val="773189"/>
          <w:sz w:val="16"/>
          <w:vertAlign w:val="baseline"/>
        </w:rPr>
        <w:t>Articles</w:t>
      </w:r>
      <w:r>
        <w:rPr>
          <w:color w:val="773189"/>
          <w:spacing w:val="-2"/>
          <w:sz w:val="16"/>
          <w:vertAlign w:val="baseline"/>
        </w:rPr>
        <w:t> </w:t>
      </w:r>
      <w:r>
        <w:rPr>
          <w:color w:val="773189"/>
          <w:sz w:val="16"/>
          <w:vertAlign w:val="baseline"/>
        </w:rPr>
        <w:t>45</w:t>
      </w:r>
      <w:r>
        <w:rPr>
          <w:color w:val="773189"/>
          <w:spacing w:val="-2"/>
          <w:sz w:val="16"/>
          <w:vertAlign w:val="baseline"/>
        </w:rPr>
        <w:t> </w:t>
      </w:r>
      <w:r>
        <w:rPr>
          <w:color w:val="773189"/>
          <w:sz w:val="16"/>
          <w:vertAlign w:val="baseline"/>
        </w:rPr>
        <w:t>and</w:t>
      </w:r>
      <w:r>
        <w:rPr>
          <w:color w:val="773189"/>
          <w:spacing w:val="-2"/>
          <w:sz w:val="16"/>
          <w:vertAlign w:val="baseline"/>
        </w:rPr>
        <w:t> </w:t>
      </w:r>
      <w:r>
        <w:rPr>
          <w:color w:val="773189"/>
          <w:sz w:val="16"/>
          <w:vertAlign w:val="baseline"/>
        </w:rPr>
        <w:t>46B</w:t>
      </w:r>
      <w:r>
        <w:rPr>
          <w:color w:val="773189"/>
          <w:spacing w:val="-3"/>
          <w:sz w:val="16"/>
          <w:vertAlign w:val="baseline"/>
        </w:rPr>
        <w:t> </w:t>
      </w:r>
      <w:r>
        <w:rPr>
          <w:color w:val="773189"/>
          <w:sz w:val="16"/>
          <w:vertAlign w:val="baseline"/>
        </w:rPr>
        <w:t>of the</w:t>
      </w:r>
      <w:r>
        <w:rPr>
          <w:color w:val="773189"/>
          <w:spacing w:val="-3"/>
          <w:sz w:val="16"/>
          <w:vertAlign w:val="baseline"/>
        </w:rPr>
        <w:t> </w:t>
      </w:r>
      <w:r>
        <w:rPr>
          <w:color w:val="773189"/>
          <w:sz w:val="16"/>
          <w:vertAlign w:val="baseline"/>
        </w:rPr>
        <w:t>Criminal</w:t>
      </w:r>
      <w:r>
        <w:rPr>
          <w:color w:val="773189"/>
          <w:spacing w:val="-1"/>
          <w:sz w:val="16"/>
          <w:vertAlign w:val="baseline"/>
        </w:rPr>
        <w:t> </w:t>
      </w:r>
      <w:r>
        <w:rPr>
          <w:color w:val="773189"/>
          <w:sz w:val="16"/>
          <w:vertAlign w:val="baseline"/>
        </w:rPr>
        <w:t>Justice (Children)</w:t>
      </w:r>
      <w:r>
        <w:rPr>
          <w:color w:val="773189"/>
          <w:spacing w:val="-1"/>
          <w:sz w:val="16"/>
          <w:vertAlign w:val="baseline"/>
        </w:rPr>
        <w:t> </w:t>
      </w:r>
      <w:r>
        <w:rPr>
          <w:color w:val="773189"/>
          <w:sz w:val="16"/>
          <w:vertAlign w:val="baseline"/>
        </w:rPr>
        <w:t>(NI)</w:t>
      </w:r>
      <w:r>
        <w:rPr>
          <w:color w:val="773189"/>
          <w:spacing w:val="-4"/>
          <w:sz w:val="16"/>
          <w:vertAlign w:val="baseline"/>
        </w:rPr>
        <w:t> </w:t>
      </w:r>
      <w:r>
        <w:rPr>
          <w:color w:val="773189"/>
          <w:sz w:val="16"/>
          <w:vertAlign w:val="baseline"/>
        </w:rPr>
        <w:t>Order</w:t>
      </w:r>
      <w:r>
        <w:rPr>
          <w:color w:val="773189"/>
          <w:spacing w:val="-4"/>
          <w:sz w:val="16"/>
          <w:vertAlign w:val="baseline"/>
        </w:rPr>
        <w:t> </w:t>
      </w:r>
      <w:r>
        <w:rPr>
          <w:color w:val="773189"/>
          <w:sz w:val="16"/>
          <w:vertAlign w:val="baseline"/>
        </w:rPr>
        <w:t>1998,</w:t>
      </w:r>
      <w:r>
        <w:rPr>
          <w:color w:val="773189"/>
          <w:spacing w:val="-4"/>
          <w:sz w:val="16"/>
          <w:vertAlign w:val="baseline"/>
        </w:rPr>
        <w:t> </w:t>
      </w:r>
      <w:r>
        <w:rPr>
          <w:color w:val="773189"/>
          <w:sz w:val="16"/>
          <w:vertAlign w:val="baseline"/>
        </w:rPr>
        <w:t>Articles</w:t>
      </w:r>
      <w:r>
        <w:rPr>
          <w:color w:val="773189"/>
          <w:spacing w:val="-2"/>
          <w:sz w:val="16"/>
          <w:vertAlign w:val="baseline"/>
        </w:rPr>
        <w:t> </w:t>
      </w:r>
      <w:r>
        <w:rPr>
          <w:color w:val="773189"/>
          <w:sz w:val="16"/>
          <w:vertAlign w:val="baseline"/>
        </w:rPr>
        <w:t>13,</w:t>
      </w:r>
      <w:r>
        <w:rPr>
          <w:color w:val="773189"/>
          <w:spacing w:val="-4"/>
          <w:sz w:val="16"/>
          <w:vertAlign w:val="baseline"/>
        </w:rPr>
        <w:t> </w:t>
      </w:r>
      <w:r>
        <w:rPr>
          <w:color w:val="773189"/>
          <w:sz w:val="16"/>
          <w:vertAlign w:val="baseline"/>
        </w:rPr>
        <w:t>14, 39 and 44 of the Criminal Justice (NI) Order 2008, and section 5(1)(a) of the Treatment of Offenders Act (NI) 1968.</w:t>
      </w:r>
    </w:p>
    <w:p>
      <w:pPr>
        <w:spacing w:after="0"/>
        <w:jc w:val="left"/>
        <w:rPr>
          <w:sz w:val="16"/>
        </w:rPr>
        <w:sectPr>
          <w:pgSz w:w="11900" w:h="16820"/>
          <w:pgMar w:header="0" w:footer="1309" w:top="1320" w:bottom="1500" w:left="900" w:right="920"/>
        </w:sectPr>
      </w:pPr>
    </w:p>
    <w:p>
      <w:pPr>
        <w:pStyle w:val="ListParagraph"/>
        <w:numPr>
          <w:ilvl w:val="1"/>
          <w:numId w:val="8"/>
        </w:numPr>
        <w:tabs>
          <w:tab w:pos="825" w:val="left" w:leader="none"/>
          <w:tab w:pos="828" w:val="left" w:leader="none"/>
        </w:tabs>
        <w:spacing w:line="288" w:lineRule="auto" w:before="82" w:after="0"/>
        <w:ind w:left="828" w:right="241" w:hanging="709"/>
        <w:jc w:val="left"/>
        <w:rPr>
          <w:sz w:val="24"/>
        </w:rPr>
      </w:pPr>
      <w:r>
        <w:rPr>
          <w:sz w:val="24"/>
        </w:rPr>
        <w:t>It</w:t>
      </w:r>
      <w:r>
        <w:rPr>
          <w:spacing w:val="-5"/>
          <w:sz w:val="24"/>
        </w:rPr>
        <w:t> </w:t>
      </w:r>
      <w:r>
        <w:rPr>
          <w:sz w:val="24"/>
        </w:rPr>
        <w:t>is</w:t>
      </w:r>
      <w:r>
        <w:rPr>
          <w:spacing w:val="-4"/>
          <w:sz w:val="24"/>
        </w:rPr>
        <w:t> </w:t>
      </w:r>
      <w:r>
        <w:rPr>
          <w:sz w:val="24"/>
        </w:rPr>
        <w:t>also</w:t>
      </w:r>
      <w:r>
        <w:rPr>
          <w:spacing w:val="-3"/>
          <w:sz w:val="24"/>
        </w:rPr>
        <w:t> </w:t>
      </w:r>
      <w:r>
        <w:rPr>
          <w:sz w:val="24"/>
        </w:rPr>
        <w:t>proposed</w:t>
      </w:r>
      <w:r>
        <w:rPr>
          <w:spacing w:val="-3"/>
          <w:sz w:val="24"/>
        </w:rPr>
        <w:t> </w:t>
      </w:r>
      <w:r>
        <w:rPr>
          <w:sz w:val="24"/>
        </w:rPr>
        <w:t>in</w:t>
      </w:r>
      <w:r>
        <w:rPr>
          <w:spacing w:val="-4"/>
          <w:sz w:val="24"/>
        </w:rPr>
        <w:t> </w:t>
      </w:r>
      <w:r>
        <w:rPr>
          <w:sz w:val="24"/>
        </w:rPr>
        <w:t>clause</w:t>
      </w:r>
      <w:r>
        <w:rPr>
          <w:spacing w:val="-3"/>
          <w:sz w:val="24"/>
        </w:rPr>
        <w:t> </w:t>
      </w:r>
      <w:r>
        <w:rPr>
          <w:sz w:val="24"/>
        </w:rPr>
        <w:t>12</w:t>
      </w:r>
      <w:r>
        <w:rPr>
          <w:spacing w:val="-3"/>
          <w:sz w:val="24"/>
        </w:rPr>
        <w:t> </w:t>
      </w:r>
      <w:r>
        <w:rPr>
          <w:sz w:val="24"/>
        </w:rPr>
        <w:t>of</w:t>
      </w:r>
      <w:r>
        <w:rPr>
          <w:spacing w:val="-3"/>
          <w:sz w:val="24"/>
        </w:rPr>
        <w:t> </w:t>
      </w:r>
      <w:r>
        <w:rPr>
          <w:sz w:val="24"/>
        </w:rPr>
        <w:t>the</w:t>
      </w:r>
      <w:r>
        <w:rPr>
          <w:spacing w:val="-3"/>
          <w:sz w:val="24"/>
        </w:rPr>
        <w:t> </w:t>
      </w:r>
      <w:r>
        <w:rPr>
          <w:sz w:val="24"/>
        </w:rPr>
        <w:t>Justice</w:t>
      </w:r>
      <w:r>
        <w:rPr>
          <w:spacing w:val="-3"/>
          <w:sz w:val="24"/>
        </w:rPr>
        <w:t> </w:t>
      </w:r>
      <w:r>
        <w:rPr>
          <w:sz w:val="24"/>
        </w:rPr>
        <w:t>Bill</w:t>
      </w:r>
      <w:r>
        <w:rPr>
          <w:spacing w:val="-3"/>
          <w:sz w:val="24"/>
        </w:rPr>
        <w:t> </w:t>
      </w:r>
      <w:r>
        <w:rPr>
          <w:sz w:val="24"/>
        </w:rPr>
        <w:t>that</w:t>
      </w:r>
      <w:r>
        <w:rPr>
          <w:spacing w:val="-3"/>
          <w:sz w:val="24"/>
        </w:rPr>
        <w:t> </w:t>
      </w:r>
      <w:r>
        <w:rPr>
          <w:sz w:val="24"/>
        </w:rPr>
        <w:t>a</w:t>
      </w:r>
      <w:r>
        <w:rPr>
          <w:spacing w:val="-3"/>
          <w:sz w:val="24"/>
        </w:rPr>
        <w:t> </w:t>
      </w:r>
      <w:r>
        <w:rPr>
          <w:sz w:val="24"/>
        </w:rPr>
        <w:t>youth</w:t>
      </w:r>
      <w:r>
        <w:rPr>
          <w:spacing w:val="-4"/>
          <w:sz w:val="24"/>
        </w:rPr>
        <w:t> </w:t>
      </w:r>
      <w:r>
        <w:rPr>
          <w:sz w:val="24"/>
        </w:rPr>
        <w:t>custody</w:t>
      </w:r>
      <w:r>
        <w:rPr>
          <w:spacing w:val="-4"/>
          <w:sz w:val="24"/>
        </w:rPr>
        <w:t> </w:t>
      </w:r>
      <w:r>
        <w:rPr>
          <w:sz w:val="24"/>
        </w:rPr>
        <w:t>and supervision order must be revoked if a custodial sentence is imposed on the child.</w:t>
      </w:r>
    </w:p>
    <w:p>
      <w:pPr>
        <w:pStyle w:val="BodyText"/>
        <w:spacing w:before="60"/>
      </w:pPr>
    </w:p>
    <w:p>
      <w:pPr>
        <w:pStyle w:val="ListParagraph"/>
        <w:numPr>
          <w:ilvl w:val="1"/>
          <w:numId w:val="8"/>
        </w:numPr>
        <w:tabs>
          <w:tab w:pos="825" w:val="left" w:leader="none"/>
          <w:tab w:pos="828" w:val="left" w:leader="none"/>
        </w:tabs>
        <w:spacing w:line="288" w:lineRule="auto" w:before="0" w:after="0"/>
        <w:ind w:left="828" w:right="481" w:hanging="709"/>
        <w:jc w:val="left"/>
        <w:rPr>
          <w:sz w:val="24"/>
        </w:rPr>
      </w:pPr>
      <w:r>
        <w:rPr>
          <w:sz w:val="24"/>
        </w:rPr>
        <w:t>Clause 13 of the Justice Bill proposes that Article 101 of the Criminal Justice</w:t>
      </w:r>
      <w:r>
        <w:rPr>
          <w:spacing w:val="-4"/>
          <w:sz w:val="24"/>
        </w:rPr>
        <w:t> </w:t>
      </w:r>
      <w:r>
        <w:rPr>
          <w:sz w:val="24"/>
        </w:rPr>
        <w:t>(Children)</w:t>
      </w:r>
      <w:r>
        <w:rPr>
          <w:spacing w:val="-4"/>
          <w:sz w:val="24"/>
        </w:rPr>
        <w:t> </w:t>
      </w:r>
      <w:r>
        <w:rPr>
          <w:sz w:val="24"/>
        </w:rPr>
        <w:t>(NI)</w:t>
      </w:r>
      <w:r>
        <w:rPr>
          <w:spacing w:val="-5"/>
          <w:sz w:val="24"/>
        </w:rPr>
        <w:t> </w:t>
      </w:r>
      <w:r>
        <w:rPr>
          <w:sz w:val="24"/>
        </w:rPr>
        <w:t>Order</w:t>
      </w:r>
      <w:r>
        <w:rPr>
          <w:spacing w:val="-4"/>
          <w:sz w:val="24"/>
        </w:rPr>
        <w:t> </w:t>
      </w:r>
      <w:r>
        <w:rPr>
          <w:sz w:val="24"/>
        </w:rPr>
        <w:t>1998</w:t>
      </w:r>
      <w:r>
        <w:rPr>
          <w:spacing w:val="-4"/>
          <w:sz w:val="24"/>
        </w:rPr>
        <w:t> </w:t>
      </w:r>
      <w:r>
        <w:rPr>
          <w:sz w:val="24"/>
        </w:rPr>
        <w:t>is</w:t>
      </w:r>
      <w:r>
        <w:rPr>
          <w:spacing w:val="-5"/>
          <w:sz w:val="24"/>
        </w:rPr>
        <w:t> </w:t>
      </w:r>
      <w:r>
        <w:rPr>
          <w:sz w:val="24"/>
        </w:rPr>
        <w:t>amended</w:t>
      </w:r>
      <w:r>
        <w:rPr>
          <w:spacing w:val="-5"/>
          <w:sz w:val="24"/>
        </w:rPr>
        <w:t> </w:t>
      </w:r>
      <w:r>
        <w:rPr>
          <w:sz w:val="24"/>
        </w:rPr>
        <w:t>to</w:t>
      </w:r>
      <w:r>
        <w:rPr>
          <w:spacing w:val="-4"/>
          <w:sz w:val="24"/>
        </w:rPr>
        <w:t> </w:t>
      </w:r>
      <w:r>
        <w:rPr>
          <w:sz w:val="24"/>
        </w:rPr>
        <w:t>require</w:t>
      </w:r>
      <w:r>
        <w:rPr>
          <w:spacing w:val="-3"/>
          <w:sz w:val="24"/>
        </w:rPr>
        <w:t> </w:t>
      </w:r>
      <w:r>
        <w:rPr>
          <w:sz w:val="24"/>
        </w:rPr>
        <w:t>“where</w:t>
      </w:r>
      <w:r>
        <w:rPr>
          <w:spacing w:val="-4"/>
          <w:sz w:val="24"/>
        </w:rPr>
        <w:t> </w:t>
      </w:r>
      <w:r>
        <w:rPr>
          <w:sz w:val="24"/>
        </w:rPr>
        <w:t>a</w:t>
      </w:r>
      <w:r>
        <w:rPr>
          <w:spacing w:val="-5"/>
          <w:sz w:val="24"/>
        </w:rPr>
        <w:t> </w:t>
      </w:r>
      <w:r>
        <w:rPr>
          <w:sz w:val="24"/>
        </w:rPr>
        <w:t>court remands in or commits to custody a child arrested for, charged with or convicted of an offence, the child must be detained in a juvenile justice centre”. However, there is an exception “where a court considers it</w:t>
      </w:r>
    </w:p>
    <w:p>
      <w:pPr>
        <w:pStyle w:val="BodyText"/>
        <w:spacing w:line="291" w:lineRule="exact"/>
        <w:ind w:left="828"/>
      </w:pPr>
      <w:r>
        <w:rPr/>
        <w:t>appropriate</w:t>
      </w:r>
      <w:r>
        <w:rPr>
          <w:spacing w:val="-4"/>
        </w:rPr>
        <w:t> </w:t>
      </w:r>
      <w:r>
        <w:rPr/>
        <w:t>to</w:t>
      </w:r>
      <w:r>
        <w:rPr>
          <w:spacing w:val="-2"/>
        </w:rPr>
        <w:t> </w:t>
      </w:r>
      <w:r>
        <w:rPr/>
        <w:t>remand</w:t>
      </w:r>
      <w:r>
        <w:rPr>
          <w:spacing w:val="-3"/>
        </w:rPr>
        <w:t> </w:t>
      </w:r>
      <w:r>
        <w:rPr/>
        <w:t>a</w:t>
      </w:r>
      <w:r>
        <w:rPr>
          <w:spacing w:val="-3"/>
        </w:rPr>
        <w:t> </w:t>
      </w:r>
      <w:r>
        <w:rPr/>
        <w:t>child</w:t>
      </w:r>
      <w:r>
        <w:rPr>
          <w:spacing w:val="-3"/>
        </w:rPr>
        <w:t> </w:t>
      </w:r>
      <w:r>
        <w:rPr/>
        <w:t>to</w:t>
      </w:r>
      <w:r>
        <w:rPr>
          <w:spacing w:val="-2"/>
        </w:rPr>
        <w:t> </w:t>
      </w:r>
      <w:r>
        <w:rPr/>
        <w:t>customs</w:t>
      </w:r>
      <w:r>
        <w:rPr>
          <w:spacing w:val="-3"/>
        </w:rPr>
        <w:t> </w:t>
      </w:r>
      <w:r>
        <w:rPr/>
        <w:t>detention”</w:t>
      </w:r>
      <w:r>
        <w:rPr>
          <w:spacing w:val="-3"/>
        </w:rPr>
        <w:t> </w:t>
      </w:r>
      <w:r>
        <w:rPr/>
        <w:t>regarding</w:t>
      </w:r>
      <w:r>
        <w:rPr>
          <w:spacing w:val="-1"/>
        </w:rPr>
        <w:t> </w:t>
      </w:r>
      <w:r>
        <w:rPr/>
        <w:t>a</w:t>
      </w:r>
      <w:r>
        <w:rPr>
          <w:spacing w:val="-2"/>
        </w:rPr>
        <w:t> suspected</w:t>
      </w:r>
    </w:p>
    <w:p>
      <w:pPr>
        <w:pStyle w:val="BodyText"/>
        <w:spacing w:before="59"/>
        <w:ind w:left="828"/>
        <w:rPr>
          <w:sz w:val="16"/>
        </w:rPr>
      </w:pPr>
      <w:r>
        <w:rPr/>
        <w:t>drugs</w:t>
      </w:r>
      <w:r>
        <w:rPr>
          <w:spacing w:val="-5"/>
        </w:rPr>
        <w:t> </w:t>
      </w:r>
      <w:r>
        <w:rPr>
          <w:spacing w:val="-2"/>
        </w:rPr>
        <w:t>offence.</w:t>
      </w:r>
      <w:hyperlink w:history="true" w:anchor="_bookmark124">
        <w:r>
          <w:rPr>
            <w:spacing w:val="-2"/>
            <w:position w:val="8"/>
            <w:sz w:val="16"/>
          </w:rPr>
          <w:t>112</w:t>
        </w:r>
      </w:hyperlink>
    </w:p>
    <w:p>
      <w:pPr>
        <w:pStyle w:val="BodyText"/>
        <w:spacing w:before="115"/>
      </w:pPr>
    </w:p>
    <w:p>
      <w:pPr>
        <w:pStyle w:val="ListParagraph"/>
        <w:numPr>
          <w:ilvl w:val="1"/>
          <w:numId w:val="8"/>
        </w:numPr>
        <w:tabs>
          <w:tab w:pos="825" w:val="left" w:leader="none"/>
          <w:tab w:pos="828" w:val="left" w:leader="none"/>
        </w:tabs>
        <w:spacing w:line="288" w:lineRule="auto" w:before="0" w:after="0"/>
        <w:ind w:left="828" w:right="437" w:hanging="709"/>
        <w:jc w:val="left"/>
        <w:rPr>
          <w:sz w:val="24"/>
        </w:rPr>
      </w:pPr>
      <w:r>
        <w:rPr>
          <w:sz w:val="24"/>
        </w:rPr>
        <w:t>Clause</w:t>
      </w:r>
      <w:r>
        <w:rPr>
          <w:spacing w:val="-3"/>
          <w:sz w:val="24"/>
        </w:rPr>
        <w:t> </w:t>
      </w:r>
      <w:r>
        <w:rPr>
          <w:sz w:val="24"/>
        </w:rPr>
        <w:t>14</w:t>
      </w:r>
      <w:r>
        <w:rPr>
          <w:spacing w:val="-3"/>
          <w:sz w:val="24"/>
        </w:rPr>
        <w:t> </w:t>
      </w:r>
      <w:r>
        <w:rPr>
          <w:sz w:val="24"/>
        </w:rPr>
        <w:t>of</w:t>
      </w:r>
      <w:r>
        <w:rPr>
          <w:spacing w:val="-3"/>
          <w:sz w:val="24"/>
        </w:rPr>
        <w:t> </w:t>
      </w:r>
      <w:r>
        <w:rPr>
          <w:sz w:val="24"/>
        </w:rPr>
        <w:t>the</w:t>
      </w:r>
      <w:r>
        <w:rPr>
          <w:spacing w:val="-3"/>
          <w:sz w:val="24"/>
        </w:rPr>
        <w:t> </w:t>
      </w:r>
      <w:r>
        <w:rPr>
          <w:sz w:val="24"/>
        </w:rPr>
        <w:t>Justice</w:t>
      </w:r>
      <w:r>
        <w:rPr>
          <w:spacing w:val="-3"/>
          <w:sz w:val="24"/>
        </w:rPr>
        <w:t> </w:t>
      </w:r>
      <w:r>
        <w:rPr>
          <w:sz w:val="24"/>
        </w:rPr>
        <w:t>Bill</w:t>
      </w:r>
      <w:r>
        <w:rPr>
          <w:spacing w:val="-5"/>
          <w:sz w:val="24"/>
        </w:rPr>
        <w:t> </w:t>
      </w:r>
      <w:r>
        <w:rPr>
          <w:sz w:val="24"/>
        </w:rPr>
        <w:t>proposes</w:t>
      </w:r>
      <w:r>
        <w:rPr>
          <w:spacing w:val="-3"/>
          <w:sz w:val="24"/>
        </w:rPr>
        <w:t> </w:t>
      </w:r>
      <w:r>
        <w:rPr>
          <w:sz w:val="24"/>
        </w:rPr>
        <w:t>that</w:t>
      </w:r>
      <w:r>
        <w:rPr>
          <w:spacing w:val="-5"/>
          <w:sz w:val="24"/>
        </w:rPr>
        <w:t> </w:t>
      </w:r>
      <w:r>
        <w:rPr>
          <w:sz w:val="24"/>
        </w:rPr>
        <w:t>the</w:t>
      </w:r>
      <w:r>
        <w:rPr>
          <w:spacing w:val="-3"/>
          <w:sz w:val="24"/>
        </w:rPr>
        <w:t> </w:t>
      </w:r>
      <w:r>
        <w:rPr>
          <w:sz w:val="24"/>
        </w:rPr>
        <w:t>Criminal</w:t>
      </w:r>
      <w:r>
        <w:rPr>
          <w:spacing w:val="-5"/>
          <w:sz w:val="24"/>
        </w:rPr>
        <w:t> </w:t>
      </w:r>
      <w:r>
        <w:rPr>
          <w:sz w:val="24"/>
        </w:rPr>
        <w:t>Justice</w:t>
      </w:r>
      <w:r>
        <w:rPr>
          <w:spacing w:val="-3"/>
          <w:sz w:val="24"/>
        </w:rPr>
        <w:t> </w:t>
      </w:r>
      <w:r>
        <w:rPr>
          <w:sz w:val="24"/>
        </w:rPr>
        <w:t>(Children) (NI) Order 1998 is amended to include a requirement for specific consideration to be given where “the total period for which the child is</w:t>
      </w:r>
    </w:p>
    <w:p>
      <w:pPr>
        <w:pStyle w:val="BodyText"/>
        <w:spacing w:line="288" w:lineRule="auto" w:before="1"/>
        <w:ind w:left="828" w:right="322"/>
      </w:pPr>
      <w:r>
        <w:rPr/>
        <w:t>remanded</w:t>
      </w:r>
      <w:r>
        <w:rPr>
          <w:spacing w:val="-5"/>
        </w:rPr>
        <w:t> </w:t>
      </w:r>
      <w:r>
        <w:rPr/>
        <w:t>in</w:t>
      </w:r>
      <w:r>
        <w:rPr>
          <w:spacing w:val="-5"/>
        </w:rPr>
        <w:t> </w:t>
      </w:r>
      <w:r>
        <w:rPr/>
        <w:t>custody</w:t>
      </w:r>
      <w:r>
        <w:rPr>
          <w:spacing w:val="-5"/>
        </w:rPr>
        <w:t> </w:t>
      </w:r>
      <w:r>
        <w:rPr/>
        <w:t>will</w:t>
      </w:r>
      <w:r>
        <w:rPr>
          <w:spacing w:val="-6"/>
        </w:rPr>
        <w:t> </w:t>
      </w:r>
      <w:r>
        <w:rPr/>
        <w:t>exceed</w:t>
      </w:r>
      <w:r>
        <w:rPr>
          <w:spacing w:val="-5"/>
        </w:rPr>
        <w:t> </w:t>
      </w:r>
      <w:r>
        <w:rPr/>
        <w:t>three</w:t>
      </w:r>
      <w:r>
        <w:rPr>
          <w:spacing w:val="-4"/>
        </w:rPr>
        <w:t> </w:t>
      </w:r>
      <w:r>
        <w:rPr/>
        <w:t>months”.</w:t>
      </w:r>
      <w:r>
        <w:rPr>
          <w:spacing w:val="-4"/>
        </w:rPr>
        <w:t> </w:t>
      </w:r>
      <w:r>
        <w:rPr/>
        <w:t>It</w:t>
      </w:r>
      <w:r>
        <w:rPr>
          <w:spacing w:val="-6"/>
        </w:rPr>
        <w:t> </w:t>
      </w:r>
      <w:r>
        <w:rPr/>
        <w:t>proposes</w:t>
      </w:r>
      <w:r>
        <w:rPr>
          <w:spacing w:val="-5"/>
        </w:rPr>
        <w:t> </w:t>
      </w:r>
      <w:r>
        <w:rPr/>
        <w:t>that</w:t>
      </w:r>
      <w:r>
        <w:rPr>
          <w:spacing w:val="-3"/>
        </w:rPr>
        <w:t> </w:t>
      </w:r>
      <w:r>
        <w:rPr/>
        <w:t>“the court</w:t>
      </w:r>
      <w:r>
        <w:rPr>
          <w:spacing w:val="-5"/>
        </w:rPr>
        <w:t> </w:t>
      </w:r>
      <w:r>
        <w:rPr/>
        <w:t>must give</w:t>
      </w:r>
      <w:r>
        <w:rPr>
          <w:spacing w:val="-2"/>
        </w:rPr>
        <w:t> </w:t>
      </w:r>
      <w:r>
        <w:rPr/>
        <w:t>reasons</w:t>
      </w:r>
      <w:r>
        <w:rPr>
          <w:spacing w:val="-3"/>
        </w:rPr>
        <w:t> </w:t>
      </w:r>
      <w:r>
        <w:rPr/>
        <w:t>for</w:t>
      </w:r>
      <w:r>
        <w:rPr>
          <w:spacing w:val="-2"/>
        </w:rPr>
        <w:t> </w:t>
      </w:r>
      <w:r>
        <w:rPr/>
        <w:t>doing</w:t>
      </w:r>
      <w:r>
        <w:rPr>
          <w:spacing w:val="-2"/>
        </w:rPr>
        <w:t> </w:t>
      </w:r>
      <w:r>
        <w:rPr/>
        <w:t>so in</w:t>
      </w:r>
      <w:r>
        <w:rPr>
          <w:spacing w:val="-2"/>
        </w:rPr>
        <w:t> </w:t>
      </w:r>
      <w:r>
        <w:rPr/>
        <w:t>open</w:t>
      </w:r>
      <w:r>
        <w:rPr>
          <w:spacing w:val="-2"/>
        </w:rPr>
        <w:t> </w:t>
      </w:r>
      <w:r>
        <w:rPr/>
        <w:t>court”.</w:t>
      </w:r>
      <w:r>
        <w:rPr>
          <w:spacing w:val="-2"/>
        </w:rPr>
        <w:t> </w:t>
      </w:r>
      <w:r>
        <w:rPr/>
        <w:t>It</w:t>
      </w:r>
      <w:r>
        <w:rPr>
          <w:spacing w:val="-2"/>
        </w:rPr>
        <w:t> </w:t>
      </w:r>
      <w:r>
        <w:rPr/>
        <w:t>proposes</w:t>
      </w:r>
      <w:r>
        <w:rPr>
          <w:spacing w:val="-1"/>
        </w:rPr>
        <w:t> </w:t>
      </w:r>
      <w:r>
        <w:rPr>
          <w:spacing w:val="-2"/>
        </w:rPr>
        <w:t>that:</w:t>
      </w:r>
    </w:p>
    <w:p>
      <w:pPr>
        <w:pStyle w:val="BodyText"/>
        <w:spacing w:before="60"/>
      </w:pPr>
    </w:p>
    <w:p>
      <w:pPr>
        <w:pStyle w:val="BodyText"/>
        <w:ind w:left="982"/>
      </w:pPr>
      <w:r>
        <w:rPr/>
        <w:t>the</w:t>
      </w:r>
      <w:r>
        <w:rPr>
          <w:spacing w:val="-4"/>
        </w:rPr>
        <w:t> </w:t>
      </w:r>
      <w:r>
        <w:rPr/>
        <w:t>court</w:t>
      </w:r>
      <w:r>
        <w:rPr>
          <w:spacing w:val="-3"/>
        </w:rPr>
        <w:t> </w:t>
      </w:r>
      <w:r>
        <w:rPr/>
        <w:t>must</w:t>
      </w:r>
      <w:r>
        <w:rPr>
          <w:spacing w:val="-2"/>
        </w:rPr>
        <w:t> </w:t>
      </w:r>
      <w:r>
        <w:rPr/>
        <w:t>have</w:t>
      </w:r>
      <w:r>
        <w:rPr>
          <w:spacing w:val="-2"/>
        </w:rPr>
        <w:t> </w:t>
      </w:r>
      <w:r>
        <w:rPr/>
        <w:t>regard</w:t>
      </w:r>
      <w:r>
        <w:rPr>
          <w:spacing w:val="-3"/>
        </w:rPr>
        <w:t> </w:t>
      </w:r>
      <w:r>
        <w:rPr/>
        <w:t>to</w:t>
      </w:r>
      <w:r>
        <w:rPr>
          <w:spacing w:val="1"/>
        </w:rPr>
        <w:t> </w:t>
      </w:r>
      <w:r>
        <w:rPr>
          <w:spacing w:val="-10"/>
        </w:rPr>
        <w:t>–</w:t>
      </w:r>
    </w:p>
    <w:p>
      <w:pPr>
        <w:pStyle w:val="BodyText"/>
        <w:spacing w:before="115"/>
      </w:pPr>
    </w:p>
    <w:p>
      <w:pPr>
        <w:pStyle w:val="ListParagraph"/>
        <w:numPr>
          <w:ilvl w:val="2"/>
          <w:numId w:val="8"/>
        </w:numPr>
        <w:tabs>
          <w:tab w:pos="1700" w:val="left" w:leader="none"/>
          <w:tab w:pos="1702" w:val="left" w:leader="none"/>
        </w:tabs>
        <w:spacing w:line="288" w:lineRule="auto" w:before="0" w:after="0"/>
        <w:ind w:left="1702" w:right="1268" w:hanging="360"/>
        <w:jc w:val="left"/>
        <w:rPr>
          <w:sz w:val="24"/>
        </w:rPr>
      </w:pPr>
      <w:r>
        <w:rPr>
          <w:sz w:val="24"/>
        </w:rPr>
        <w:t>the likely period of any custodial sentence which a court would</w:t>
      </w:r>
      <w:r>
        <w:rPr>
          <w:spacing w:val="-6"/>
          <w:sz w:val="24"/>
        </w:rPr>
        <w:t> </w:t>
      </w:r>
      <w:r>
        <w:rPr>
          <w:sz w:val="24"/>
        </w:rPr>
        <w:t>have</w:t>
      </w:r>
      <w:r>
        <w:rPr>
          <w:spacing w:val="-4"/>
          <w:sz w:val="24"/>
        </w:rPr>
        <w:t> </w:t>
      </w:r>
      <w:r>
        <w:rPr>
          <w:sz w:val="24"/>
        </w:rPr>
        <w:t>the</w:t>
      </w:r>
      <w:r>
        <w:rPr>
          <w:spacing w:val="-4"/>
          <w:sz w:val="24"/>
        </w:rPr>
        <w:t> </w:t>
      </w:r>
      <w:r>
        <w:rPr>
          <w:sz w:val="24"/>
        </w:rPr>
        <w:t>power</w:t>
      </w:r>
      <w:r>
        <w:rPr>
          <w:spacing w:val="-4"/>
          <w:sz w:val="24"/>
        </w:rPr>
        <w:t> </w:t>
      </w:r>
      <w:r>
        <w:rPr>
          <w:sz w:val="24"/>
        </w:rPr>
        <w:t>to</w:t>
      </w:r>
      <w:r>
        <w:rPr>
          <w:spacing w:val="-4"/>
          <w:sz w:val="24"/>
        </w:rPr>
        <w:t> </w:t>
      </w:r>
      <w:r>
        <w:rPr>
          <w:sz w:val="24"/>
        </w:rPr>
        <w:t>impose</w:t>
      </w:r>
      <w:r>
        <w:rPr>
          <w:spacing w:val="-4"/>
          <w:sz w:val="24"/>
        </w:rPr>
        <w:t> </w:t>
      </w:r>
      <w:r>
        <w:rPr>
          <w:sz w:val="24"/>
        </w:rPr>
        <w:t>if</w:t>
      </w:r>
      <w:r>
        <w:rPr>
          <w:spacing w:val="-5"/>
          <w:sz w:val="24"/>
        </w:rPr>
        <w:t> </w:t>
      </w:r>
      <w:r>
        <w:rPr>
          <w:sz w:val="24"/>
        </w:rPr>
        <w:t>the</w:t>
      </w:r>
      <w:r>
        <w:rPr>
          <w:spacing w:val="-4"/>
          <w:sz w:val="24"/>
        </w:rPr>
        <w:t> </w:t>
      </w:r>
      <w:r>
        <w:rPr>
          <w:sz w:val="24"/>
        </w:rPr>
        <w:t>child</w:t>
      </w:r>
      <w:r>
        <w:rPr>
          <w:spacing w:val="-3"/>
          <w:sz w:val="24"/>
        </w:rPr>
        <w:t> </w:t>
      </w:r>
      <w:r>
        <w:rPr>
          <w:sz w:val="24"/>
        </w:rPr>
        <w:t>is</w:t>
      </w:r>
      <w:r>
        <w:rPr>
          <w:spacing w:val="-5"/>
          <w:sz w:val="24"/>
        </w:rPr>
        <w:t> </w:t>
      </w:r>
      <w:r>
        <w:rPr>
          <w:sz w:val="24"/>
        </w:rPr>
        <w:t>convicted</w:t>
      </w:r>
      <w:r>
        <w:rPr>
          <w:spacing w:val="-5"/>
          <w:sz w:val="24"/>
        </w:rPr>
        <w:t> </w:t>
      </w:r>
      <w:r>
        <w:rPr>
          <w:sz w:val="24"/>
        </w:rPr>
        <w:t>of the offence in question, and</w:t>
      </w:r>
    </w:p>
    <w:p>
      <w:pPr>
        <w:pStyle w:val="BodyText"/>
        <w:spacing w:before="60"/>
      </w:pPr>
    </w:p>
    <w:p>
      <w:pPr>
        <w:pStyle w:val="ListParagraph"/>
        <w:numPr>
          <w:ilvl w:val="2"/>
          <w:numId w:val="8"/>
        </w:numPr>
        <w:tabs>
          <w:tab w:pos="1700" w:val="left" w:leader="none"/>
          <w:tab w:pos="1702" w:val="left" w:leader="none"/>
        </w:tabs>
        <w:spacing w:line="288" w:lineRule="auto" w:before="0" w:after="0"/>
        <w:ind w:left="1702" w:right="1179" w:hanging="360"/>
        <w:jc w:val="left"/>
        <w:rPr>
          <w:sz w:val="24"/>
        </w:rPr>
      </w:pPr>
      <w:r>
        <w:rPr>
          <w:sz w:val="24"/>
        </w:rPr>
        <w:t>the extent (if any) to which the total period for which the child</w:t>
      </w:r>
      <w:r>
        <w:rPr>
          <w:spacing w:val="-5"/>
          <w:sz w:val="24"/>
        </w:rPr>
        <w:t> </w:t>
      </w:r>
      <w:r>
        <w:rPr>
          <w:sz w:val="24"/>
        </w:rPr>
        <w:t>is</w:t>
      </w:r>
      <w:r>
        <w:rPr>
          <w:spacing w:val="-5"/>
          <w:sz w:val="24"/>
        </w:rPr>
        <w:t> </w:t>
      </w:r>
      <w:r>
        <w:rPr>
          <w:sz w:val="24"/>
        </w:rPr>
        <w:t>remanded</w:t>
      </w:r>
      <w:r>
        <w:rPr>
          <w:spacing w:val="-5"/>
          <w:sz w:val="24"/>
        </w:rPr>
        <w:t> </w:t>
      </w:r>
      <w:r>
        <w:rPr>
          <w:sz w:val="24"/>
        </w:rPr>
        <w:t>in</w:t>
      </w:r>
      <w:r>
        <w:rPr>
          <w:spacing w:val="-3"/>
          <w:sz w:val="24"/>
        </w:rPr>
        <w:t> </w:t>
      </w:r>
      <w:r>
        <w:rPr>
          <w:sz w:val="24"/>
        </w:rPr>
        <w:t>custody</w:t>
      </w:r>
      <w:r>
        <w:rPr>
          <w:spacing w:val="-5"/>
          <w:sz w:val="24"/>
        </w:rPr>
        <w:t> </w:t>
      </w:r>
      <w:r>
        <w:rPr>
          <w:sz w:val="24"/>
        </w:rPr>
        <w:t>will</w:t>
      </w:r>
      <w:r>
        <w:rPr>
          <w:spacing w:val="-6"/>
          <w:sz w:val="24"/>
        </w:rPr>
        <w:t> </w:t>
      </w:r>
      <w:r>
        <w:rPr>
          <w:sz w:val="24"/>
        </w:rPr>
        <w:t>exceed</w:t>
      </w:r>
      <w:r>
        <w:rPr>
          <w:spacing w:val="-5"/>
          <w:sz w:val="24"/>
        </w:rPr>
        <w:t> </w:t>
      </w:r>
      <w:r>
        <w:rPr>
          <w:sz w:val="24"/>
        </w:rPr>
        <w:t>the</w:t>
      </w:r>
      <w:r>
        <w:rPr>
          <w:spacing w:val="-4"/>
          <w:sz w:val="24"/>
        </w:rPr>
        <w:t> </w:t>
      </w:r>
      <w:r>
        <w:rPr>
          <w:sz w:val="24"/>
        </w:rPr>
        <w:t>likely</w:t>
      </w:r>
      <w:r>
        <w:rPr>
          <w:spacing w:val="-5"/>
          <w:sz w:val="24"/>
        </w:rPr>
        <w:t> </w:t>
      </w:r>
      <w:r>
        <w:rPr>
          <w:sz w:val="24"/>
        </w:rPr>
        <w:t>period</w:t>
      </w:r>
      <w:r>
        <w:rPr>
          <w:spacing w:val="-5"/>
          <w:sz w:val="24"/>
        </w:rPr>
        <w:t> </w:t>
      </w:r>
      <w:r>
        <w:rPr>
          <w:sz w:val="24"/>
        </w:rPr>
        <w:t>of any custodial sentence.</w:t>
      </w:r>
    </w:p>
    <w:p>
      <w:pPr>
        <w:pStyle w:val="BodyText"/>
        <w:spacing w:before="57"/>
      </w:pPr>
    </w:p>
    <w:p>
      <w:pPr>
        <w:pStyle w:val="ListParagraph"/>
        <w:numPr>
          <w:ilvl w:val="1"/>
          <w:numId w:val="8"/>
        </w:numPr>
        <w:tabs>
          <w:tab w:pos="825" w:val="left" w:leader="none"/>
          <w:tab w:pos="828" w:val="left" w:leader="none"/>
        </w:tabs>
        <w:spacing w:line="288" w:lineRule="auto" w:before="1" w:after="0"/>
        <w:ind w:left="828" w:right="426" w:hanging="709"/>
        <w:jc w:val="left"/>
        <w:rPr>
          <w:sz w:val="24"/>
        </w:rPr>
      </w:pPr>
      <w:r>
        <w:rPr>
          <w:sz w:val="24"/>
        </w:rPr>
        <w:t>Clause</w:t>
      </w:r>
      <w:r>
        <w:rPr>
          <w:spacing w:val="-3"/>
          <w:sz w:val="24"/>
        </w:rPr>
        <w:t> </w:t>
      </w:r>
      <w:r>
        <w:rPr>
          <w:sz w:val="24"/>
        </w:rPr>
        <w:t>15</w:t>
      </w:r>
      <w:r>
        <w:rPr>
          <w:spacing w:val="-3"/>
          <w:sz w:val="24"/>
        </w:rPr>
        <w:t> </w:t>
      </w:r>
      <w:r>
        <w:rPr>
          <w:sz w:val="24"/>
        </w:rPr>
        <w:t>of</w:t>
      </w:r>
      <w:r>
        <w:rPr>
          <w:spacing w:val="-3"/>
          <w:sz w:val="24"/>
        </w:rPr>
        <w:t> </w:t>
      </w:r>
      <w:r>
        <w:rPr>
          <w:sz w:val="24"/>
        </w:rPr>
        <w:t>the</w:t>
      </w:r>
      <w:r>
        <w:rPr>
          <w:spacing w:val="-3"/>
          <w:sz w:val="24"/>
        </w:rPr>
        <w:t> </w:t>
      </w:r>
      <w:r>
        <w:rPr>
          <w:sz w:val="24"/>
        </w:rPr>
        <w:t>Justice</w:t>
      </w:r>
      <w:r>
        <w:rPr>
          <w:spacing w:val="-3"/>
          <w:sz w:val="24"/>
        </w:rPr>
        <w:t> </w:t>
      </w:r>
      <w:r>
        <w:rPr>
          <w:sz w:val="24"/>
        </w:rPr>
        <w:t>Bill</w:t>
      </w:r>
      <w:r>
        <w:rPr>
          <w:spacing w:val="-5"/>
          <w:sz w:val="24"/>
        </w:rPr>
        <w:t> </w:t>
      </w:r>
      <w:r>
        <w:rPr>
          <w:sz w:val="24"/>
        </w:rPr>
        <w:t>proposes</w:t>
      </w:r>
      <w:r>
        <w:rPr>
          <w:spacing w:val="-3"/>
          <w:sz w:val="24"/>
        </w:rPr>
        <w:t> </w:t>
      </w:r>
      <w:r>
        <w:rPr>
          <w:sz w:val="24"/>
        </w:rPr>
        <w:t>to</w:t>
      </w:r>
      <w:r>
        <w:rPr>
          <w:spacing w:val="-1"/>
          <w:sz w:val="24"/>
        </w:rPr>
        <w:t> </w:t>
      </w:r>
      <w:r>
        <w:rPr>
          <w:sz w:val="24"/>
        </w:rPr>
        <w:t>amend</w:t>
      </w:r>
      <w:r>
        <w:rPr>
          <w:spacing w:val="-4"/>
          <w:sz w:val="24"/>
        </w:rPr>
        <w:t> </w:t>
      </w:r>
      <w:r>
        <w:rPr>
          <w:sz w:val="24"/>
        </w:rPr>
        <w:t>Article</w:t>
      </w:r>
      <w:r>
        <w:rPr>
          <w:spacing w:val="-3"/>
          <w:sz w:val="24"/>
        </w:rPr>
        <w:t> </w:t>
      </w:r>
      <w:r>
        <w:rPr>
          <w:sz w:val="24"/>
        </w:rPr>
        <w:t>32</w:t>
      </w:r>
      <w:r>
        <w:rPr>
          <w:spacing w:val="-3"/>
          <w:sz w:val="24"/>
        </w:rPr>
        <w:t> </w:t>
      </w:r>
      <w:r>
        <w:rPr>
          <w:sz w:val="24"/>
        </w:rPr>
        <w:t>of</w:t>
      </w:r>
      <w:r>
        <w:rPr>
          <w:spacing w:val="-3"/>
          <w:sz w:val="24"/>
        </w:rPr>
        <w:t> </w:t>
      </w:r>
      <w:r>
        <w:rPr>
          <w:sz w:val="24"/>
        </w:rPr>
        <w:t>the</w:t>
      </w:r>
      <w:r>
        <w:rPr>
          <w:spacing w:val="-3"/>
          <w:sz w:val="24"/>
        </w:rPr>
        <w:t> </w:t>
      </w:r>
      <w:r>
        <w:rPr>
          <w:sz w:val="24"/>
        </w:rPr>
        <w:t>Criminal Justice (Children) (NI) Order 1998 to ensure that there is specific consideration given to the time a child is spent on remand in custody.</w:t>
      </w:r>
    </w:p>
    <w:p>
      <w:pPr>
        <w:pStyle w:val="BodyText"/>
        <w:spacing w:before="57"/>
      </w:pPr>
    </w:p>
    <w:p>
      <w:pPr>
        <w:pStyle w:val="ListParagraph"/>
        <w:numPr>
          <w:ilvl w:val="1"/>
          <w:numId w:val="8"/>
        </w:numPr>
        <w:tabs>
          <w:tab w:pos="826" w:val="left" w:leader="none"/>
        </w:tabs>
        <w:spacing w:line="240" w:lineRule="auto" w:before="0" w:after="0"/>
        <w:ind w:left="826" w:right="0" w:hanging="706"/>
        <w:jc w:val="left"/>
        <w:rPr>
          <w:sz w:val="24"/>
        </w:rPr>
      </w:pPr>
      <w:r>
        <w:rPr>
          <w:sz w:val="24"/>
        </w:rPr>
        <w:t>Article</w:t>
      </w:r>
      <w:r>
        <w:rPr>
          <w:spacing w:val="-6"/>
          <w:sz w:val="24"/>
        </w:rPr>
        <w:t> </w:t>
      </w:r>
      <w:r>
        <w:rPr>
          <w:sz w:val="24"/>
        </w:rPr>
        <w:t>37(c)</w:t>
      </w:r>
      <w:r>
        <w:rPr>
          <w:spacing w:val="-6"/>
          <w:sz w:val="24"/>
        </w:rPr>
        <w:t> </w:t>
      </w:r>
      <w:r>
        <w:rPr>
          <w:sz w:val="24"/>
        </w:rPr>
        <w:t>of</w:t>
      </w:r>
      <w:r>
        <w:rPr>
          <w:spacing w:val="-2"/>
          <w:sz w:val="24"/>
        </w:rPr>
        <w:t> </w:t>
      </w:r>
      <w:r>
        <w:rPr>
          <w:sz w:val="24"/>
        </w:rPr>
        <w:t>the</w:t>
      </w:r>
      <w:r>
        <w:rPr>
          <w:spacing w:val="-2"/>
          <w:sz w:val="24"/>
        </w:rPr>
        <w:t> </w:t>
      </w:r>
      <w:r>
        <w:rPr>
          <w:sz w:val="24"/>
        </w:rPr>
        <w:t>UN</w:t>
      </w:r>
      <w:r>
        <w:rPr>
          <w:spacing w:val="-4"/>
          <w:sz w:val="24"/>
        </w:rPr>
        <w:t> </w:t>
      </w:r>
      <w:r>
        <w:rPr>
          <w:sz w:val="24"/>
        </w:rPr>
        <w:t>CRC</w:t>
      </w:r>
      <w:r>
        <w:rPr>
          <w:spacing w:val="-3"/>
          <w:sz w:val="24"/>
        </w:rPr>
        <w:t> </w:t>
      </w:r>
      <w:r>
        <w:rPr>
          <w:sz w:val="24"/>
        </w:rPr>
        <w:t>specifically</w:t>
      </w:r>
      <w:r>
        <w:rPr>
          <w:spacing w:val="-4"/>
          <w:sz w:val="24"/>
        </w:rPr>
        <w:t> </w:t>
      </w:r>
      <w:r>
        <w:rPr>
          <w:sz w:val="24"/>
        </w:rPr>
        <w:t>states</w:t>
      </w:r>
      <w:r>
        <w:rPr>
          <w:spacing w:val="-4"/>
          <w:sz w:val="24"/>
        </w:rPr>
        <w:t> </w:t>
      </w:r>
      <w:r>
        <w:rPr>
          <w:spacing w:val="-2"/>
          <w:sz w:val="24"/>
        </w:rPr>
        <w:t>that:</w:t>
      </w:r>
    </w:p>
    <w:p>
      <w:pPr>
        <w:pStyle w:val="BodyText"/>
        <w:spacing w:before="118"/>
      </w:pPr>
    </w:p>
    <w:p>
      <w:pPr>
        <w:pStyle w:val="BodyText"/>
        <w:ind w:left="982"/>
      </w:pPr>
      <w:r>
        <w:rPr/>
        <w:t>in</w:t>
      </w:r>
      <w:r>
        <w:rPr>
          <w:spacing w:val="-5"/>
        </w:rPr>
        <w:t> </w:t>
      </w:r>
      <w:r>
        <w:rPr/>
        <w:t>particular,</w:t>
      </w:r>
      <w:r>
        <w:rPr>
          <w:spacing w:val="-3"/>
        </w:rPr>
        <w:t> </w:t>
      </w:r>
      <w:r>
        <w:rPr/>
        <w:t>every</w:t>
      </w:r>
      <w:r>
        <w:rPr>
          <w:spacing w:val="-3"/>
        </w:rPr>
        <w:t> </w:t>
      </w:r>
      <w:r>
        <w:rPr/>
        <w:t>child</w:t>
      </w:r>
      <w:r>
        <w:rPr>
          <w:spacing w:val="-3"/>
        </w:rPr>
        <w:t> </w:t>
      </w:r>
      <w:r>
        <w:rPr/>
        <w:t>deprived</w:t>
      </w:r>
      <w:r>
        <w:rPr>
          <w:spacing w:val="-2"/>
        </w:rPr>
        <w:t> </w:t>
      </w:r>
      <w:r>
        <w:rPr/>
        <w:t>of</w:t>
      </w:r>
      <w:r>
        <w:rPr>
          <w:spacing w:val="-1"/>
        </w:rPr>
        <w:t> </w:t>
      </w:r>
      <w:r>
        <w:rPr/>
        <w:t>liberty</w:t>
      </w:r>
      <w:r>
        <w:rPr>
          <w:spacing w:val="-3"/>
        </w:rPr>
        <w:t> </w:t>
      </w:r>
      <w:r>
        <w:rPr/>
        <w:t>shall</w:t>
      </w:r>
      <w:r>
        <w:rPr>
          <w:spacing w:val="-1"/>
        </w:rPr>
        <w:t> </w:t>
      </w:r>
      <w:r>
        <w:rPr/>
        <w:t>be</w:t>
      </w:r>
      <w:r>
        <w:rPr>
          <w:spacing w:val="-2"/>
        </w:rPr>
        <w:t> separated</w:t>
      </w:r>
    </w:p>
    <w:p>
      <w:pPr>
        <w:pStyle w:val="BodyText"/>
        <w:spacing w:before="59"/>
        <w:ind w:left="982"/>
      </w:pPr>
      <w:r>
        <w:rPr/>
        <w:t>from</w:t>
      </w:r>
      <w:r>
        <w:rPr>
          <w:spacing w:val="-5"/>
        </w:rPr>
        <w:t> </w:t>
      </w:r>
      <w:r>
        <w:rPr/>
        <w:t>adults</w:t>
      </w:r>
      <w:r>
        <w:rPr>
          <w:spacing w:val="-3"/>
        </w:rPr>
        <w:t> </w:t>
      </w:r>
      <w:r>
        <w:rPr/>
        <w:t>unless</w:t>
      </w:r>
      <w:r>
        <w:rPr>
          <w:spacing w:val="-2"/>
        </w:rPr>
        <w:t> </w:t>
      </w:r>
      <w:r>
        <w:rPr/>
        <w:t>it</w:t>
      </w:r>
      <w:r>
        <w:rPr>
          <w:spacing w:val="-3"/>
        </w:rPr>
        <w:t> </w:t>
      </w:r>
      <w:r>
        <w:rPr/>
        <w:t>is</w:t>
      </w:r>
      <w:r>
        <w:rPr>
          <w:spacing w:val="-3"/>
        </w:rPr>
        <w:t> </w:t>
      </w:r>
      <w:r>
        <w:rPr/>
        <w:t>considered</w:t>
      </w:r>
      <w:r>
        <w:rPr>
          <w:spacing w:val="-2"/>
        </w:rPr>
        <w:t> </w:t>
      </w:r>
      <w:r>
        <w:rPr/>
        <w:t>in</w:t>
      </w:r>
      <w:r>
        <w:rPr>
          <w:spacing w:val="-1"/>
        </w:rPr>
        <w:t> </w:t>
      </w:r>
      <w:r>
        <w:rPr/>
        <w:t>the</w:t>
      </w:r>
      <w:r>
        <w:rPr>
          <w:spacing w:val="-2"/>
        </w:rPr>
        <w:t> </w:t>
      </w:r>
      <w:r>
        <w:rPr/>
        <w:t>child’s</w:t>
      </w:r>
      <w:r>
        <w:rPr>
          <w:spacing w:val="-1"/>
        </w:rPr>
        <w:t> </w:t>
      </w:r>
      <w:r>
        <w:rPr/>
        <w:t>best</w:t>
      </w:r>
      <w:r>
        <w:rPr>
          <w:spacing w:val="-4"/>
        </w:rPr>
        <w:t> </w:t>
      </w:r>
      <w:r>
        <w:rPr/>
        <w:t>interest</w:t>
      </w:r>
      <w:r>
        <w:rPr>
          <w:spacing w:val="-3"/>
        </w:rPr>
        <w:t> </w:t>
      </w:r>
      <w:r>
        <w:rPr>
          <w:spacing w:val="-5"/>
        </w:rPr>
        <w:t>not</w:t>
      </w:r>
    </w:p>
    <w:p>
      <w:pPr>
        <w:pStyle w:val="BodyText"/>
        <w:spacing w:before="59"/>
        <w:ind w:left="982"/>
      </w:pPr>
      <w:r>
        <w:rPr/>
        <w:t>to</w:t>
      </w:r>
      <w:r>
        <w:rPr>
          <w:spacing w:val="-4"/>
        </w:rPr>
        <w:t> </w:t>
      </w:r>
      <w:r>
        <w:rPr/>
        <w:t>do</w:t>
      </w:r>
      <w:r>
        <w:rPr>
          <w:spacing w:val="-1"/>
        </w:rPr>
        <w:t> </w:t>
      </w:r>
      <w:r>
        <w:rPr/>
        <w:t>so</w:t>
      </w:r>
      <w:r>
        <w:rPr>
          <w:spacing w:val="-2"/>
        </w:rPr>
        <w:t> </w:t>
      </w:r>
      <w:r>
        <w:rPr/>
        <w:t>and</w:t>
      </w:r>
      <w:r>
        <w:rPr>
          <w:spacing w:val="-2"/>
        </w:rPr>
        <w:t> </w:t>
      </w:r>
      <w:r>
        <w:rPr/>
        <w:t>shall</w:t>
      </w:r>
      <w:r>
        <w:rPr>
          <w:spacing w:val="-4"/>
        </w:rPr>
        <w:t> </w:t>
      </w:r>
      <w:r>
        <w:rPr/>
        <w:t>have</w:t>
      </w:r>
      <w:r>
        <w:rPr>
          <w:spacing w:val="-1"/>
        </w:rPr>
        <w:t> </w:t>
      </w:r>
      <w:r>
        <w:rPr/>
        <w:t>the</w:t>
      </w:r>
      <w:r>
        <w:rPr>
          <w:spacing w:val="-2"/>
        </w:rPr>
        <w:t> </w:t>
      </w:r>
      <w:r>
        <w:rPr/>
        <w:t>right</w:t>
      </w:r>
      <w:r>
        <w:rPr>
          <w:spacing w:val="-2"/>
        </w:rPr>
        <w:t> </w:t>
      </w:r>
      <w:r>
        <w:rPr/>
        <w:t>to</w:t>
      </w:r>
      <w:r>
        <w:rPr>
          <w:spacing w:val="1"/>
        </w:rPr>
        <w:t> </w:t>
      </w:r>
      <w:r>
        <w:rPr/>
        <w:t>maintain contact</w:t>
      </w:r>
      <w:r>
        <w:rPr>
          <w:spacing w:val="-3"/>
        </w:rPr>
        <w:t> </w:t>
      </w:r>
      <w:r>
        <w:rPr/>
        <w:t>with</w:t>
      </w:r>
      <w:r>
        <w:rPr>
          <w:spacing w:val="-2"/>
        </w:rPr>
        <w:t> </w:t>
      </w:r>
      <w:r>
        <w:rPr/>
        <w:t>his</w:t>
      </w:r>
      <w:r>
        <w:rPr>
          <w:spacing w:val="-2"/>
        </w:rPr>
        <w:t> </w:t>
      </w:r>
      <w:r>
        <w:rPr>
          <w:spacing w:val="-5"/>
        </w:rPr>
        <w:t>or</w:t>
      </w:r>
    </w:p>
    <w:p>
      <w:pPr>
        <w:pStyle w:val="BodyText"/>
        <w:rPr>
          <w:sz w:val="20"/>
        </w:rPr>
      </w:pPr>
    </w:p>
    <w:p>
      <w:pPr>
        <w:pStyle w:val="BodyText"/>
        <w:spacing w:before="70"/>
        <w:rPr>
          <w:sz w:val="20"/>
        </w:rPr>
      </w:pPr>
      <w:r>
        <w:rPr/>
        <mc:AlternateContent>
          <mc:Choice Requires="wps">
            <w:drawing>
              <wp:anchor distT="0" distB="0" distL="0" distR="0" allowOverlap="1" layoutInCell="1" locked="0" behindDoc="1" simplePos="0" relativeHeight="487602688">
                <wp:simplePos x="0" y="0"/>
                <wp:positionH relativeFrom="page">
                  <wp:posOffset>647700</wp:posOffset>
                </wp:positionH>
                <wp:positionV relativeFrom="paragraph">
                  <wp:posOffset>214422</wp:posOffset>
                </wp:positionV>
                <wp:extent cx="6261100" cy="9525"/>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6261100" cy="9525"/>
                        </a:xfrm>
                        <a:custGeom>
                          <a:avLst/>
                          <a:gdLst/>
                          <a:ahLst/>
                          <a:cxnLst/>
                          <a:rect l="l" t="t" r="r" b="b"/>
                          <a:pathLst>
                            <a:path w="6261100" h="9525">
                              <a:moveTo>
                                <a:pt x="6260592" y="0"/>
                              </a:moveTo>
                              <a:lnTo>
                                <a:pt x="0" y="0"/>
                              </a:lnTo>
                              <a:lnTo>
                                <a:pt x="0" y="9144"/>
                              </a:lnTo>
                              <a:lnTo>
                                <a:pt x="6260592" y="9144"/>
                              </a:lnTo>
                              <a:lnTo>
                                <a:pt x="6260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pt;margin-top:16.883623pt;width:492.96pt;height:.72003pt;mso-position-horizontal-relative:page;mso-position-vertical-relative:paragraph;z-index:-15713792;mso-wrap-distance-left:0;mso-wrap-distance-right:0" id="docshape31" filled="true" fillcolor="#000000" stroked="false">
                <v:fill type="solid"/>
                <w10:wrap type="topAndBottom"/>
              </v:rect>
            </w:pict>
          </mc:Fallback>
        </mc:AlternateContent>
      </w:r>
    </w:p>
    <w:p>
      <w:pPr>
        <w:pStyle w:val="BodyText"/>
        <w:rPr>
          <w:sz w:val="16"/>
        </w:rPr>
      </w:pPr>
    </w:p>
    <w:p>
      <w:pPr>
        <w:pStyle w:val="BodyText"/>
        <w:spacing w:before="134"/>
        <w:rPr>
          <w:sz w:val="16"/>
        </w:rPr>
      </w:pPr>
    </w:p>
    <w:p>
      <w:pPr>
        <w:spacing w:before="0"/>
        <w:ind w:left="120" w:right="0" w:firstLine="0"/>
        <w:jc w:val="left"/>
        <w:rPr>
          <w:sz w:val="16"/>
        </w:rPr>
      </w:pPr>
      <w:bookmarkStart w:name="_bookmark124" w:id="125"/>
      <w:bookmarkEnd w:id="125"/>
      <w:r>
        <w:rPr/>
      </w:r>
      <w:r>
        <w:rPr>
          <w:color w:val="773189"/>
          <w:sz w:val="16"/>
          <w:vertAlign w:val="superscript"/>
        </w:rPr>
        <w:t>112</w:t>
      </w:r>
      <w:r>
        <w:rPr>
          <w:color w:val="773189"/>
          <w:spacing w:val="-2"/>
          <w:sz w:val="16"/>
          <w:vertAlign w:val="baseline"/>
        </w:rPr>
        <w:t> </w:t>
      </w:r>
      <w:r>
        <w:rPr>
          <w:color w:val="773189"/>
          <w:sz w:val="16"/>
          <w:vertAlign w:val="baseline"/>
        </w:rPr>
        <w:t>Section</w:t>
      </w:r>
      <w:r>
        <w:rPr>
          <w:color w:val="773189"/>
          <w:spacing w:val="-3"/>
          <w:sz w:val="16"/>
          <w:vertAlign w:val="baseline"/>
        </w:rPr>
        <w:t> </w:t>
      </w:r>
      <w:r>
        <w:rPr>
          <w:color w:val="773189"/>
          <w:sz w:val="16"/>
          <w:vertAlign w:val="baseline"/>
        </w:rPr>
        <w:t>152,</w:t>
      </w:r>
      <w:r>
        <w:rPr>
          <w:color w:val="773189"/>
          <w:spacing w:val="-3"/>
          <w:sz w:val="16"/>
          <w:vertAlign w:val="baseline"/>
        </w:rPr>
        <w:t> </w:t>
      </w:r>
      <w:r>
        <w:rPr>
          <w:color w:val="773189"/>
          <w:sz w:val="16"/>
          <w:vertAlign w:val="baseline"/>
        </w:rPr>
        <w:t>Criminal</w:t>
      </w:r>
      <w:r>
        <w:rPr>
          <w:color w:val="773189"/>
          <w:spacing w:val="-3"/>
          <w:sz w:val="16"/>
          <w:vertAlign w:val="baseline"/>
        </w:rPr>
        <w:t> </w:t>
      </w:r>
      <w:r>
        <w:rPr>
          <w:color w:val="773189"/>
          <w:sz w:val="16"/>
          <w:vertAlign w:val="baseline"/>
        </w:rPr>
        <w:t>Justice</w:t>
      </w:r>
      <w:r>
        <w:rPr>
          <w:color w:val="773189"/>
          <w:spacing w:val="-5"/>
          <w:sz w:val="16"/>
          <w:vertAlign w:val="baseline"/>
        </w:rPr>
        <w:t> </w:t>
      </w:r>
      <w:r>
        <w:rPr>
          <w:color w:val="773189"/>
          <w:sz w:val="16"/>
          <w:vertAlign w:val="baseline"/>
        </w:rPr>
        <w:t>Act</w:t>
      </w:r>
      <w:r>
        <w:rPr>
          <w:color w:val="773189"/>
          <w:spacing w:val="-6"/>
          <w:sz w:val="16"/>
          <w:vertAlign w:val="baseline"/>
        </w:rPr>
        <w:t> </w:t>
      </w:r>
      <w:r>
        <w:rPr>
          <w:color w:val="773189"/>
          <w:spacing w:val="-2"/>
          <w:sz w:val="16"/>
          <w:vertAlign w:val="baseline"/>
        </w:rPr>
        <w:t>1988.</w:t>
      </w:r>
    </w:p>
    <w:p>
      <w:pPr>
        <w:spacing w:after="0"/>
        <w:jc w:val="left"/>
        <w:rPr>
          <w:sz w:val="16"/>
        </w:rPr>
        <w:sectPr>
          <w:pgSz w:w="11900" w:h="16820"/>
          <w:pgMar w:header="0" w:footer="1309" w:top="920" w:bottom="1500" w:left="900" w:right="920"/>
        </w:sectPr>
      </w:pPr>
    </w:p>
    <w:p>
      <w:pPr>
        <w:pStyle w:val="BodyText"/>
        <w:spacing w:line="288" w:lineRule="auto" w:before="82"/>
        <w:ind w:left="982" w:right="161"/>
      </w:pPr>
      <w:r>
        <w:rPr/>
        <w:t>her</w:t>
      </w:r>
      <w:r>
        <w:rPr>
          <w:spacing w:val="-5"/>
        </w:rPr>
        <w:t> </w:t>
      </w:r>
      <w:r>
        <w:rPr/>
        <w:t>[or</w:t>
      </w:r>
      <w:r>
        <w:rPr>
          <w:spacing w:val="-5"/>
        </w:rPr>
        <w:t> </w:t>
      </w:r>
      <w:r>
        <w:rPr/>
        <w:t>their]</w:t>
      </w:r>
      <w:r>
        <w:rPr>
          <w:spacing w:val="-5"/>
        </w:rPr>
        <w:t> </w:t>
      </w:r>
      <w:r>
        <w:rPr/>
        <w:t>family</w:t>
      </w:r>
      <w:r>
        <w:rPr>
          <w:spacing w:val="-4"/>
        </w:rPr>
        <w:t> </w:t>
      </w:r>
      <w:r>
        <w:rPr/>
        <w:t>through</w:t>
      </w:r>
      <w:r>
        <w:rPr>
          <w:spacing w:val="-5"/>
        </w:rPr>
        <w:t> </w:t>
      </w:r>
      <w:r>
        <w:rPr/>
        <w:t>correspondence</w:t>
      </w:r>
      <w:r>
        <w:rPr>
          <w:spacing w:val="-5"/>
        </w:rPr>
        <w:t> </w:t>
      </w:r>
      <w:r>
        <w:rPr/>
        <w:t>and</w:t>
      </w:r>
      <w:r>
        <w:rPr>
          <w:spacing w:val="-6"/>
        </w:rPr>
        <w:t> </w:t>
      </w:r>
      <w:r>
        <w:rPr/>
        <w:t>visits,</w:t>
      </w:r>
      <w:r>
        <w:rPr>
          <w:spacing w:val="-6"/>
        </w:rPr>
        <w:t> </w:t>
      </w:r>
      <w:r>
        <w:rPr/>
        <w:t>save</w:t>
      </w:r>
      <w:r>
        <w:rPr>
          <w:spacing w:val="-5"/>
        </w:rPr>
        <w:t> </w:t>
      </w:r>
      <w:r>
        <w:rPr/>
        <w:t>in exceptional circumstances.</w:t>
      </w:r>
    </w:p>
    <w:p>
      <w:pPr>
        <w:pStyle w:val="BodyText"/>
        <w:spacing w:before="59"/>
      </w:pPr>
    </w:p>
    <w:p>
      <w:pPr>
        <w:pStyle w:val="ListParagraph"/>
        <w:numPr>
          <w:ilvl w:val="1"/>
          <w:numId w:val="8"/>
        </w:numPr>
        <w:tabs>
          <w:tab w:pos="826" w:val="left" w:leader="none"/>
        </w:tabs>
        <w:spacing w:line="240" w:lineRule="auto" w:before="0" w:after="0"/>
        <w:ind w:left="826" w:right="0" w:hanging="706"/>
        <w:jc w:val="left"/>
        <w:rPr>
          <w:sz w:val="24"/>
        </w:rPr>
      </w:pPr>
      <w:r>
        <w:rPr>
          <w:sz w:val="24"/>
        </w:rPr>
        <w:t>The</w:t>
      </w:r>
      <w:r>
        <w:rPr>
          <w:spacing w:val="-3"/>
          <w:sz w:val="24"/>
        </w:rPr>
        <w:t> </w:t>
      </w:r>
      <w:r>
        <w:rPr>
          <w:sz w:val="24"/>
        </w:rPr>
        <w:t>UN</w:t>
      </w:r>
      <w:r>
        <w:rPr>
          <w:spacing w:val="-2"/>
          <w:sz w:val="24"/>
        </w:rPr>
        <w:t> </w:t>
      </w:r>
      <w:r>
        <w:rPr>
          <w:sz w:val="24"/>
        </w:rPr>
        <w:t>CRC</w:t>
      </w:r>
      <w:r>
        <w:rPr>
          <w:spacing w:val="-2"/>
          <w:sz w:val="24"/>
        </w:rPr>
        <w:t> </w:t>
      </w:r>
      <w:r>
        <w:rPr>
          <w:sz w:val="24"/>
        </w:rPr>
        <w:t>Committee</w:t>
      </w:r>
      <w:r>
        <w:rPr>
          <w:spacing w:val="-2"/>
          <w:sz w:val="24"/>
        </w:rPr>
        <w:t> </w:t>
      </w:r>
      <w:r>
        <w:rPr>
          <w:sz w:val="24"/>
        </w:rPr>
        <w:t>is</w:t>
      </w:r>
      <w:r>
        <w:rPr>
          <w:spacing w:val="-3"/>
          <w:sz w:val="24"/>
        </w:rPr>
        <w:t> </w:t>
      </w:r>
      <w:r>
        <w:rPr>
          <w:sz w:val="24"/>
        </w:rPr>
        <w:t>clear</w:t>
      </w:r>
      <w:r>
        <w:rPr>
          <w:spacing w:val="-2"/>
          <w:sz w:val="24"/>
        </w:rPr>
        <w:t> </w:t>
      </w:r>
      <w:r>
        <w:rPr>
          <w:spacing w:val="-4"/>
          <w:sz w:val="24"/>
        </w:rPr>
        <w:t>that:</w:t>
      </w:r>
    </w:p>
    <w:p>
      <w:pPr>
        <w:pStyle w:val="BodyText"/>
        <w:spacing w:before="118"/>
      </w:pPr>
    </w:p>
    <w:p>
      <w:pPr>
        <w:pStyle w:val="BodyText"/>
        <w:spacing w:line="288" w:lineRule="auto"/>
        <w:ind w:left="982" w:right="993"/>
        <w:rPr>
          <w:sz w:val="16"/>
        </w:rPr>
      </w:pPr>
      <w:r>
        <w:rPr/>
        <w:t>every child deprived of liberty is to be separated from adults, including in police cells. A child deprived of liberty is not to be placed in a centre or prison for adults, as there is abundant evidence</w:t>
      </w:r>
      <w:r>
        <w:rPr>
          <w:spacing w:val="-4"/>
        </w:rPr>
        <w:t> </w:t>
      </w:r>
      <w:r>
        <w:rPr/>
        <w:t>that</w:t>
      </w:r>
      <w:r>
        <w:rPr>
          <w:spacing w:val="-3"/>
        </w:rPr>
        <w:t> </w:t>
      </w:r>
      <w:r>
        <w:rPr/>
        <w:t>this</w:t>
      </w:r>
      <w:r>
        <w:rPr>
          <w:spacing w:val="-5"/>
        </w:rPr>
        <w:t> </w:t>
      </w:r>
      <w:r>
        <w:rPr/>
        <w:t>compromises</w:t>
      </w:r>
      <w:r>
        <w:rPr>
          <w:spacing w:val="-5"/>
        </w:rPr>
        <w:t> </w:t>
      </w:r>
      <w:r>
        <w:rPr/>
        <w:t>their</w:t>
      </w:r>
      <w:r>
        <w:rPr>
          <w:spacing w:val="-4"/>
        </w:rPr>
        <w:t> </w:t>
      </w:r>
      <w:r>
        <w:rPr/>
        <w:t>health</w:t>
      </w:r>
      <w:r>
        <w:rPr>
          <w:spacing w:val="-5"/>
        </w:rPr>
        <w:t> </w:t>
      </w:r>
      <w:r>
        <w:rPr/>
        <w:t>and</w:t>
      </w:r>
      <w:r>
        <w:rPr>
          <w:spacing w:val="-5"/>
        </w:rPr>
        <w:t> </w:t>
      </w:r>
      <w:r>
        <w:rPr/>
        <w:t>basic</w:t>
      </w:r>
      <w:r>
        <w:rPr>
          <w:spacing w:val="-5"/>
        </w:rPr>
        <w:t> </w:t>
      </w:r>
      <w:r>
        <w:rPr/>
        <w:t>safety</w:t>
      </w:r>
      <w:r>
        <w:rPr>
          <w:spacing w:val="-5"/>
        </w:rPr>
        <w:t> </w:t>
      </w:r>
      <w:r>
        <w:rPr/>
        <w:t>and their future ability to remain free of crime and to reintegrate.</w:t>
      </w:r>
      <w:hyperlink w:history="true" w:anchor="_bookmark125">
        <w:r>
          <w:rPr>
            <w:position w:val="8"/>
            <w:sz w:val="16"/>
          </w:rPr>
          <w:t>113</w:t>
        </w:r>
      </w:hyperlink>
    </w:p>
    <w:p>
      <w:pPr>
        <w:pStyle w:val="BodyText"/>
        <w:spacing w:before="58"/>
      </w:pPr>
    </w:p>
    <w:p>
      <w:pPr>
        <w:pStyle w:val="ListParagraph"/>
        <w:numPr>
          <w:ilvl w:val="1"/>
          <w:numId w:val="8"/>
        </w:numPr>
        <w:tabs>
          <w:tab w:pos="826" w:val="left" w:leader="none"/>
        </w:tabs>
        <w:spacing w:line="240" w:lineRule="auto" w:before="0" w:after="0"/>
        <w:ind w:left="826" w:right="0" w:hanging="706"/>
        <w:jc w:val="left"/>
        <w:rPr>
          <w:sz w:val="24"/>
        </w:rPr>
      </w:pPr>
      <w:r>
        <w:rPr>
          <w:spacing w:val="-2"/>
          <w:sz w:val="24"/>
        </w:rPr>
        <w:t>Thus:</w:t>
      </w:r>
    </w:p>
    <w:p>
      <w:pPr>
        <w:pStyle w:val="BodyText"/>
        <w:spacing w:before="116"/>
      </w:pPr>
    </w:p>
    <w:p>
      <w:pPr>
        <w:pStyle w:val="BodyText"/>
        <w:spacing w:line="288" w:lineRule="auto"/>
        <w:ind w:left="982" w:right="1223"/>
        <w:rPr>
          <w:sz w:val="16"/>
        </w:rPr>
      </w:pPr>
      <w:r>
        <w:rPr/>
        <w:t>the</w:t>
      </w:r>
      <w:r>
        <w:rPr>
          <w:spacing w:val="-3"/>
        </w:rPr>
        <w:t> </w:t>
      </w:r>
      <w:r>
        <w:rPr/>
        <w:t>permitted</w:t>
      </w:r>
      <w:r>
        <w:rPr>
          <w:spacing w:val="-4"/>
        </w:rPr>
        <w:t> </w:t>
      </w:r>
      <w:r>
        <w:rPr/>
        <w:t>exception</w:t>
      </w:r>
      <w:r>
        <w:rPr>
          <w:spacing w:val="-4"/>
        </w:rPr>
        <w:t> </w:t>
      </w:r>
      <w:r>
        <w:rPr/>
        <w:t>to</w:t>
      </w:r>
      <w:r>
        <w:rPr>
          <w:spacing w:val="-1"/>
        </w:rPr>
        <w:t> </w:t>
      </w:r>
      <w:r>
        <w:rPr/>
        <w:t>the</w:t>
      </w:r>
      <w:r>
        <w:rPr>
          <w:spacing w:val="-3"/>
        </w:rPr>
        <w:t> </w:t>
      </w:r>
      <w:r>
        <w:rPr/>
        <w:t>separation</w:t>
      </w:r>
      <w:r>
        <w:rPr>
          <w:spacing w:val="-4"/>
        </w:rPr>
        <w:t> </w:t>
      </w:r>
      <w:r>
        <w:rPr/>
        <w:t>of</w:t>
      </w:r>
      <w:r>
        <w:rPr>
          <w:spacing w:val="-3"/>
        </w:rPr>
        <w:t> </w:t>
      </w:r>
      <w:r>
        <w:rPr/>
        <w:t>children</w:t>
      </w:r>
      <w:r>
        <w:rPr>
          <w:spacing w:val="-4"/>
        </w:rPr>
        <w:t> </w:t>
      </w:r>
      <w:r>
        <w:rPr/>
        <w:t>from</w:t>
      </w:r>
      <w:r>
        <w:rPr>
          <w:spacing w:val="-4"/>
        </w:rPr>
        <w:t> </w:t>
      </w:r>
      <w:r>
        <w:rPr/>
        <w:t>adults stated</w:t>
      </w:r>
      <w:r>
        <w:rPr>
          <w:spacing w:val="-4"/>
        </w:rPr>
        <w:t> </w:t>
      </w:r>
      <w:r>
        <w:rPr/>
        <w:t>in</w:t>
      </w:r>
      <w:r>
        <w:rPr>
          <w:spacing w:val="-4"/>
        </w:rPr>
        <w:t> </w:t>
      </w:r>
      <w:r>
        <w:rPr/>
        <w:t>Article</w:t>
      </w:r>
      <w:r>
        <w:rPr>
          <w:spacing w:val="-3"/>
        </w:rPr>
        <w:t> </w:t>
      </w:r>
      <w:r>
        <w:rPr/>
        <w:t>37(c)</w:t>
      </w:r>
      <w:r>
        <w:rPr>
          <w:spacing w:val="-5"/>
        </w:rPr>
        <w:t> </w:t>
      </w:r>
      <w:r>
        <w:rPr/>
        <w:t>of</w:t>
      </w:r>
      <w:r>
        <w:rPr>
          <w:spacing w:val="-3"/>
        </w:rPr>
        <w:t> </w:t>
      </w:r>
      <w:r>
        <w:rPr/>
        <w:t>the</w:t>
      </w:r>
      <w:r>
        <w:rPr>
          <w:spacing w:val="-1"/>
        </w:rPr>
        <w:t> </w:t>
      </w:r>
      <w:r>
        <w:rPr/>
        <w:t>[UN</w:t>
      </w:r>
      <w:r>
        <w:rPr>
          <w:spacing w:val="-3"/>
        </w:rPr>
        <w:t> </w:t>
      </w:r>
      <w:r>
        <w:rPr/>
        <w:t>CRC]…</w:t>
      </w:r>
      <w:r>
        <w:rPr>
          <w:spacing w:val="-2"/>
        </w:rPr>
        <w:t> </w:t>
      </w:r>
      <w:r>
        <w:rPr/>
        <w:t>-</w:t>
      </w:r>
      <w:r>
        <w:rPr>
          <w:spacing w:val="-5"/>
        </w:rPr>
        <w:t> </w:t>
      </w:r>
      <w:r>
        <w:rPr/>
        <w:t>‘unless</w:t>
      </w:r>
      <w:r>
        <w:rPr>
          <w:spacing w:val="-2"/>
        </w:rPr>
        <w:t> </w:t>
      </w:r>
      <w:r>
        <w:rPr/>
        <w:t>it</w:t>
      </w:r>
      <w:r>
        <w:rPr>
          <w:spacing w:val="-3"/>
        </w:rPr>
        <w:t> </w:t>
      </w:r>
      <w:r>
        <w:rPr/>
        <w:t>is</w:t>
      </w:r>
      <w:r>
        <w:rPr>
          <w:spacing w:val="-4"/>
        </w:rPr>
        <w:t> </w:t>
      </w:r>
      <w:r>
        <w:rPr/>
        <w:t>considered in the child’s best interests to do so’ – should be interpreted narrowly and the convenience of the States Parties should not override best interests. States Parties should establish separate facilities for children deprived of liberty that are staffed by appropriately trained personnel and that operate according to child-friendly policies and practices.</w:t>
      </w:r>
      <w:hyperlink w:history="true" w:anchor="_bookmark126">
        <w:r>
          <w:rPr>
            <w:position w:val="8"/>
            <w:sz w:val="16"/>
          </w:rPr>
          <w:t>114</w:t>
        </w:r>
      </w:hyperlink>
    </w:p>
    <w:p>
      <w:pPr>
        <w:pStyle w:val="BodyText"/>
        <w:spacing w:before="59"/>
      </w:pPr>
    </w:p>
    <w:p>
      <w:pPr>
        <w:pStyle w:val="ListParagraph"/>
        <w:numPr>
          <w:ilvl w:val="1"/>
          <w:numId w:val="8"/>
        </w:numPr>
        <w:tabs>
          <w:tab w:pos="826" w:val="left" w:leader="none"/>
        </w:tabs>
        <w:spacing w:line="240" w:lineRule="auto" w:before="0" w:after="0"/>
        <w:ind w:left="826" w:right="0" w:hanging="706"/>
        <w:jc w:val="left"/>
        <w:rPr>
          <w:sz w:val="24"/>
        </w:rPr>
      </w:pPr>
      <w:r>
        <w:rPr>
          <w:sz w:val="24"/>
        </w:rPr>
        <w:t>Furthermore,</w:t>
      </w:r>
      <w:r>
        <w:rPr>
          <w:spacing w:val="-3"/>
          <w:sz w:val="24"/>
        </w:rPr>
        <w:t> </w:t>
      </w:r>
      <w:r>
        <w:rPr>
          <w:spacing w:val="-4"/>
          <w:sz w:val="24"/>
        </w:rPr>
        <w:t>this:</w:t>
      </w:r>
    </w:p>
    <w:p>
      <w:pPr>
        <w:pStyle w:val="BodyText"/>
        <w:spacing w:before="118"/>
      </w:pPr>
    </w:p>
    <w:p>
      <w:pPr>
        <w:pStyle w:val="BodyText"/>
        <w:spacing w:line="288" w:lineRule="auto"/>
        <w:ind w:left="982" w:right="993"/>
        <w:rPr>
          <w:sz w:val="16"/>
        </w:rPr>
      </w:pPr>
      <w:r>
        <w:rPr/>
        <w:t>does not mean that a child placed in a facility for children should be moved to a facility for adults immediately after he or she [or they] reaches the age of 18. The continuation of his or her [or their]</w:t>
      </w:r>
      <w:r>
        <w:rPr>
          <w:spacing w:val="-4"/>
        </w:rPr>
        <w:t> </w:t>
      </w:r>
      <w:r>
        <w:rPr/>
        <w:t>stay</w:t>
      </w:r>
      <w:r>
        <w:rPr>
          <w:spacing w:val="-4"/>
        </w:rPr>
        <w:t> </w:t>
      </w:r>
      <w:r>
        <w:rPr/>
        <w:t>in</w:t>
      </w:r>
      <w:r>
        <w:rPr>
          <w:spacing w:val="-4"/>
        </w:rPr>
        <w:t> </w:t>
      </w:r>
      <w:r>
        <w:rPr/>
        <w:t>the</w:t>
      </w:r>
      <w:r>
        <w:rPr>
          <w:spacing w:val="-3"/>
        </w:rPr>
        <w:t> </w:t>
      </w:r>
      <w:r>
        <w:rPr/>
        <w:t>facility</w:t>
      </w:r>
      <w:r>
        <w:rPr>
          <w:spacing w:val="-4"/>
        </w:rPr>
        <w:t> </w:t>
      </w:r>
      <w:r>
        <w:rPr/>
        <w:t>for</w:t>
      </w:r>
      <w:r>
        <w:rPr>
          <w:spacing w:val="-3"/>
        </w:rPr>
        <w:t> </w:t>
      </w:r>
      <w:r>
        <w:rPr/>
        <w:t>children</w:t>
      </w:r>
      <w:r>
        <w:rPr>
          <w:spacing w:val="-4"/>
        </w:rPr>
        <w:t> </w:t>
      </w:r>
      <w:r>
        <w:rPr/>
        <w:t>should</w:t>
      </w:r>
      <w:r>
        <w:rPr>
          <w:spacing w:val="-5"/>
        </w:rPr>
        <w:t> </w:t>
      </w:r>
      <w:r>
        <w:rPr/>
        <w:t>be</w:t>
      </w:r>
      <w:r>
        <w:rPr>
          <w:spacing w:val="-3"/>
        </w:rPr>
        <w:t> </w:t>
      </w:r>
      <w:r>
        <w:rPr/>
        <w:t>possible</w:t>
      </w:r>
      <w:r>
        <w:rPr>
          <w:spacing w:val="-1"/>
        </w:rPr>
        <w:t> </w:t>
      </w:r>
      <w:r>
        <w:rPr/>
        <w:t>if</w:t>
      </w:r>
      <w:r>
        <w:rPr>
          <w:spacing w:val="-4"/>
        </w:rPr>
        <w:t> </w:t>
      </w:r>
      <w:r>
        <w:rPr/>
        <w:t>that</w:t>
      </w:r>
      <w:r>
        <w:rPr>
          <w:spacing w:val="-5"/>
        </w:rPr>
        <w:t> </w:t>
      </w:r>
      <w:r>
        <w:rPr/>
        <w:t>is</w:t>
      </w:r>
      <w:r>
        <w:rPr>
          <w:spacing w:val="-1"/>
        </w:rPr>
        <w:t> </w:t>
      </w:r>
      <w:r>
        <w:rPr/>
        <w:t>in his or her [or their] best interests and not contrary to the best interests of the children in the facility.</w:t>
      </w:r>
      <w:hyperlink w:history="true" w:anchor="_bookmark127">
        <w:r>
          <w:rPr>
            <w:position w:val="8"/>
            <w:sz w:val="16"/>
          </w:rPr>
          <w:t>115</w:t>
        </w:r>
      </w:hyperlink>
    </w:p>
    <w:p>
      <w:pPr>
        <w:pStyle w:val="BodyText"/>
        <w:spacing w:before="56"/>
      </w:pPr>
    </w:p>
    <w:p>
      <w:pPr>
        <w:pStyle w:val="ListParagraph"/>
        <w:numPr>
          <w:ilvl w:val="1"/>
          <w:numId w:val="8"/>
        </w:numPr>
        <w:tabs>
          <w:tab w:pos="826" w:val="left" w:leader="none"/>
        </w:tabs>
        <w:spacing w:line="240" w:lineRule="auto" w:before="0" w:after="0"/>
        <w:ind w:left="826" w:right="0" w:hanging="706"/>
        <w:jc w:val="left"/>
        <w:rPr>
          <w:sz w:val="24"/>
        </w:rPr>
      </w:pPr>
      <w:r>
        <w:rPr>
          <w:sz w:val="24"/>
        </w:rPr>
        <w:t>Additionally,</w:t>
      </w:r>
      <w:r>
        <w:rPr>
          <w:spacing w:val="-6"/>
          <w:sz w:val="24"/>
        </w:rPr>
        <w:t> </w:t>
      </w:r>
      <w:r>
        <w:rPr>
          <w:sz w:val="24"/>
        </w:rPr>
        <w:t>the</w:t>
      </w:r>
      <w:r>
        <w:rPr>
          <w:spacing w:val="-3"/>
          <w:sz w:val="24"/>
        </w:rPr>
        <w:t> </w:t>
      </w:r>
      <w:r>
        <w:rPr>
          <w:sz w:val="24"/>
        </w:rPr>
        <w:t>UN</w:t>
      </w:r>
      <w:r>
        <w:rPr>
          <w:spacing w:val="-3"/>
          <w:sz w:val="24"/>
        </w:rPr>
        <w:t> </w:t>
      </w:r>
      <w:r>
        <w:rPr>
          <w:sz w:val="24"/>
        </w:rPr>
        <w:t>CRC</w:t>
      </w:r>
      <w:r>
        <w:rPr>
          <w:spacing w:val="-3"/>
          <w:sz w:val="24"/>
        </w:rPr>
        <w:t> </w:t>
      </w:r>
      <w:r>
        <w:rPr>
          <w:sz w:val="24"/>
        </w:rPr>
        <w:t>Committee</w:t>
      </w:r>
      <w:r>
        <w:rPr>
          <w:spacing w:val="-3"/>
          <w:sz w:val="24"/>
        </w:rPr>
        <w:t> </w:t>
      </w:r>
      <w:r>
        <w:rPr>
          <w:sz w:val="24"/>
        </w:rPr>
        <w:t>has</w:t>
      </w:r>
      <w:r>
        <w:rPr>
          <w:spacing w:val="-4"/>
          <w:sz w:val="24"/>
        </w:rPr>
        <w:t> </w:t>
      </w:r>
      <w:r>
        <w:rPr>
          <w:sz w:val="24"/>
        </w:rPr>
        <w:t>emphasised</w:t>
      </w:r>
      <w:r>
        <w:rPr>
          <w:spacing w:val="-2"/>
          <w:sz w:val="24"/>
        </w:rPr>
        <w:t> that:</w:t>
      </w:r>
    </w:p>
    <w:p>
      <w:pPr>
        <w:pStyle w:val="BodyText"/>
        <w:spacing w:before="118"/>
      </w:pPr>
    </w:p>
    <w:p>
      <w:pPr>
        <w:pStyle w:val="BodyText"/>
        <w:spacing w:line="288" w:lineRule="auto"/>
        <w:ind w:left="982" w:right="161"/>
      </w:pPr>
      <w:r>
        <w:rPr/>
        <w:t>children should be provided with a physical environment and accommodation conducive to the reintegrative aims of residential placement.</w:t>
      </w:r>
      <w:r>
        <w:rPr>
          <w:spacing w:val="-3"/>
        </w:rPr>
        <w:t> </w:t>
      </w:r>
      <w:r>
        <w:rPr/>
        <w:t>Due</w:t>
      </w:r>
      <w:r>
        <w:rPr>
          <w:spacing w:val="-4"/>
        </w:rPr>
        <w:t> </w:t>
      </w:r>
      <w:r>
        <w:rPr/>
        <w:t>regard</w:t>
      </w:r>
      <w:r>
        <w:rPr>
          <w:spacing w:val="-5"/>
        </w:rPr>
        <w:t> </w:t>
      </w:r>
      <w:r>
        <w:rPr/>
        <w:t>should</w:t>
      </w:r>
      <w:r>
        <w:rPr>
          <w:spacing w:val="-4"/>
        </w:rPr>
        <w:t> </w:t>
      </w:r>
      <w:r>
        <w:rPr/>
        <w:t>be</w:t>
      </w:r>
      <w:r>
        <w:rPr>
          <w:spacing w:val="-4"/>
        </w:rPr>
        <w:t> </w:t>
      </w:r>
      <w:r>
        <w:rPr/>
        <w:t>given</w:t>
      </w:r>
      <w:r>
        <w:rPr>
          <w:spacing w:val="-3"/>
        </w:rPr>
        <w:t> </w:t>
      </w:r>
      <w:r>
        <w:rPr/>
        <w:t>to</w:t>
      </w:r>
      <w:r>
        <w:rPr>
          <w:spacing w:val="-4"/>
        </w:rPr>
        <w:t> </w:t>
      </w:r>
      <w:r>
        <w:rPr/>
        <w:t>their</w:t>
      </w:r>
      <w:r>
        <w:rPr>
          <w:spacing w:val="-4"/>
        </w:rPr>
        <w:t> </w:t>
      </w:r>
      <w:r>
        <w:rPr/>
        <w:t>needs</w:t>
      </w:r>
      <w:r>
        <w:rPr>
          <w:spacing w:val="-5"/>
        </w:rPr>
        <w:t> </w:t>
      </w:r>
      <w:r>
        <w:rPr/>
        <w:t>for</w:t>
      </w:r>
      <w:r>
        <w:rPr>
          <w:spacing w:val="-4"/>
        </w:rPr>
        <w:t> </w:t>
      </w:r>
      <w:r>
        <w:rPr/>
        <w:t>privacy,</w:t>
      </w:r>
    </w:p>
    <w:p>
      <w:pPr>
        <w:pStyle w:val="BodyText"/>
        <w:spacing w:before="24"/>
        <w:rPr>
          <w:sz w:val="20"/>
        </w:rPr>
      </w:pPr>
      <w:r>
        <w:rPr/>
        <mc:AlternateContent>
          <mc:Choice Requires="wps">
            <w:drawing>
              <wp:anchor distT="0" distB="0" distL="0" distR="0" allowOverlap="1" layoutInCell="1" locked="0" behindDoc="1" simplePos="0" relativeHeight="487603200">
                <wp:simplePos x="0" y="0"/>
                <wp:positionH relativeFrom="page">
                  <wp:posOffset>647700</wp:posOffset>
                </wp:positionH>
                <wp:positionV relativeFrom="paragraph">
                  <wp:posOffset>184829</wp:posOffset>
                </wp:positionV>
                <wp:extent cx="6261100" cy="9525"/>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6261100" cy="9525"/>
                        </a:xfrm>
                        <a:custGeom>
                          <a:avLst/>
                          <a:gdLst/>
                          <a:ahLst/>
                          <a:cxnLst/>
                          <a:rect l="l" t="t" r="r" b="b"/>
                          <a:pathLst>
                            <a:path w="6261100" h="9525">
                              <a:moveTo>
                                <a:pt x="6260592" y="0"/>
                              </a:moveTo>
                              <a:lnTo>
                                <a:pt x="0" y="0"/>
                              </a:lnTo>
                              <a:lnTo>
                                <a:pt x="0" y="9143"/>
                              </a:lnTo>
                              <a:lnTo>
                                <a:pt x="6260592" y="9143"/>
                              </a:lnTo>
                              <a:lnTo>
                                <a:pt x="6260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pt;margin-top:14.553468pt;width:492.96pt;height:.71997pt;mso-position-horizontal-relative:page;mso-position-vertical-relative:paragraph;z-index:-15713280;mso-wrap-distance-left:0;mso-wrap-distance-right:0" id="docshape32" filled="true" fillcolor="#000000" stroked="false">
                <v:fill type="solid"/>
                <w10:wrap type="topAndBottom"/>
              </v:rect>
            </w:pict>
          </mc:Fallback>
        </mc:AlternateContent>
      </w:r>
    </w:p>
    <w:p>
      <w:pPr>
        <w:pStyle w:val="BodyText"/>
        <w:rPr>
          <w:sz w:val="16"/>
        </w:rPr>
      </w:pPr>
    </w:p>
    <w:p>
      <w:pPr>
        <w:pStyle w:val="BodyText"/>
        <w:spacing w:before="134"/>
        <w:rPr>
          <w:sz w:val="16"/>
        </w:rPr>
      </w:pPr>
    </w:p>
    <w:p>
      <w:pPr>
        <w:spacing w:before="0"/>
        <w:ind w:left="120" w:right="0" w:firstLine="0"/>
        <w:jc w:val="left"/>
        <w:rPr>
          <w:sz w:val="16"/>
        </w:rPr>
      </w:pPr>
      <w:bookmarkStart w:name="_bookmark125" w:id="126"/>
      <w:bookmarkEnd w:id="126"/>
      <w:r>
        <w:rPr/>
      </w:r>
      <w:r>
        <w:rPr>
          <w:color w:val="773189"/>
          <w:sz w:val="16"/>
          <w:vertAlign w:val="superscript"/>
        </w:rPr>
        <w:t>113</w:t>
      </w:r>
      <w:r>
        <w:rPr>
          <w:color w:val="773189"/>
          <w:spacing w:val="-2"/>
          <w:sz w:val="16"/>
          <w:vertAlign w:val="baseline"/>
        </w:rPr>
        <w:t> </w:t>
      </w:r>
      <w:r>
        <w:rPr>
          <w:color w:val="773189"/>
          <w:sz w:val="16"/>
          <w:vertAlign w:val="baseline"/>
        </w:rPr>
        <w:t>CRC/C/GC/24,</w:t>
      </w:r>
      <w:r>
        <w:rPr>
          <w:color w:val="773189"/>
          <w:spacing w:val="-4"/>
          <w:sz w:val="16"/>
          <w:vertAlign w:val="baseline"/>
        </w:rPr>
        <w:t> </w:t>
      </w:r>
      <w:r>
        <w:rPr>
          <w:color w:val="773189"/>
          <w:sz w:val="16"/>
          <w:vertAlign w:val="baseline"/>
        </w:rPr>
        <w:t>‘UN</w:t>
      </w:r>
      <w:r>
        <w:rPr>
          <w:color w:val="773189"/>
          <w:spacing w:val="-5"/>
          <w:sz w:val="16"/>
          <w:vertAlign w:val="baseline"/>
        </w:rPr>
        <w:t> </w:t>
      </w:r>
      <w:r>
        <w:rPr>
          <w:color w:val="773189"/>
          <w:sz w:val="16"/>
          <w:vertAlign w:val="baseline"/>
        </w:rPr>
        <w:t>CRC</w:t>
      </w:r>
      <w:r>
        <w:rPr>
          <w:color w:val="773189"/>
          <w:spacing w:val="-4"/>
          <w:sz w:val="16"/>
          <w:vertAlign w:val="baseline"/>
        </w:rPr>
        <w:t> </w:t>
      </w:r>
      <w:r>
        <w:rPr>
          <w:color w:val="773189"/>
          <w:sz w:val="16"/>
          <w:vertAlign w:val="baseline"/>
        </w:rPr>
        <w:t>Committee</w:t>
      </w:r>
      <w:r>
        <w:rPr>
          <w:color w:val="773189"/>
          <w:spacing w:val="-3"/>
          <w:sz w:val="16"/>
          <w:vertAlign w:val="baseline"/>
        </w:rPr>
        <w:t> </w:t>
      </w:r>
      <w:r>
        <w:rPr>
          <w:color w:val="773189"/>
          <w:sz w:val="16"/>
          <w:vertAlign w:val="baseline"/>
        </w:rPr>
        <w:t>General</w:t>
      </w:r>
      <w:r>
        <w:rPr>
          <w:color w:val="773189"/>
          <w:spacing w:val="-3"/>
          <w:sz w:val="16"/>
          <w:vertAlign w:val="baseline"/>
        </w:rPr>
        <w:t> </w:t>
      </w:r>
      <w:r>
        <w:rPr>
          <w:color w:val="773189"/>
          <w:sz w:val="16"/>
          <w:vertAlign w:val="baseline"/>
        </w:rPr>
        <w:t>Comment</w:t>
      </w:r>
      <w:r>
        <w:rPr>
          <w:color w:val="773189"/>
          <w:spacing w:val="-7"/>
          <w:sz w:val="16"/>
          <w:vertAlign w:val="baseline"/>
        </w:rPr>
        <w:t> </w:t>
      </w:r>
      <w:r>
        <w:rPr>
          <w:color w:val="773189"/>
          <w:sz w:val="16"/>
          <w:vertAlign w:val="baseline"/>
        </w:rPr>
        <w:t>No</w:t>
      </w:r>
      <w:r>
        <w:rPr>
          <w:color w:val="773189"/>
          <w:spacing w:val="-7"/>
          <w:sz w:val="16"/>
          <w:vertAlign w:val="baseline"/>
        </w:rPr>
        <w:t> </w:t>
      </w:r>
      <w:r>
        <w:rPr>
          <w:color w:val="773189"/>
          <w:sz w:val="16"/>
          <w:vertAlign w:val="baseline"/>
        </w:rPr>
        <w:t>24:</w:t>
      </w:r>
      <w:r>
        <w:rPr>
          <w:color w:val="773189"/>
          <w:spacing w:val="-6"/>
          <w:sz w:val="16"/>
          <w:vertAlign w:val="baseline"/>
        </w:rPr>
        <w:t> </w:t>
      </w:r>
      <w:r>
        <w:rPr>
          <w:color w:val="773189"/>
          <w:sz w:val="16"/>
          <w:vertAlign w:val="baseline"/>
        </w:rPr>
        <w:t>Children’s</w:t>
      </w:r>
      <w:r>
        <w:rPr>
          <w:color w:val="773189"/>
          <w:spacing w:val="-5"/>
          <w:sz w:val="16"/>
          <w:vertAlign w:val="baseline"/>
        </w:rPr>
        <w:t> </w:t>
      </w:r>
      <w:r>
        <w:rPr>
          <w:color w:val="773189"/>
          <w:sz w:val="16"/>
          <w:vertAlign w:val="baseline"/>
        </w:rPr>
        <w:t>Rights</w:t>
      </w:r>
      <w:r>
        <w:rPr>
          <w:color w:val="773189"/>
          <w:spacing w:val="-2"/>
          <w:sz w:val="16"/>
          <w:vertAlign w:val="baseline"/>
        </w:rPr>
        <w:t> </w:t>
      </w:r>
      <w:r>
        <w:rPr>
          <w:color w:val="773189"/>
          <w:sz w:val="16"/>
          <w:vertAlign w:val="baseline"/>
        </w:rPr>
        <w:t>in</w:t>
      </w:r>
      <w:r>
        <w:rPr>
          <w:color w:val="773189"/>
          <w:spacing w:val="-4"/>
          <w:sz w:val="16"/>
          <w:vertAlign w:val="baseline"/>
        </w:rPr>
        <w:t> </w:t>
      </w:r>
      <w:r>
        <w:rPr>
          <w:color w:val="773189"/>
          <w:sz w:val="16"/>
          <w:vertAlign w:val="baseline"/>
        </w:rPr>
        <w:t>the</w:t>
      </w:r>
      <w:r>
        <w:rPr>
          <w:color w:val="773189"/>
          <w:spacing w:val="-5"/>
          <w:sz w:val="16"/>
          <w:vertAlign w:val="baseline"/>
        </w:rPr>
        <w:t> </w:t>
      </w:r>
      <w:r>
        <w:rPr>
          <w:color w:val="773189"/>
          <w:sz w:val="16"/>
          <w:vertAlign w:val="baseline"/>
        </w:rPr>
        <w:t>Child</w:t>
      </w:r>
      <w:r>
        <w:rPr>
          <w:color w:val="773189"/>
          <w:spacing w:val="-3"/>
          <w:sz w:val="16"/>
          <w:vertAlign w:val="baseline"/>
        </w:rPr>
        <w:t> </w:t>
      </w:r>
      <w:r>
        <w:rPr>
          <w:color w:val="773189"/>
          <w:sz w:val="16"/>
          <w:vertAlign w:val="baseline"/>
        </w:rPr>
        <w:t>Justice</w:t>
      </w:r>
      <w:r>
        <w:rPr>
          <w:color w:val="773189"/>
          <w:spacing w:val="-2"/>
          <w:sz w:val="16"/>
          <w:vertAlign w:val="baseline"/>
        </w:rPr>
        <w:t> </w:t>
      </w:r>
      <w:r>
        <w:rPr>
          <w:color w:val="773189"/>
          <w:sz w:val="16"/>
          <w:vertAlign w:val="baseline"/>
        </w:rPr>
        <w:t>System’,</w:t>
      </w:r>
      <w:r>
        <w:rPr>
          <w:color w:val="773189"/>
          <w:spacing w:val="-7"/>
          <w:sz w:val="16"/>
          <w:vertAlign w:val="baseline"/>
        </w:rPr>
        <w:t> </w:t>
      </w:r>
      <w:r>
        <w:rPr>
          <w:color w:val="773189"/>
          <w:spacing w:val="-5"/>
          <w:sz w:val="16"/>
          <w:vertAlign w:val="baseline"/>
        </w:rPr>
        <w:t>18</w:t>
      </w:r>
    </w:p>
    <w:p>
      <w:pPr>
        <w:spacing w:before="0"/>
        <w:ind w:left="120" w:right="0" w:firstLine="0"/>
        <w:jc w:val="left"/>
        <w:rPr>
          <w:sz w:val="16"/>
        </w:rPr>
      </w:pPr>
      <w:bookmarkStart w:name="_bookmark126" w:id="127"/>
      <w:bookmarkEnd w:id="127"/>
      <w:r>
        <w:rPr/>
      </w:r>
      <w:r>
        <w:rPr>
          <w:color w:val="773189"/>
          <w:sz w:val="16"/>
        </w:rPr>
        <w:t>September</w:t>
      </w:r>
      <w:r>
        <w:rPr>
          <w:color w:val="773189"/>
          <w:spacing w:val="-5"/>
          <w:sz w:val="16"/>
        </w:rPr>
        <w:t> </w:t>
      </w:r>
      <w:r>
        <w:rPr>
          <w:color w:val="773189"/>
          <w:sz w:val="16"/>
        </w:rPr>
        <w:t>2019,</w:t>
      </w:r>
      <w:r>
        <w:rPr>
          <w:color w:val="773189"/>
          <w:spacing w:val="-3"/>
          <w:sz w:val="16"/>
        </w:rPr>
        <w:t> </w:t>
      </w:r>
      <w:r>
        <w:rPr>
          <w:color w:val="773189"/>
          <w:sz w:val="16"/>
        </w:rPr>
        <w:t>at</w:t>
      </w:r>
      <w:r>
        <w:rPr>
          <w:color w:val="773189"/>
          <w:spacing w:val="-6"/>
          <w:sz w:val="16"/>
        </w:rPr>
        <w:t> </w:t>
      </w:r>
      <w:r>
        <w:rPr>
          <w:color w:val="773189"/>
          <w:sz w:val="16"/>
        </w:rPr>
        <w:t>para</w:t>
      </w:r>
      <w:r>
        <w:rPr>
          <w:color w:val="773189"/>
          <w:spacing w:val="-5"/>
          <w:sz w:val="16"/>
        </w:rPr>
        <w:t> 92.</w:t>
      </w:r>
    </w:p>
    <w:p>
      <w:pPr>
        <w:spacing w:before="0"/>
        <w:ind w:left="120" w:right="0" w:firstLine="0"/>
        <w:jc w:val="left"/>
        <w:rPr>
          <w:sz w:val="16"/>
        </w:rPr>
      </w:pPr>
      <w:r>
        <w:rPr>
          <w:color w:val="773189"/>
          <w:sz w:val="16"/>
          <w:vertAlign w:val="superscript"/>
        </w:rPr>
        <w:t>114</w:t>
      </w:r>
      <w:r>
        <w:rPr>
          <w:color w:val="773189"/>
          <w:spacing w:val="3"/>
          <w:sz w:val="16"/>
          <w:vertAlign w:val="baseline"/>
        </w:rPr>
        <w:t> </w:t>
      </w:r>
      <w:r>
        <w:rPr>
          <w:color w:val="773189"/>
          <w:spacing w:val="-2"/>
          <w:sz w:val="16"/>
          <w:vertAlign w:val="baseline"/>
        </w:rPr>
        <w:t>Ibid.</w:t>
      </w:r>
    </w:p>
    <w:p>
      <w:pPr>
        <w:spacing w:before="0"/>
        <w:ind w:left="120" w:right="0" w:firstLine="0"/>
        <w:jc w:val="left"/>
        <w:rPr>
          <w:sz w:val="16"/>
        </w:rPr>
      </w:pPr>
      <w:bookmarkStart w:name="_bookmark127" w:id="128"/>
      <w:bookmarkEnd w:id="128"/>
      <w:r>
        <w:rPr/>
      </w:r>
      <w:r>
        <w:rPr>
          <w:color w:val="773189"/>
          <w:sz w:val="16"/>
          <w:vertAlign w:val="superscript"/>
        </w:rPr>
        <w:t>115</w:t>
      </w:r>
      <w:r>
        <w:rPr>
          <w:color w:val="773189"/>
          <w:sz w:val="16"/>
          <w:vertAlign w:val="baseline"/>
        </w:rPr>
        <w:t> Ibid,</w:t>
      </w:r>
      <w:r>
        <w:rPr>
          <w:color w:val="773189"/>
          <w:spacing w:val="-1"/>
          <w:sz w:val="16"/>
          <w:vertAlign w:val="baseline"/>
        </w:rPr>
        <w:t> </w:t>
      </w:r>
      <w:r>
        <w:rPr>
          <w:color w:val="773189"/>
          <w:sz w:val="16"/>
          <w:vertAlign w:val="baseline"/>
        </w:rPr>
        <w:t>at</w:t>
      </w:r>
      <w:r>
        <w:rPr>
          <w:color w:val="773189"/>
          <w:spacing w:val="-4"/>
          <w:sz w:val="16"/>
          <w:vertAlign w:val="baseline"/>
        </w:rPr>
        <w:t> </w:t>
      </w:r>
      <w:r>
        <w:rPr>
          <w:color w:val="773189"/>
          <w:sz w:val="16"/>
          <w:vertAlign w:val="baseline"/>
        </w:rPr>
        <w:t>para</w:t>
      </w:r>
      <w:r>
        <w:rPr>
          <w:color w:val="773189"/>
          <w:spacing w:val="-3"/>
          <w:sz w:val="16"/>
          <w:vertAlign w:val="baseline"/>
        </w:rPr>
        <w:t> </w:t>
      </w:r>
      <w:r>
        <w:rPr>
          <w:color w:val="773189"/>
          <w:spacing w:val="-5"/>
          <w:sz w:val="16"/>
          <w:vertAlign w:val="baseline"/>
        </w:rPr>
        <w:t>93.</w:t>
      </w:r>
    </w:p>
    <w:p>
      <w:pPr>
        <w:spacing w:after="0"/>
        <w:jc w:val="left"/>
        <w:rPr>
          <w:sz w:val="16"/>
        </w:rPr>
        <w:sectPr>
          <w:pgSz w:w="11900" w:h="16820"/>
          <w:pgMar w:header="0" w:footer="1309" w:top="920" w:bottom="1500" w:left="900" w:right="920"/>
        </w:sectPr>
      </w:pPr>
    </w:p>
    <w:p>
      <w:pPr>
        <w:pStyle w:val="BodyText"/>
        <w:spacing w:line="288" w:lineRule="auto" w:before="82"/>
        <w:ind w:left="982" w:right="1482"/>
        <w:rPr>
          <w:sz w:val="16"/>
        </w:rPr>
      </w:pPr>
      <w:r>
        <w:rPr/>
        <w:t>for</w:t>
      </w:r>
      <w:r>
        <w:rPr>
          <w:spacing w:val="-4"/>
        </w:rPr>
        <w:t> </w:t>
      </w:r>
      <w:r>
        <w:rPr/>
        <w:t>sensory</w:t>
      </w:r>
      <w:r>
        <w:rPr>
          <w:spacing w:val="-5"/>
        </w:rPr>
        <w:t> </w:t>
      </w:r>
      <w:r>
        <w:rPr/>
        <w:t>stimuli</w:t>
      </w:r>
      <w:r>
        <w:rPr>
          <w:spacing w:val="-4"/>
        </w:rPr>
        <w:t> </w:t>
      </w:r>
      <w:r>
        <w:rPr/>
        <w:t>and</w:t>
      </w:r>
      <w:r>
        <w:rPr>
          <w:spacing w:val="-5"/>
        </w:rPr>
        <w:t> </w:t>
      </w:r>
      <w:r>
        <w:rPr/>
        <w:t>for</w:t>
      </w:r>
      <w:r>
        <w:rPr>
          <w:spacing w:val="-4"/>
        </w:rPr>
        <w:t> </w:t>
      </w:r>
      <w:r>
        <w:rPr/>
        <w:t>opportunities</w:t>
      </w:r>
      <w:r>
        <w:rPr>
          <w:spacing w:val="-5"/>
        </w:rPr>
        <w:t> </w:t>
      </w:r>
      <w:r>
        <w:rPr/>
        <w:t>to</w:t>
      </w:r>
      <w:r>
        <w:rPr>
          <w:spacing w:val="-4"/>
        </w:rPr>
        <w:t> </w:t>
      </w:r>
      <w:r>
        <w:rPr/>
        <w:t>associate</w:t>
      </w:r>
      <w:r>
        <w:rPr>
          <w:spacing w:val="-4"/>
        </w:rPr>
        <w:t> </w:t>
      </w:r>
      <w:r>
        <w:rPr/>
        <w:t>with</w:t>
      </w:r>
      <w:r>
        <w:rPr>
          <w:spacing w:val="-3"/>
        </w:rPr>
        <w:t> </w:t>
      </w:r>
      <w:r>
        <w:rPr/>
        <w:t>their peers and to participate in sports, physical exercise, arts and leisure-time activities.</w:t>
      </w:r>
      <w:hyperlink w:history="true" w:anchor="_bookmark129">
        <w:r>
          <w:rPr>
            <w:position w:val="8"/>
            <w:sz w:val="16"/>
          </w:rPr>
          <w:t>116</w:t>
        </w:r>
      </w:hyperlink>
    </w:p>
    <w:p>
      <w:pPr>
        <w:pStyle w:val="BodyText"/>
        <w:spacing w:before="60"/>
      </w:pPr>
    </w:p>
    <w:p>
      <w:pPr>
        <w:pStyle w:val="ListParagraph"/>
        <w:numPr>
          <w:ilvl w:val="1"/>
          <w:numId w:val="8"/>
        </w:numPr>
        <w:tabs>
          <w:tab w:pos="825" w:val="left" w:leader="none"/>
          <w:tab w:pos="828" w:val="left" w:leader="none"/>
        </w:tabs>
        <w:spacing w:line="288" w:lineRule="auto" w:before="0" w:after="0"/>
        <w:ind w:left="828" w:right="457" w:hanging="709"/>
        <w:jc w:val="left"/>
        <w:rPr>
          <w:sz w:val="24"/>
        </w:rPr>
      </w:pPr>
      <w:r>
        <w:rPr>
          <w:sz w:val="24"/>
        </w:rPr>
        <w:t>In</w:t>
      </w:r>
      <w:r>
        <w:rPr>
          <w:spacing w:val="-5"/>
          <w:sz w:val="24"/>
        </w:rPr>
        <w:t> </w:t>
      </w:r>
      <w:r>
        <w:rPr>
          <w:sz w:val="24"/>
        </w:rPr>
        <w:t>2023,</w:t>
      </w:r>
      <w:r>
        <w:rPr>
          <w:spacing w:val="-5"/>
          <w:sz w:val="24"/>
        </w:rPr>
        <w:t> </w:t>
      </w:r>
      <w:r>
        <w:rPr>
          <w:sz w:val="24"/>
        </w:rPr>
        <w:t>the</w:t>
      </w:r>
      <w:r>
        <w:rPr>
          <w:spacing w:val="-4"/>
          <w:sz w:val="24"/>
        </w:rPr>
        <w:t> </w:t>
      </w:r>
      <w:r>
        <w:rPr>
          <w:sz w:val="24"/>
        </w:rPr>
        <w:t>UN</w:t>
      </w:r>
      <w:r>
        <w:rPr>
          <w:spacing w:val="-4"/>
          <w:sz w:val="24"/>
        </w:rPr>
        <w:t> </w:t>
      </w:r>
      <w:r>
        <w:rPr>
          <w:sz w:val="24"/>
        </w:rPr>
        <w:t>CRC</w:t>
      </w:r>
      <w:r>
        <w:rPr>
          <w:spacing w:val="-4"/>
          <w:sz w:val="24"/>
        </w:rPr>
        <w:t> </w:t>
      </w:r>
      <w:r>
        <w:rPr>
          <w:sz w:val="24"/>
        </w:rPr>
        <w:t>Committee</w:t>
      </w:r>
      <w:r>
        <w:rPr>
          <w:spacing w:val="-4"/>
          <w:sz w:val="24"/>
        </w:rPr>
        <w:t> </w:t>
      </w:r>
      <w:r>
        <w:rPr>
          <w:sz w:val="24"/>
        </w:rPr>
        <w:t>recommended</w:t>
      </w:r>
      <w:r>
        <w:rPr>
          <w:spacing w:val="-5"/>
          <w:sz w:val="24"/>
        </w:rPr>
        <w:t> </w:t>
      </w:r>
      <w:r>
        <w:rPr>
          <w:sz w:val="24"/>
        </w:rPr>
        <w:t>that</w:t>
      </w:r>
      <w:r>
        <w:rPr>
          <w:spacing w:val="-5"/>
          <w:sz w:val="24"/>
        </w:rPr>
        <w:t> </w:t>
      </w:r>
      <w:r>
        <w:rPr>
          <w:sz w:val="24"/>
        </w:rPr>
        <w:t>the</w:t>
      </w:r>
      <w:r>
        <w:rPr>
          <w:spacing w:val="-4"/>
          <w:sz w:val="24"/>
        </w:rPr>
        <w:t> </w:t>
      </w:r>
      <w:r>
        <w:rPr>
          <w:sz w:val="24"/>
        </w:rPr>
        <w:t>UK</w:t>
      </w:r>
      <w:r>
        <w:rPr>
          <w:spacing w:val="-3"/>
          <w:sz w:val="24"/>
        </w:rPr>
        <w:t> </w:t>
      </w:r>
      <w:r>
        <w:rPr>
          <w:sz w:val="24"/>
        </w:rPr>
        <w:t>Government and NI Executive:</w:t>
      </w:r>
    </w:p>
    <w:p>
      <w:pPr>
        <w:pStyle w:val="BodyText"/>
        <w:spacing w:before="57"/>
      </w:pPr>
    </w:p>
    <w:p>
      <w:pPr>
        <w:pStyle w:val="BodyText"/>
        <w:spacing w:line="288" w:lineRule="auto"/>
        <w:ind w:left="982" w:right="993"/>
        <w:rPr>
          <w:sz w:val="16"/>
        </w:rPr>
      </w:pPr>
      <w:r>
        <w:rPr/>
        <w:t>for the few situations where deprivation of liberty is used as a measure of last resort, continue to strive for full compliance with the international requirement to detain children separately from adults and ensure that detention conditions are compliant with international standards, including with regard to access to education</w:t>
      </w:r>
      <w:r>
        <w:rPr>
          <w:spacing w:val="-5"/>
        </w:rPr>
        <w:t> </w:t>
      </w:r>
      <w:r>
        <w:rPr/>
        <w:t>and</w:t>
      </w:r>
      <w:r>
        <w:rPr>
          <w:spacing w:val="-5"/>
        </w:rPr>
        <w:t> </w:t>
      </w:r>
      <w:r>
        <w:rPr/>
        <w:t>health</w:t>
      </w:r>
      <w:r>
        <w:rPr>
          <w:spacing w:val="-5"/>
        </w:rPr>
        <w:t> </w:t>
      </w:r>
      <w:r>
        <w:rPr/>
        <w:t>services,</w:t>
      </w:r>
      <w:r>
        <w:rPr>
          <w:spacing w:val="-5"/>
        </w:rPr>
        <w:t> </w:t>
      </w:r>
      <w:r>
        <w:rPr/>
        <w:t>including</w:t>
      </w:r>
      <w:r>
        <w:rPr>
          <w:spacing w:val="-5"/>
        </w:rPr>
        <w:t> </w:t>
      </w:r>
      <w:r>
        <w:rPr/>
        <w:t>mental</w:t>
      </w:r>
      <w:r>
        <w:rPr>
          <w:spacing w:val="-6"/>
        </w:rPr>
        <w:t> </w:t>
      </w:r>
      <w:r>
        <w:rPr/>
        <w:t>health</w:t>
      </w:r>
      <w:r>
        <w:rPr>
          <w:spacing w:val="-5"/>
        </w:rPr>
        <w:t> </w:t>
      </w:r>
      <w:r>
        <w:rPr/>
        <w:t>services.</w:t>
      </w:r>
      <w:hyperlink w:history="true" w:anchor="_bookmark130">
        <w:r>
          <w:rPr>
            <w:position w:val="8"/>
            <w:sz w:val="16"/>
          </w:rPr>
          <w:t>117</w:t>
        </w:r>
      </w:hyperlink>
    </w:p>
    <w:p>
      <w:pPr>
        <w:pStyle w:val="BodyText"/>
        <w:spacing w:before="59"/>
      </w:pPr>
    </w:p>
    <w:p>
      <w:pPr>
        <w:pStyle w:val="ListParagraph"/>
        <w:numPr>
          <w:ilvl w:val="1"/>
          <w:numId w:val="8"/>
        </w:numPr>
        <w:tabs>
          <w:tab w:pos="825" w:val="left" w:leader="none"/>
          <w:tab w:pos="828" w:val="left" w:leader="none"/>
        </w:tabs>
        <w:spacing w:line="288" w:lineRule="auto" w:before="0" w:after="0"/>
        <w:ind w:left="828" w:right="804" w:hanging="709"/>
        <w:jc w:val="left"/>
        <w:rPr>
          <w:sz w:val="24"/>
        </w:rPr>
      </w:pPr>
      <w:r>
        <w:rPr>
          <w:b/>
          <w:sz w:val="24"/>
        </w:rPr>
        <w:t>The</w:t>
      </w:r>
      <w:r>
        <w:rPr>
          <w:b/>
          <w:spacing w:val="-5"/>
          <w:sz w:val="24"/>
        </w:rPr>
        <w:t> </w:t>
      </w:r>
      <w:r>
        <w:rPr>
          <w:b/>
          <w:sz w:val="24"/>
        </w:rPr>
        <w:t>NIHRC</w:t>
      </w:r>
      <w:r>
        <w:rPr>
          <w:b/>
          <w:spacing w:val="-5"/>
          <w:sz w:val="24"/>
        </w:rPr>
        <w:t> </w:t>
      </w:r>
      <w:r>
        <w:rPr>
          <w:b/>
          <w:sz w:val="24"/>
        </w:rPr>
        <w:t>welcomes</w:t>
      </w:r>
      <w:r>
        <w:rPr>
          <w:b/>
          <w:spacing w:val="-6"/>
          <w:sz w:val="24"/>
        </w:rPr>
        <w:t> </w:t>
      </w:r>
      <w:r>
        <w:rPr>
          <w:b/>
          <w:sz w:val="24"/>
        </w:rPr>
        <w:t>the</w:t>
      </w:r>
      <w:r>
        <w:rPr>
          <w:b/>
          <w:spacing w:val="-5"/>
          <w:sz w:val="24"/>
        </w:rPr>
        <w:t> </w:t>
      </w:r>
      <w:r>
        <w:rPr>
          <w:b/>
          <w:sz w:val="24"/>
        </w:rPr>
        <w:t>Department</w:t>
      </w:r>
      <w:r>
        <w:rPr>
          <w:b/>
          <w:spacing w:val="-4"/>
          <w:sz w:val="24"/>
        </w:rPr>
        <w:t> </w:t>
      </w:r>
      <w:r>
        <w:rPr>
          <w:b/>
          <w:sz w:val="24"/>
        </w:rPr>
        <w:t>of</w:t>
      </w:r>
      <w:r>
        <w:rPr>
          <w:b/>
          <w:spacing w:val="-5"/>
          <w:sz w:val="24"/>
        </w:rPr>
        <w:t> </w:t>
      </w:r>
      <w:r>
        <w:rPr>
          <w:b/>
          <w:sz w:val="24"/>
        </w:rPr>
        <w:t>Justice’s</w:t>
      </w:r>
      <w:r>
        <w:rPr>
          <w:b/>
          <w:spacing w:val="-6"/>
          <w:sz w:val="24"/>
        </w:rPr>
        <w:t> </w:t>
      </w:r>
      <w:r>
        <w:rPr>
          <w:b/>
          <w:sz w:val="24"/>
        </w:rPr>
        <w:t>proposals</w:t>
      </w:r>
      <w:r>
        <w:rPr>
          <w:b/>
          <w:spacing w:val="-6"/>
          <w:sz w:val="24"/>
        </w:rPr>
        <w:t> </w:t>
      </w:r>
      <w:r>
        <w:rPr>
          <w:b/>
          <w:sz w:val="24"/>
        </w:rPr>
        <w:t>to include clauses within the Justice Bill that ensure there is a statutory duty</w:t>
      </w:r>
      <w:r>
        <w:rPr>
          <w:b/>
          <w:spacing w:val="-1"/>
          <w:sz w:val="24"/>
        </w:rPr>
        <w:t> </w:t>
      </w:r>
      <w:r>
        <w:rPr>
          <w:b/>
          <w:sz w:val="24"/>
        </w:rPr>
        <w:t>to</w:t>
      </w:r>
      <w:r>
        <w:rPr>
          <w:b/>
          <w:spacing w:val="-3"/>
          <w:sz w:val="24"/>
        </w:rPr>
        <w:t> </w:t>
      </w:r>
      <w:r>
        <w:rPr>
          <w:b/>
          <w:sz w:val="24"/>
        </w:rPr>
        <w:t>prevent children from being imprisoned with adults in NI.</w:t>
      </w:r>
    </w:p>
    <w:p>
      <w:pPr>
        <w:pStyle w:val="BodyText"/>
        <w:spacing w:before="98"/>
        <w:rPr>
          <w:b/>
        </w:rPr>
      </w:pPr>
    </w:p>
    <w:p>
      <w:pPr>
        <w:pStyle w:val="Heading2"/>
        <w:spacing w:before="1"/>
      </w:pPr>
      <w:bookmarkStart w:name="_bookmark128" w:id="129"/>
      <w:bookmarkEnd w:id="129"/>
      <w:r>
        <w:rPr>
          <w:b w:val="0"/>
        </w:rPr>
      </w:r>
      <w:r>
        <w:rPr/>
        <w:t>Child-centred</w:t>
      </w:r>
      <w:r>
        <w:rPr>
          <w:spacing w:val="-10"/>
        </w:rPr>
        <w:t> </w:t>
      </w:r>
      <w:r>
        <w:rPr>
          <w:spacing w:val="-2"/>
        </w:rPr>
        <w:t>approach</w:t>
      </w:r>
    </w:p>
    <w:p>
      <w:pPr>
        <w:pStyle w:val="ListParagraph"/>
        <w:numPr>
          <w:ilvl w:val="1"/>
          <w:numId w:val="8"/>
        </w:numPr>
        <w:tabs>
          <w:tab w:pos="825" w:val="left" w:leader="none"/>
          <w:tab w:pos="828" w:val="left" w:leader="none"/>
        </w:tabs>
        <w:spacing w:line="288" w:lineRule="auto" w:before="343" w:after="0"/>
        <w:ind w:left="828" w:right="219" w:hanging="709"/>
        <w:jc w:val="left"/>
        <w:rPr>
          <w:sz w:val="24"/>
        </w:rPr>
      </w:pPr>
      <w:r>
        <w:rPr>
          <w:sz w:val="24"/>
        </w:rPr>
        <w:t>It</w:t>
      </w:r>
      <w:r>
        <w:rPr>
          <w:spacing w:val="-2"/>
          <w:sz w:val="24"/>
        </w:rPr>
        <w:t> </w:t>
      </w:r>
      <w:r>
        <w:rPr>
          <w:sz w:val="24"/>
        </w:rPr>
        <w:t>is proposed in</w:t>
      </w:r>
      <w:r>
        <w:rPr>
          <w:spacing w:val="-1"/>
          <w:sz w:val="24"/>
        </w:rPr>
        <w:t> </w:t>
      </w:r>
      <w:r>
        <w:rPr>
          <w:sz w:val="24"/>
        </w:rPr>
        <w:t>clause 6 of the Justice Bill that the court</w:t>
      </w:r>
      <w:r>
        <w:rPr>
          <w:spacing w:val="-1"/>
          <w:sz w:val="24"/>
        </w:rPr>
        <w:t> </w:t>
      </w:r>
      <w:r>
        <w:rPr>
          <w:sz w:val="24"/>
        </w:rPr>
        <w:t>must</w:t>
      </w:r>
      <w:r>
        <w:rPr>
          <w:spacing w:val="-2"/>
          <w:sz w:val="24"/>
        </w:rPr>
        <w:t> </w:t>
      </w:r>
      <w:r>
        <w:rPr>
          <w:sz w:val="24"/>
        </w:rPr>
        <w:t>record</w:t>
      </w:r>
      <w:r>
        <w:rPr>
          <w:spacing w:val="-1"/>
          <w:sz w:val="24"/>
        </w:rPr>
        <w:t> </w:t>
      </w:r>
      <w:r>
        <w:rPr>
          <w:sz w:val="24"/>
        </w:rPr>
        <w:t>and provide reasons for any decisions it makes regarding the bail of a child. This</w:t>
      </w:r>
      <w:r>
        <w:rPr>
          <w:spacing w:val="-1"/>
          <w:sz w:val="24"/>
        </w:rPr>
        <w:t> </w:t>
      </w:r>
      <w:r>
        <w:rPr>
          <w:sz w:val="24"/>
        </w:rPr>
        <w:t>includes providing</w:t>
      </w:r>
      <w:r>
        <w:rPr>
          <w:spacing w:val="-1"/>
          <w:sz w:val="24"/>
        </w:rPr>
        <w:t> </w:t>
      </w:r>
      <w:r>
        <w:rPr>
          <w:sz w:val="24"/>
        </w:rPr>
        <w:t>a child</w:t>
      </w:r>
      <w:r>
        <w:rPr>
          <w:spacing w:val="-2"/>
          <w:sz w:val="24"/>
        </w:rPr>
        <w:t> </w:t>
      </w:r>
      <w:r>
        <w:rPr>
          <w:sz w:val="24"/>
        </w:rPr>
        <w:t>with</w:t>
      </w:r>
      <w:r>
        <w:rPr>
          <w:spacing w:val="-1"/>
          <w:sz w:val="24"/>
        </w:rPr>
        <w:t> </w:t>
      </w:r>
      <w:r>
        <w:rPr>
          <w:sz w:val="24"/>
        </w:rPr>
        <w:t>a copy</w:t>
      </w:r>
      <w:r>
        <w:rPr>
          <w:spacing w:val="-1"/>
          <w:sz w:val="24"/>
        </w:rPr>
        <w:t> </w:t>
      </w:r>
      <w:r>
        <w:rPr>
          <w:sz w:val="24"/>
        </w:rPr>
        <w:t>of</w:t>
      </w:r>
      <w:r>
        <w:rPr>
          <w:spacing w:val="-1"/>
          <w:sz w:val="24"/>
        </w:rPr>
        <w:t> </w:t>
      </w:r>
      <w:r>
        <w:rPr>
          <w:sz w:val="24"/>
        </w:rPr>
        <w:t>the record,</w:t>
      </w:r>
      <w:r>
        <w:rPr>
          <w:spacing w:val="-1"/>
          <w:sz w:val="24"/>
        </w:rPr>
        <w:t> </w:t>
      </w:r>
      <w:r>
        <w:rPr>
          <w:sz w:val="24"/>
        </w:rPr>
        <w:t>if</w:t>
      </w:r>
      <w:r>
        <w:rPr>
          <w:spacing w:val="-1"/>
          <w:sz w:val="24"/>
        </w:rPr>
        <w:t> </w:t>
      </w:r>
      <w:r>
        <w:rPr>
          <w:sz w:val="24"/>
        </w:rPr>
        <w:t>requested.</w:t>
      </w:r>
      <w:r>
        <w:rPr>
          <w:spacing w:val="-1"/>
          <w:sz w:val="24"/>
        </w:rPr>
        <w:t> </w:t>
      </w:r>
      <w:r>
        <w:rPr>
          <w:sz w:val="24"/>
        </w:rPr>
        <w:t>It is also</w:t>
      </w:r>
      <w:r>
        <w:rPr>
          <w:spacing w:val="-3"/>
          <w:sz w:val="24"/>
        </w:rPr>
        <w:t> </w:t>
      </w:r>
      <w:r>
        <w:rPr>
          <w:sz w:val="24"/>
        </w:rPr>
        <w:t>proposed</w:t>
      </w:r>
      <w:r>
        <w:rPr>
          <w:spacing w:val="-3"/>
          <w:sz w:val="24"/>
        </w:rPr>
        <w:t> </w:t>
      </w:r>
      <w:r>
        <w:rPr>
          <w:sz w:val="24"/>
        </w:rPr>
        <w:t>that</w:t>
      </w:r>
      <w:r>
        <w:rPr>
          <w:spacing w:val="-2"/>
          <w:sz w:val="24"/>
        </w:rPr>
        <w:t> </w:t>
      </w:r>
      <w:r>
        <w:rPr>
          <w:sz w:val="24"/>
        </w:rPr>
        <w:t>the</w:t>
      </w:r>
      <w:r>
        <w:rPr>
          <w:spacing w:val="-3"/>
          <w:sz w:val="24"/>
        </w:rPr>
        <w:t> </w:t>
      </w:r>
      <w:r>
        <w:rPr>
          <w:sz w:val="24"/>
        </w:rPr>
        <w:t>court</w:t>
      </w:r>
      <w:r>
        <w:rPr>
          <w:spacing w:val="-4"/>
          <w:sz w:val="24"/>
        </w:rPr>
        <w:t> </w:t>
      </w:r>
      <w:r>
        <w:rPr>
          <w:sz w:val="24"/>
        </w:rPr>
        <w:t>“must</w:t>
      </w:r>
      <w:r>
        <w:rPr>
          <w:spacing w:val="-3"/>
          <w:sz w:val="24"/>
        </w:rPr>
        <w:t> </w:t>
      </w:r>
      <w:r>
        <w:rPr>
          <w:sz w:val="24"/>
        </w:rPr>
        <w:t>use</w:t>
      </w:r>
      <w:r>
        <w:rPr>
          <w:spacing w:val="-3"/>
          <w:sz w:val="24"/>
        </w:rPr>
        <w:t> </w:t>
      </w:r>
      <w:r>
        <w:rPr>
          <w:sz w:val="24"/>
        </w:rPr>
        <w:t>language</w:t>
      </w:r>
      <w:r>
        <w:rPr>
          <w:spacing w:val="-3"/>
          <w:sz w:val="24"/>
        </w:rPr>
        <w:t> </w:t>
      </w:r>
      <w:r>
        <w:rPr>
          <w:sz w:val="24"/>
        </w:rPr>
        <w:t>that</w:t>
      </w:r>
      <w:r>
        <w:rPr>
          <w:spacing w:val="-3"/>
          <w:sz w:val="24"/>
        </w:rPr>
        <w:t> </w:t>
      </w:r>
      <w:r>
        <w:rPr>
          <w:sz w:val="24"/>
        </w:rPr>
        <w:t>is</w:t>
      </w:r>
      <w:r>
        <w:rPr>
          <w:spacing w:val="-4"/>
          <w:sz w:val="24"/>
        </w:rPr>
        <w:t> </w:t>
      </w:r>
      <w:r>
        <w:rPr>
          <w:sz w:val="24"/>
        </w:rPr>
        <w:t>appropriate</w:t>
      </w:r>
      <w:r>
        <w:rPr>
          <w:spacing w:val="-3"/>
          <w:sz w:val="24"/>
        </w:rPr>
        <w:t> </w:t>
      </w:r>
      <w:r>
        <w:rPr>
          <w:sz w:val="24"/>
        </w:rPr>
        <w:t>to</w:t>
      </w:r>
      <w:r>
        <w:rPr>
          <w:spacing w:val="-3"/>
          <w:sz w:val="24"/>
        </w:rPr>
        <w:t> </w:t>
      </w:r>
      <w:r>
        <w:rPr>
          <w:sz w:val="24"/>
        </w:rPr>
        <w:t>the age, maturity and understanding of the child”.</w:t>
      </w:r>
    </w:p>
    <w:p>
      <w:pPr>
        <w:pStyle w:val="BodyText"/>
        <w:spacing w:before="59"/>
      </w:pPr>
    </w:p>
    <w:p>
      <w:pPr>
        <w:pStyle w:val="ListParagraph"/>
        <w:numPr>
          <w:ilvl w:val="1"/>
          <w:numId w:val="8"/>
        </w:numPr>
        <w:tabs>
          <w:tab w:pos="825" w:val="left" w:leader="none"/>
          <w:tab w:pos="828" w:val="left" w:leader="none"/>
        </w:tabs>
        <w:spacing w:line="288" w:lineRule="auto" w:before="0" w:after="0"/>
        <w:ind w:left="828" w:right="143" w:hanging="709"/>
        <w:jc w:val="left"/>
        <w:rPr>
          <w:sz w:val="24"/>
        </w:rPr>
      </w:pPr>
      <w:r>
        <w:rPr>
          <w:sz w:val="24"/>
        </w:rPr>
        <w:t>Clause 12 of the Justice Bill also proposes to require that “the court must state</w:t>
      </w:r>
      <w:r>
        <w:rPr>
          <w:spacing w:val="-3"/>
          <w:sz w:val="24"/>
        </w:rPr>
        <w:t> </w:t>
      </w:r>
      <w:r>
        <w:rPr>
          <w:sz w:val="24"/>
        </w:rPr>
        <w:t>in</w:t>
      </w:r>
      <w:r>
        <w:rPr>
          <w:spacing w:val="-2"/>
          <w:sz w:val="24"/>
        </w:rPr>
        <w:t> </w:t>
      </w:r>
      <w:r>
        <w:rPr>
          <w:sz w:val="24"/>
        </w:rPr>
        <w:t>open</w:t>
      </w:r>
      <w:r>
        <w:rPr>
          <w:spacing w:val="-4"/>
          <w:sz w:val="24"/>
        </w:rPr>
        <w:t> </w:t>
      </w:r>
      <w:r>
        <w:rPr>
          <w:sz w:val="24"/>
        </w:rPr>
        <w:t>court</w:t>
      </w:r>
      <w:r>
        <w:rPr>
          <w:spacing w:val="-2"/>
          <w:sz w:val="24"/>
        </w:rPr>
        <w:t> </w:t>
      </w:r>
      <w:r>
        <w:rPr>
          <w:sz w:val="24"/>
        </w:rPr>
        <w:t>and</w:t>
      </w:r>
      <w:r>
        <w:rPr>
          <w:spacing w:val="-4"/>
          <w:sz w:val="24"/>
        </w:rPr>
        <w:t> </w:t>
      </w:r>
      <w:r>
        <w:rPr>
          <w:sz w:val="24"/>
        </w:rPr>
        <w:t>in</w:t>
      </w:r>
      <w:r>
        <w:rPr>
          <w:spacing w:val="-4"/>
          <w:sz w:val="24"/>
        </w:rPr>
        <w:t> </w:t>
      </w:r>
      <w:r>
        <w:rPr>
          <w:sz w:val="24"/>
        </w:rPr>
        <w:t>ordinary</w:t>
      </w:r>
      <w:r>
        <w:rPr>
          <w:spacing w:val="-2"/>
          <w:sz w:val="24"/>
        </w:rPr>
        <w:t> </w:t>
      </w:r>
      <w:r>
        <w:rPr>
          <w:sz w:val="24"/>
        </w:rPr>
        <w:t>language</w:t>
      </w:r>
      <w:r>
        <w:rPr>
          <w:spacing w:val="-3"/>
          <w:sz w:val="24"/>
        </w:rPr>
        <w:t> </w:t>
      </w:r>
      <w:r>
        <w:rPr>
          <w:sz w:val="24"/>
        </w:rPr>
        <w:t>how</w:t>
      </w:r>
      <w:r>
        <w:rPr>
          <w:spacing w:val="-3"/>
          <w:sz w:val="24"/>
        </w:rPr>
        <w:t> </w:t>
      </w:r>
      <w:r>
        <w:rPr>
          <w:sz w:val="24"/>
        </w:rPr>
        <w:t>it</w:t>
      </w:r>
      <w:r>
        <w:rPr>
          <w:spacing w:val="-3"/>
          <w:sz w:val="24"/>
        </w:rPr>
        <w:t> </w:t>
      </w:r>
      <w:r>
        <w:rPr>
          <w:sz w:val="24"/>
        </w:rPr>
        <w:t>discharged</w:t>
      </w:r>
      <w:r>
        <w:rPr>
          <w:spacing w:val="-4"/>
          <w:sz w:val="24"/>
        </w:rPr>
        <w:t> </w:t>
      </w:r>
      <w:r>
        <w:rPr>
          <w:sz w:val="24"/>
        </w:rPr>
        <w:t>the</w:t>
      </w:r>
      <w:r>
        <w:rPr>
          <w:spacing w:val="-3"/>
          <w:sz w:val="24"/>
        </w:rPr>
        <w:t> </w:t>
      </w:r>
      <w:r>
        <w:rPr>
          <w:sz w:val="24"/>
        </w:rPr>
        <w:t>duty”</w:t>
      </w:r>
      <w:r>
        <w:rPr>
          <w:spacing w:val="-3"/>
          <w:sz w:val="24"/>
        </w:rPr>
        <w:t> </w:t>
      </w:r>
      <w:r>
        <w:rPr>
          <w:sz w:val="24"/>
        </w:rPr>
        <w:t>in relation to a restriction on making two or more youth custody and supervision orders.</w:t>
      </w:r>
    </w:p>
    <w:p>
      <w:pPr>
        <w:pStyle w:val="BodyText"/>
        <w:spacing w:before="58"/>
      </w:pPr>
    </w:p>
    <w:p>
      <w:pPr>
        <w:pStyle w:val="ListParagraph"/>
        <w:numPr>
          <w:ilvl w:val="1"/>
          <w:numId w:val="8"/>
        </w:numPr>
        <w:tabs>
          <w:tab w:pos="825" w:val="left" w:leader="none"/>
          <w:tab w:pos="828" w:val="left" w:leader="none"/>
        </w:tabs>
        <w:spacing w:line="288" w:lineRule="auto" w:before="0" w:after="0"/>
        <w:ind w:left="828" w:right="152" w:hanging="709"/>
        <w:jc w:val="left"/>
        <w:rPr>
          <w:sz w:val="24"/>
        </w:rPr>
      </w:pPr>
      <w:r>
        <w:rPr>
          <w:sz w:val="24"/>
        </w:rPr>
        <w:t>The</w:t>
      </w:r>
      <w:r>
        <w:rPr>
          <w:spacing w:val="-5"/>
          <w:sz w:val="24"/>
        </w:rPr>
        <w:t> </w:t>
      </w:r>
      <w:r>
        <w:rPr>
          <w:sz w:val="24"/>
        </w:rPr>
        <w:t>proposed</w:t>
      </w:r>
      <w:r>
        <w:rPr>
          <w:spacing w:val="-5"/>
          <w:sz w:val="24"/>
        </w:rPr>
        <w:t> </w:t>
      </w:r>
      <w:r>
        <w:rPr>
          <w:sz w:val="24"/>
        </w:rPr>
        <w:t>clauses</w:t>
      </w:r>
      <w:r>
        <w:rPr>
          <w:spacing w:val="-5"/>
          <w:sz w:val="24"/>
        </w:rPr>
        <w:t> </w:t>
      </w:r>
      <w:r>
        <w:rPr>
          <w:sz w:val="24"/>
        </w:rPr>
        <w:t>in</w:t>
      </w:r>
      <w:r>
        <w:rPr>
          <w:spacing w:val="-7"/>
          <w:sz w:val="24"/>
        </w:rPr>
        <w:t> </w:t>
      </w:r>
      <w:r>
        <w:rPr>
          <w:sz w:val="24"/>
        </w:rPr>
        <w:t>the</w:t>
      </w:r>
      <w:r>
        <w:rPr>
          <w:spacing w:val="-3"/>
          <w:sz w:val="24"/>
        </w:rPr>
        <w:t> </w:t>
      </w:r>
      <w:r>
        <w:rPr>
          <w:sz w:val="24"/>
        </w:rPr>
        <w:t>Justice</w:t>
      </w:r>
      <w:r>
        <w:rPr>
          <w:spacing w:val="-5"/>
          <w:sz w:val="24"/>
        </w:rPr>
        <w:t> </w:t>
      </w:r>
      <w:r>
        <w:rPr>
          <w:sz w:val="24"/>
        </w:rPr>
        <w:t>Bill</w:t>
      </w:r>
      <w:r>
        <w:rPr>
          <w:spacing w:val="-4"/>
          <w:sz w:val="24"/>
        </w:rPr>
        <w:t> </w:t>
      </w:r>
      <w:r>
        <w:rPr>
          <w:sz w:val="24"/>
        </w:rPr>
        <w:t>regarding</w:t>
      </w:r>
      <w:r>
        <w:rPr>
          <w:spacing w:val="-6"/>
          <w:sz w:val="24"/>
        </w:rPr>
        <w:t> </w:t>
      </w:r>
      <w:r>
        <w:rPr>
          <w:sz w:val="24"/>
        </w:rPr>
        <w:t>understandable</w:t>
      </w:r>
      <w:r>
        <w:rPr>
          <w:spacing w:val="-3"/>
          <w:sz w:val="24"/>
        </w:rPr>
        <w:t> </w:t>
      </w:r>
      <w:r>
        <w:rPr>
          <w:sz w:val="24"/>
        </w:rPr>
        <w:t>language are reflective of the Barnahus model, which promotes a child-centred</w:t>
      </w:r>
    </w:p>
    <w:p>
      <w:pPr>
        <w:pStyle w:val="BodyText"/>
        <w:rPr>
          <w:sz w:val="20"/>
        </w:rPr>
      </w:pPr>
    </w:p>
    <w:p>
      <w:pPr>
        <w:pStyle w:val="BodyText"/>
        <w:rPr>
          <w:sz w:val="20"/>
        </w:rPr>
      </w:pPr>
    </w:p>
    <w:p>
      <w:pPr>
        <w:pStyle w:val="BodyText"/>
        <w:rPr>
          <w:sz w:val="20"/>
        </w:rPr>
      </w:pPr>
    </w:p>
    <w:p>
      <w:pPr>
        <w:pStyle w:val="BodyText"/>
        <w:spacing w:before="141"/>
        <w:rPr>
          <w:sz w:val="20"/>
        </w:rPr>
      </w:pPr>
      <w:r>
        <w:rPr/>
        <mc:AlternateContent>
          <mc:Choice Requires="wps">
            <w:drawing>
              <wp:anchor distT="0" distB="0" distL="0" distR="0" allowOverlap="1" layoutInCell="1" locked="0" behindDoc="1" simplePos="0" relativeHeight="487603712">
                <wp:simplePos x="0" y="0"/>
                <wp:positionH relativeFrom="page">
                  <wp:posOffset>647700</wp:posOffset>
                </wp:positionH>
                <wp:positionV relativeFrom="paragraph">
                  <wp:posOffset>259534</wp:posOffset>
                </wp:positionV>
                <wp:extent cx="6261100" cy="9525"/>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6261100" cy="9525"/>
                        </a:xfrm>
                        <a:custGeom>
                          <a:avLst/>
                          <a:gdLst/>
                          <a:ahLst/>
                          <a:cxnLst/>
                          <a:rect l="l" t="t" r="r" b="b"/>
                          <a:pathLst>
                            <a:path w="6261100" h="9525">
                              <a:moveTo>
                                <a:pt x="6260592" y="0"/>
                              </a:moveTo>
                              <a:lnTo>
                                <a:pt x="0" y="0"/>
                              </a:lnTo>
                              <a:lnTo>
                                <a:pt x="0" y="9144"/>
                              </a:lnTo>
                              <a:lnTo>
                                <a:pt x="6260592" y="9144"/>
                              </a:lnTo>
                              <a:lnTo>
                                <a:pt x="6260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pt;margin-top:20.43581pt;width:492.96pt;height:.72003pt;mso-position-horizontal-relative:page;mso-position-vertical-relative:paragraph;z-index:-15712768;mso-wrap-distance-left:0;mso-wrap-distance-right:0" id="docshape33" filled="true" fillcolor="#000000" stroked="false">
                <v:fill type="solid"/>
                <w10:wrap type="topAndBottom"/>
              </v:rect>
            </w:pict>
          </mc:Fallback>
        </mc:AlternateContent>
      </w:r>
    </w:p>
    <w:p>
      <w:pPr>
        <w:pStyle w:val="BodyText"/>
        <w:rPr>
          <w:sz w:val="16"/>
        </w:rPr>
      </w:pPr>
    </w:p>
    <w:p>
      <w:pPr>
        <w:pStyle w:val="BodyText"/>
        <w:spacing w:before="134"/>
        <w:rPr>
          <w:sz w:val="16"/>
        </w:rPr>
      </w:pPr>
    </w:p>
    <w:p>
      <w:pPr>
        <w:spacing w:before="0"/>
        <w:ind w:left="120" w:right="0" w:firstLine="0"/>
        <w:jc w:val="left"/>
        <w:rPr>
          <w:sz w:val="16"/>
        </w:rPr>
      </w:pPr>
      <w:bookmarkStart w:name="_bookmark129" w:id="130"/>
      <w:bookmarkEnd w:id="130"/>
      <w:r>
        <w:rPr/>
      </w:r>
      <w:r>
        <w:rPr>
          <w:color w:val="773189"/>
          <w:sz w:val="16"/>
          <w:vertAlign w:val="superscript"/>
        </w:rPr>
        <w:t>116</w:t>
      </w:r>
      <w:r>
        <w:rPr>
          <w:color w:val="773189"/>
          <w:sz w:val="16"/>
          <w:vertAlign w:val="baseline"/>
        </w:rPr>
        <w:t> </w:t>
      </w:r>
      <w:bookmarkStart w:name="_bookmark130" w:id="131"/>
      <w:bookmarkEnd w:id="131"/>
      <w:r>
        <w:rPr>
          <w:color w:val="773189"/>
          <w:sz w:val="16"/>
          <w:vertAlign w:val="baseline"/>
        </w:rPr>
        <w:t>I</w:t>
      </w:r>
      <w:r>
        <w:rPr>
          <w:color w:val="773189"/>
          <w:sz w:val="16"/>
          <w:vertAlign w:val="baseline"/>
        </w:rPr>
        <w:t>bid,</w:t>
      </w:r>
      <w:r>
        <w:rPr>
          <w:color w:val="773189"/>
          <w:spacing w:val="-1"/>
          <w:sz w:val="16"/>
          <w:vertAlign w:val="baseline"/>
        </w:rPr>
        <w:t> </w:t>
      </w:r>
      <w:r>
        <w:rPr>
          <w:color w:val="773189"/>
          <w:sz w:val="16"/>
          <w:vertAlign w:val="baseline"/>
        </w:rPr>
        <w:t>at</w:t>
      </w:r>
      <w:r>
        <w:rPr>
          <w:color w:val="773189"/>
          <w:spacing w:val="-4"/>
          <w:sz w:val="16"/>
          <w:vertAlign w:val="baseline"/>
        </w:rPr>
        <w:t> </w:t>
      </w:r>
      <w:r>
        <w:rPr>
          <w:color w:val="773189"/>
          <w:sz w:val="16"/>
          <w:vertAlign w:val="baseline"/>
        </w:rPr>
        <w:t>para</w:t>
      </w:r>
      <w:r>
        <w:rPr>
          <w:color w:val="773189"/>
          <w:spacing w:val="-3"/>
          <w:sz w:val="16"/>
          <w:vertAlign w:val="baseline"/>
        </w:rPr>
        <w:t> </w:t>
      </w:r>
      <w:r>
        <w:rPr>
          <w:color w:val="773189"/>
          <w:spacing w:val="-5"/>
          <w:sz w:val="16"/>
          <w:vertAlign w:val="baseline"/>
        </w:rPr>
        <w:t>94.</w:t>
      </w:r>
    </w:p>
    <w:p>
      <w:pPr>
        <w:spacing w:before="0"/>
        <w:ind w:left="120" w:right="257" w:firstLine="0"/>
        <w:jc w:val="left"/>
        <w:rPr>
          <w:sz w:val="16"/>
        </w:rPr>
      </w:pPr>
      <w:r>
        <w:rPr>
          <w:color w:val="773189"/>
          <w:sz w:val="16"/>
          <w:vertAlign w:val="superscript"/>
        </w:rPr>
        <w:t>117</w:t>
      </w:r>
      <w:r>
        <w:rPr>
          <w:color w:val="773189"/>
          <w:sz w:val="16"/>
          <w:vertAlign w:val="baseline"/>
        </w:rPr>
        <w:t> CRC/C/GBR/CO/6-7,</w:t>
      </w:r>
      <w:r>
        <w:rPr>
          <w:color w:val="773189"/>
          <w:spacing w:val="-2"/>
          <w:sz w:val="16"/>
          <w:vertAlign w:val="baseline"/>
        </w:rPr>
        <w:t> </w:t>
      </w:r>
      <w:r>
        <w:rPr>
          <w:color w:val="773189"/>
          <w:sz w:val="16"/>
          <w:vertAlign w:val="baseline"/>
        </w:rPr>
        <w:t>'UN</w:t>
      </w:r>
      <w:r>
        <w:rPr>
          <w:color w:val="773189"/>
          <w:spacing w:val="-4"/>
          <w:sz w:val="16"/>
          <w:vertAlign w:val="baseline"/>
        </w:rPr>
        <w:t> </w:t>
      </w:r>
      <w:r>
        <w:rPr>
          <w:color w:val="773189"/>
          <w:sz w:val="16"/>
          <w:vertAlign w:val="baseline"/>
        </w:rPr>
        <w:t>CRC</w:t>
      </w:r>
      <w:r>
        <w:rPr>
          <w:color w:val="773189"/>
          <w:spacing w:val="-3"/>
          <w:sz w:val="16"/>
          <w:vertAlign w:val="baseline"/>
        </w:rPr>
        <w:t> </w:t>
      </w:r>
      <w:r>
        <w:rPr>
          <w:color w:val="773189"/>
          <w:sz w:val="16"/>
          <w:vertAlign w:val="baseline"/>
        </w:rPr>
        <w:t>Committee</w:t>
      </w:r>
      <w:r>
        <w:rPr>
          <w:color w:val="773189"/>
          <w:spacing w:val="-3"/>
          <w:sz w:val="16"/>
          <w:vertAlign w:val="baseline"/>
        </w:rPr>
        <w:t> </w:t>
      </w:r>
      <w:r>
        <w:rPr>
          <w:color w:val="773189"/>
          <w:sz w:val="16"/>
          <w:vertAlign w:val="baseline"/>
        </w:rPr>
        <w:t>Concluding</w:t>
      </w:r>
      <w:r>
        <w:rPr>
          <w:color w:val="773189"/>
          <w:spacing w:val="-3"/>
          <w:sz w:val="16"/>
          <w:vertAlign w:val="baseline"/>
        </w:rPr>
        <w:t> </w:t>
      </w:r>
      <w:r>
        <w:rPr>
          <w:color w:val="773189"/>
          <w:sz w:val="16"/>
          <w:vertAlign w:val="baseline"/>
        </w:rPr>
        <w:t>Observations</w:t>
      </w:r>
      <w:r>
        <w:rPr>
          <w:color w:val="773189"/>
          <w:spacing w:val="-3"/>
          <w:sz w:val="16"/>
          <w:vertAlign w:val="baseline"/>
        </w:rPr>
        <w:t> </w:t>
      </w:r>
      <w:r>
        <w:rPr>
          <w:color w:val="773189"/>
          <w:sz w:val="16"/>
          <w:vertAlign w:val="baseline"/>
        </w:rPr>
        <w:t>on</w:t>
      </w:r>
      <w:r>
        <w:rPr>
          <w:color w:val="773189"/>
          <w:spacing w:val="-2"/>
          <w:sz w:val="16"/>
          <w:vertAlign w:val="baseline"/>
        </w:rPr>
        <w:t> </w:t>
      </w:r>
      <w:r>
        <w:rPr>
          <w:color w:val="773189"/>
          <w:sz w:val="16"/>
          <w:vertAlign w:val="baseline"/>
        </w:rPr>
        <w:t>the</w:t>
      </w:r>
      <w:r>
        <w:rPr>
          <w:color w:val="773189"/>
          <w:spacing w:val="-3"/>
          <w:sz w:val="16"/>
          <w:vertAlign w:val="baseline"/>
        </w:rPr>
        <w:t> </w:t>
      </w:r>
      <w:r>
        <w:rPr>
          <w:color w:val="773189"/>
          <w:sz w:val="16"/>
          <w:vertAlign w:val="baseline"/>
        </w:rPr>
        <w:t>Sixth</w:t>
      </w:r>
      <w:r>
        <w:rPr>
          <w:color w:val="773189"/>
          <w:spacing w:val="-2"/>
          <w:sz w:val="16"/>
          <w:vertAlign w:val="baseline"/>
        </w:rPr>
        <w:t> </w:t>
      </w:r>
      <w:r>
        <w:rPr>
          <w:color w:val="773189"/>
          <w:sz w:val="16"/>
          <w:vertAlign w:val="baseline"/>
        </w:rPr>
        <w:t>and</w:t>
      </w:r>
      <w:r>
        <w:rPr>
          <w:color w:val="773189"/>
          <w:spacing w:val="-3"/>
          <w:sz w:val="16"/>
          <w:vertAlign w:val="baseline"/>
        </w:rPr>
        <w:t> </w:t>
      </w:r>
      <w:r>
        <w:rPr>
          <w:color w:val="773189"/>
          <w:sz w:val="16"/>
          <w:vertAlign w:val="baseline"/>
        </w:rPr>
        <w:t>Seventh</w:t>
      </w:r>
      <w:r>
        <w:rPr>
          <w:color w:val="773189"/>
          <w:spacing w:val="-2"/>
          <w:sz w:val="16"/>
          <w:vertAlign w:val="baseline"/>
        </w:rPr>
        <w:t> </w:t>
      </w:r>
      <w:r>
        <w:rPr>
          <w:color w:val="773189"/>
          <w:sz w:val="16"/>
          <w:vertAlign w:val="baseline"/>
        </w:rPr>
        <w:t>Periodic</w:t>
      </w:r>
      <w:r>
        <w:rPr>
          <w:color w:val="773189"/>
          <w:spacing w:val="-4"/>
          <w:sz w:val="16"/>
          <w:vertAlign w:val="baseline"/>
        </w:rPr>
        <w:t> </w:t>
      </w:r>
      <w:r>
        <w:rPr>
          <w:color w:val="773189"/>
          <w:sz w:val="16"/>
          <w:vertAlign w:val="baseline"/>
        </w:rPr>
        <w:t>Reports</w:t>
      </w:r>
      <w:r>
        <w:rPr>
          <w:color w:val="773189"/>
          <w:spacing w:val="-4"/>
          <w:sz w:val="16"/>
          <w:vertAlign w:val="baseline"/>
        </w:rPr>
        <w:t> </w:t>
      </w:r>
      <w:r>
        <w:rPr>
          <w:color w:val="773189"/>
          <w:sz w:val="16"/>
          <w:vertAlign w:val="baseline"/>
        </w:rPr>
        <w:t>of the UK of Great Britain and NI', 2 June 2023, at para 54.</w:t>
      </w:r>
    </w:p>
    <w:p>
      <w:pPr>
        <w:spacing w:after="0"/>
        <w:jc w:val="left"/>
        <w:rPr>
          <w:sz w:val="16"/>
        </w:rPr>
        <w:sectPr>
          <w:pgSz w:w="11900" w:h="16820"/>
          <w:pgMar w:header="0" w:footer="1309" w:top="920" w:bottom="1500" w:left="900" w:right="920"/>
        </w:sectPr>
      </w:pPr>
    </w:p>
    <w:p>
      <w:pPr>
        <w:pStyle w:val="BodyText"/>
        <w:spacing w:line="288" w:lineRule="auto" w:before="82"/>
        <w:ind w:left="828" w:right="152"/>
      </w:pPr>
      <w:r>
        <w:rPr/>
        <w:t>approach to justice.</w:t>
      </w:r>
      <w:hyperlink w:history="true" w:anchor="_bookmark131">
        <w:r>
          <w:rPr>
            <w:position w:val="8"/>
            <w:sz w:val="16"/>
          </w:rPr>
          <w:t>118</w:t>
        </w:r>
      </w:hyperlink>
      <w:r>
        <w:rPr>
          <w:spacing w:val="40"/>
          <w:position w:val="8"/>
          <w:sz w:val="16"/>
        </w:rPr>
        <w:t> </w:t>
      </w:r>
      <w:r>
        <w:rPr/>
        <w:t>However, use of understandable language is only one aspect, with the need to consider how to ensure a child’s journey through the criminal justice system from start to finish adopts a child- centred</w:t>
      </w:r>
      <w:r>
        <w:rPr>
          <w:spacing w:val="-5"/>
        </w:rPr>
        <w:t> </w:t>
      </w:r>
      <w:r>
        <w:rPr/>
        <w:t>and</w:t>
      </w:r>
      <w:r>
        <w:rPr>
          <w:spacing w:val="-5"/>
        </w:rPr>
        <w:t> </w:t>
      </w:r>
      <w:r>
        <w:rPr/>
        <w:t>trauma</w:t>
      </w:r>
      <w:r>
        <w:rPr>
          <w:spacing w:val="-2"/>
        </w:rPr>
        <w:t> </w:t>
      </w:r>
      <w:r>
        <w:rPr/>
        <w:t>informed</w:t>
      </w:r>
      <w:r>
        <w:rPr>
          <w:spacing w:val="-5"/>
        </w:rPr>
        <w:t> </w:t>
      </w:r>
      <w:r>
        <w:rPr/>
        <w:t>approach.</w:t>
      </w:r>
      <w:r>
        <w:rPr>
          <w:spacing w:val="-3"/>
        </w:rPr>
        <w:t> </w:t>
      </w:r>
      <w:r>
        <w:rPr/>
        <w:t>The</w:t>
      </w:r>
      <w:r>
        <w:rPr>
          <w:spacing w:val="-4"/>
        </w:rPr>
        <w:t> </w:t>
      </w:r>
      <w:r>
        <w:rPr/>
        <w:t>proposed</w:t>
      </w:r>
      <w:r>
        <w:rPr>
          <w:spacing w:val="-4"/>
        </w:rPr>
        <w:t> </w:t>
      </w:r>
      <w:r>
        <w:rPr/>
        <w:t>express</w:t>
      </w:r>
      <w:r>
        <w:rPr>
          <w:spacing w:val="-5"/>
        </w:rPr>
        <w:t> </w:t>
      </w:r>
      <w:r>
        <w:rPr/>
        <w:t>inclusion</w:t>
      </w:r>
      <w:r>
        <w:rPr>
          <w:spacing w:val="-5"/>
        </w:rPr>
        <w:t> </w:t>
      </w:r>
      <w:r>
        <w:rPr/>
        <w:t>of a requirement to use understandable language within the Justice Bill is welcomed, however it is in very specific circumstances.</w:t>
      </w:r>
    </w:p>
    <w:p>
      <w:pPr>
        <w:pStyle w:val="BodyText"/>
        <w:spacing w:before="58"/>
      </w:pPr>
    </w:p>
    <w:p>
      <w:pPr>
        <w:pStyle w:val="ListParagraph"/>
        <w:numPr>
          <w:ilvl w:val="1"/>
          <w:numId w:val="8"/>
        </w:numPr>
        <w:tabs>
          <w:tab w:pos="826" w:val="left" w:leader="none"/>
        </w:tabs>
        <w:spacing w:line="240" w:lineRule="auto" w:before="1" w:after="0"/>
        <w:ind w:left="826" w:right="0" w:hanging="706"/>
        <w:jc w:val="left"/>
        <w:rPr>
          <w:sz w:val="24"/>
        </w:rPr>
      </w:pPr>
      <w:r>
        <w:rPr>
          <w:sz w:val="24"/>
        </w:rPr>
        <w:t>Similar</w:t>
      </w:r>
      <w:r>
        <w:rPr>
          <w:spacing w:val="-5"/>
          <w:sz w:val="24"/>
        </w:rPr>
        <w:t> </w:t>
      </w:r>
      <w:r>
        <w:rPr>
          <w:sz w:val="24"/>
        </w:rPr>
        <w:t>to the</w:t>
      </w:r>
      <w:r>
        <w:rPr>
          <w:spacing w:val="-2"/>
          <w:sz w:val="24"/>
        </w:rPr>
        <w:t> </w:t>
      </w:r>
      <w:r>
        <w:rPr>
          <w:sz w:val="24"/>
        </w:rPr>
        <w:t>Barnahus</w:t>
      </w:r>
      <w:r>
        <w:rPr>
          <w:spacing w:val="-3"/>
          <w:sz w:val="24"/>
        </w:rPr>
        <w:t> </w:t>
      </w:r>
      <w:r>
        <w:rPr>
          <w:sz w:val="24"/>
        </w:rPr>
        <w:t>model,</w:t>
      </w:r>
      <w:hyperlink w:history="true" w:anchor="_bookmark132">
        <w:r>
          <w:rPr>
            <w:position w:val="8"/>
            <w:sz w:val="16"/>
          </w:rPr>
          <w:t>119</w:t>
        </w:r>
      </w:hyperlink>
      <w:r>
        <w:rPr>
          <w:spacing w:val="26"/>
          <w:position w:val="8"/>
          <w:sz w:val="16"/>
        </w:rPr>
        <w:t> </w:t>
      </w:r>
      <w:r>
        <w:rPr>
          <w:sz w:val="24"/>
        </w:rPr>
        <w:t>the</w:t>
      </w:r>
      <w:r>
        <w:rPr>
          <w:spacing w:val="-3"/>
          <w:sz w:val="24"/>
        </w:rPr>
        <w:t> </w:t>
      </w:r>
      <w:r>
        <w:rPr>
          <w:sz w:val="24"/>
        </w:rPr>
        <w:t>UN</w:t>
      </w:r>
      <w:r>
        <w:rPr>
          <w:spacing w:val="-2"/>
          <w:sz w:val="24"/>
        </w:rPr>
        <w:t> </w:t>
      </w:r>
      <w:r>
        <w:rPr>
          <w:sz w:val="24"/>
        </w:rPr>
        <w:t>CRC</w:t>
      </w:r>
      <w:r>
        <w:rPr>
          <w:spacing w:val="-2"/>
          <w:sz w:val="24"/>
        </w:rPr>
        <w:t> </w:t>
      </w:r>
      <w:r>
        <w:rPr>
          <w:sz w:val="24"/>
        </w:rPr>
        <w:t>Committee</w:t>
      </w:r>
      <w:r>
        <w:rPr>
          <w:spacing w:val="-2"/>
          <w:sz w:val="24"/>
        </w:rPr>
        <w:t> </w:t>
      </w:r>
      <w:r>
        <w:rPr>
          <w:sz w:val="24"/>
        </w:rPr>
        <w:t>has</w:t>
      </w:r>
      <w:r>
        <w:rPr>
          <w:spacing w:val="-3"/>
          <w:sz w:val="24"/>
        </w:rPr>
        <w:t> </w:t>
      </w:r>
      <w:r>
        <w:rPr>
          <w:sz w:val="24"/>
        </w:rPr>
        <w:t>stated</w:t>
      </w:r>
      <w:r>
        <w:rPr>
          <w:spacing w:val="-1"/>
          <w:sz w:val="24"/>
        </w:rPr>
        <w:t> </w:t>
      </w:r>
      <w:r>
        <w:rPr>
          <w:spacing w:val="-2"/>
          <w:sz w:val="24"/>
        </w:rPr>
        <w:t>that:</w:t>
      </w:r>
    </w:p>
    <w:p>
      <w:pPr>
        <w:pStyle w:val="BodyText"/>
        <w:spacing w:before="117"/>
      </w:pPr>
    </w:p>
    <w:p>
      <w:pPr>
        <w:pStyle w:val="BodyText"/>
        <w:spacing w:line="288" w:lineRule="auto"/>
        <w:ind w:left="982" w:right="1090"/>
        <w:rPr>
          <w:sz w:val="16"/>
        </w:rPr>
      </w:pPr>
      <w:r>
        <w:rPr/>
        <w:t>to effectively participate, a child needs to be supported by all practitioners to comprehend the charges and possible consequences and options in order to direct the legal representative,</w:t>
      </w:r>
      <w:r>
        <w:rPr>
          <w:spacing w:val="-2"/>
        </w:rPr>
        <w:t> </w:t>
      </w:r>
      <w:r>
        <w:rPr/>
        <w:t>challenge</w:t>
      </w:r>
      <w:r>
        <w:rPr>
          <w:spacing w:val="-2"/>
        </w:rPr>
        <w:t> </w:t>
      </w:r>
      <w:r>
        <w:rPr/>
        <w:t>witnesses,</w:t>
      </w:r>
      <w:r>
        <w:rPr>
          <w:spacing w:val="-1"/>
        </w:rPr>
        <w:t> </w:t>
      </w:r>
      <w:r>
        <w:rPr/>
        <w:t>provide</w:t>
      </w:r>
      <w:r>
        <w:rPr>
          <w:spacing w:val="-2"/>
        </w:rPr>
        <w:t> </w:t>
      </w:r>
      <w:r>
        <w:rPr/>
        <w:t>an</w:t>
      </w:r>
      <w:r>
        <w:rPr>
          <w:spacing w:val="-4"/>
        </w:rPr>
        <w:t> </w:t>
      </w:r>
      <w:r>
        <w:rPr/>
        <w:t>account</w:t>
      </w:r>
      <w:r>
        <w:rPr>
          <w:spacing w:val="-3"/>
        </w:rPr>
        <w:t> </w:t>
      </w:r>
      <w:r>
        <w:rPr/>
        <w:t>of</w:t>
      </w:r>
      <w:r>
        <w:rPr>
          <w:spacing w:val="-1"/>
        </w:rPr>
        <w:t> </w:t>
      </w:r>
      <w:r>
        <w:rPr/>
        <w:t>events and</w:t>
      </w:r>
      <w:r>
        <w:rPr>
          <w:spacing w:val="-4"/>
        </w:rPr>
        <w:t> </w:t>
      </w:r>
      <w:r>
        <w:rPr/>
        <w:t>to</w:t>
      </w:r>
      <w:r>
        <w:rPr>
          <w:spacing w:val="-3"/>
        </w:rPr>
        <w:t> </w:t>
      </w:r>
      <w:r>
        <w:rPr/>
        <w:t>make</w:t>
      </w:r>
      <w:r>
        <w:rPr>
          <w:spacing w:val="-3"/>
        </w:rPr>
        <w:t> </w:t>
      </w:r>
      <w:r>
        <w:rPr/>
        <w:t>appropriate</w:t>
      </w:r>
      <w:r>
        <w:rPr>
          <w:spacing w:val="-3"/>
        </w:rPr>
        <w:t> </w:t>
      </w:r>
      <w:r>
        <w:rPr/>
        <w:t>decisions</w:t>
      </w:r>
      <w:r>
        <w:rPr>
          <w:spacing w:val="-1"/>
        </w:rPr>
        <w:t> </w:t>
      </w:r>
      <w:r>
        <w:rPr/>
        <w:t>about</w:t>
      </w:r>
      <w:r>
        <w:rPr>
          <w:spacing w:val="-4"/>
        </w:rPr>
        <w:t> </w:t>
      </w:r>
      <w:r>
        <w:rPr/>
        <w:t>evidence,</w:t>
      </w:r>
      <w:r>
        <w:rPr>
          <w:spacing w:val="-2"/>
        </w:rPr>
        <w:t> </w:t>
      </w:r>
      <w:r>
        <w:rPr/>
        <w:t>testimony</w:t>
      </w:r>
      <w:r>
        <w:rPr>
          <w:spacing w:val="-4"/>
        </w:rPr>
        <w:t> </w:t>
      </w:r>
      <w:r>
        <w:rPr/>
        <w:t>and the measure(s) to be imposed. Proceedings should be conducted in</w:t>
      </w:r>
      <w:r>
        <w:rPr>
          <w:spacing w:val="-3"/>
        </w:rPr>
        <w:t> </w:t>
      </w:r>
      <w:r>
        <w:rPr/>
        <w:t>a language</w:t>
      </w:r>
      <w:r>
        <w:rPr>
          <w:spacing w:val="-1"/>
        </w:rPr>
        <w:t> </w:t>
      </w:r>
      <w:r>
        <w:rPr/>
        <w:t>the</w:t>
      </w:r>
      <w:r>
        <w:rPr>
          <w:spacing w:val="-1"/>
        </w:rPr>
        <w:t> </w:t>
      </w:r>
      <w:r>
        <w:rPr/>
        <w:t>child fully understands</w:t>
      </w:r>
      <w:r>
        <w:rPr>
          <w:spacing w:val="-2"/>
        </w:rPr>
        <w:t> </w:t>
      </w:r>
      <w:r>
        <w:rPr/>
        <w:t>or</w:t>
      </w:r>
      <w:r>
        <w:rPr>
          <w:spacing w:val="-1"/>
        </w:rPr>
        <w:t> </w:t>
      </w:r>
      <w:r>
        <w:rPr/>
        <w:t>an</w:t>
      </w:r>
      <w:r>
        <w:rPr>
          <w:spacing w:val="-2"/>
        </w:rPr>
        <w:t> </w:t>
      </w:r>
      <w:r>
        <w:rPr/>
        <w:t>interpreter</w:t>
      </w:r>
      <w:r>
        <w:rPr>
          <w:spacing w:val="-3"/>
        </w:rPr>
        <w:t> </w:t>
      </w:r>
      <w:r>
        <w:rPr/>
        <w:t>is</w:t>
      </w:r>
      <w:r>
        <w:rPr>
          <w:spacing w:val="-2"/>
        </w:rPr>
        <w:t> </w:t>
      </w:r>
      <w:r>
        <w:rPr/>
        <w:t>to</w:t>
      </w:r>
      <w:r>
        <w:rPr>
          <w:spacing w:val="-1"/>
        </w:rPr>
        <w:t> </w:t>
      </w:r>
      <w:r>
        <w:rPr/>
        <w:t>be provided free of charge. Proceedings should be conducted in an atmosphere</w:t>
      </w:r>
      <w:r>
        <w:rPr>
          <w:spacing w:val="-3"/>
        </w:rPr>
        <w:t> </w:t>
      </w:r>
      <w:r>
        <w:rPr/>
        <w:t>of</w:t>
      </w:r>
      <w:r>
        <w:rPr>
          <w:spacing w:val="-4"/>
        </w:rPr>
        <w:t> </w:t>
      </w:r>
      <w:r>
        <w:rPr/>
        <w:t>understanding</w:t>
      </w:r>
      <w:r>
        <w:rPr>
          <w:spacing w:val="-5"/>
        </w:rPr>
        <w:t> </w:t>
      </w:r>
      <w:r>
        <w:rPr/>
        <w:t>to</w:t>
      </w:r>
      <w:r>
        <w:rPr>
          <w:spacing w:val="-4"/>
        </w:rPr>
        <w:t> </w:t>
      </w:r>
      <w:r>
        <w:rPr/>
        <w:t>allow</w:t>
      </w:r>
      <w:r>
        <w:rPr>
          <w:spacing w:val="-4"/>
        </w:rPr>
        <w:t> </w:t>
      </w:r>
      <w:r>
        <w:rPr/>
        <w:t>children</w:t>
      </w:r>
      <w:r>
        <w:rPr>
          <w:spacing w:val="-3"/>
        </w:rPr>
        <w:t> </w:t>
      </w:r>
      <w:r>
        <w:rPr/>
        <w:t>to</w:t>
      </w:r>
      <w:r>
        <w:rPr>
          <w:spacing w:val="-4"/>
        </w:rPr>
        <w:t> </w:t>
      </w:r>
      <w:r>
        <w:rPr/>
        <w:t>fully</w:t>
      </w:r>
      <w:r>
        <w:rPr>
          <w:spacing w:val="-5"/>
        </w:rPr>
        <w:t> </w:t>
      </w:r>
      <w:r>
        <w:rPr/>
        <w:t>participate. Developments</w:t>
      </w:r>
      <w:r>
        <w:rPr>
          <w:spacing w:val="-7"/>
        </w:rPr>
        <w:t> </w:t>
      </w:r>
      <w:r>
        <w:rPr/>
        <w:t>in</w:t>
      </w:r>
      <w:r>
        <w:rPr>
          <w:spacing w:val="-5"/>
        </w:rPr>
        <w:t> </w:t>
      </w:r>
      <w:r>
        <w:rPr/>
        <w:t>child-friendly</w:t>
      </w:r>
      <w:r>
        <w:rPr>
          <w:spacing w:val="-6"/>
        </w:rPr>
        <w:t> </w:t>
      </w:r>
      <w:r>
        <w:rPr/>
        <w:t>justice</w:t>
      </w:r>
      <w:r>
        <w:rPr>
          <w:spacing w:val="-6"/>
        </w:rPr>
        <w:t> </w:t>
      </w:r>
      <w:r>
        <w:rPr/>
        <w:t>provide</w:t>
      </w:r>
      <w:r>
        <w:rPr>
          <w:spacing w:val="-6"/>
        </w:rPr>
        <w:t> </w:t>
      </w:r>
      <w:r>
        <w:rPr/>
        <w:t>an</w:t>
      </w:r>
      <w:r>
        <w:rPr>
          <w:spacing w:val="-8"/>
        </w:rPr>
        <w:t> </w:t>
      </w:r>
      <w:r>
        <w:rPr/>
        <w:t>impetus</w:t>
      </w:r>
      <w:r>
        <w:rPr>
          <w:spacing w:val="-5"/>
        </w:rPr>
        <w:t> </w:t>
      </w:r>
      <w:r>
        <w:rPr/>
        <w:t>towards child-friendly language at all stages, child-friendly layouts of interviewing spaces and courts, support by appropriate adults, removal of intimidating legal attire and adaption of proceedings, including accommodation for children with disabilities.</w:t>
      </w:r>
      <w:hyperlink w:history="true" w:anchor="_bookmark133">
        <w:r>
          <w:rPr>
            <w:position w:val="8"/>
            <w:sz w:val="16"/>
          </w:rPr>
          <w:t>120</w:t>
        </w:r>
      </w:hyperlink>
    </w:p>
    <w:p>
      <w:pPr>
        <w:pStyle w:val="BodyText"/>
        <w:spacing w:before="60"/>
      </w:pPr>
    </w:p>
    <w:p>
      <w:pPr>
        <w:pStyle w:val="ListParagraph"/>
        <w:numPr>
          <w:ilvl w:val="1"/>
          <w:numId w:val="8"/>
        </w:numPr>
        <w:tabs>
          <w:tab w:pos="826" w:val="left" w:leader="none"/>
        </w:tabs>
        <w:spacing w:line="240" w:lineRule="auto" w:before="0" w:after="0"/>
        <w:ind w:left="826" w:right="0" w:hanging="706"/>
        <w:jc w:val="left"/>
        <w:rPr>
          <w:sz w:val="24"/>
        </w:rPr>
      </w:pPr>
      <w:r>
        <w:rPr>
          <w:spacing w:val="-2"/>
          <w:sz w:val="24"/>
        </w:rPr>
        <w:t>Furthermore:</w:t>
      </w:r>
    </w:p>
    <w:p>
      <w:pPr>
        <w:pStyle w:val="BodyText"/>
        <w:spacing w:before="115"/>
      </w:pPr>
    </w:p>
    <w:p>
      <w:pPr>
        <w:pStyle w:val="BodyText"/>
        <w:spacing w:line="288" w:lineRule="auto"/>
        <w:ind w:left="982" w:right="993"/>
      </w:pPr>
      <w:r>
        <w:rPr/>
        <w:t>children are a diverse group, with each having his or her own characteristics</w:t>
      </w:r>
      <w:r>
        <w:rPr>
          <w:spacing w:val="-2"/>
        </w:rPr>
        <w:t> </w:t>
      </w:r>
      <w:r>
        <w:rPr/>
        <w:t>and needs</w:t>
      </w:r>
      <w:r>
        <w:rPr>
          <w:spacing w:val="-2"/>
        </w:rPr>
        <w:t> </w:t>
      </w:r>
      <w:r>
        <w:rPr/>
        <w:t>that</w:t>
      </w:r>
      <w:r>
        <w:rPr>
          <w:spacing w:val="-3"/>
        </w:rPr>
        <w:t> </w:t>
      </w:r>
      <w:r>
        <w:rPr/>
        <w:t>can</w:t>
      </w:r>
      <w:r>
        <w:rPr>
          <w:spacing w:val="-2"/>
        </w:rPr>
        <w:t> </w:t>
      </w:r>
      <w:r>
        <w:rPr/>
        <w:t>only be</w:t>
      </w:r>
      <w:r>
        <w:rPr>
          <w:spacing w:val="-1"/>
        </w:rPr>
        <w:t> </w:t>
      </w:r>
      <w:r>
        <w:rPr/>
        <w:t>adequately assessed</w:t>
      </w:r>
      <w:r>
        <w:rPr>
          <w:spacing w:val="-2"/>
        </w:rPr>
        <w:t> </w:t>
      </w:r>
      <w:r>
        <w:rPr/>
        <w:t>by professionals who have expertise in matters related to child and adolescent development. This is why the formal assessment process</w:t>
      </w:r>
      <w:r>
        <w:rPr>
          <w:spacing w:val="-4"/>
        </w:rPr>
        <w:t> </w:t>
      </w:r>
      <w:r>
        <w:rPr/>
        <w:t>should</w:t>
      </w:r>
      <w:r>
        <w:rPr>
          <w:spacing w:val="-5"/>
        </w:rPr>
        <w:t> </w:t>
      </w:r>
      <w:r>
        <w:rPr/>
        <w:t>be</w:t>
      </w:r>
      <w:r>
        <w:rPr>
          <w:spacing w:val="-3"/>
        </w:rPr>
        <w:t> </w:t>
      </w:r>
      <w:r>
        <w:rPr/>
        <w:t>carried</w:t>
      </w:r>
      <w:r>
        <w:rPr>
          <w:spacing w:val="-4"/>
        </w:rPr>
        <w:t> </w:t>
      </w:r>
      <w:r>
        <w:rPr/>
        <w:t>out</w:t>
      </w:r>
      <w:r>
        <w:rPr>
          <w:spacing w:val="-4"/>
        </w:rPr>
        <w:t> </w:t>
      </w:r>
      <w:r>
        <w:rPr/>
        <w:t>in</w:t>
      </w:r>
      <w:r>
        <w:rPr>
          <w:spacing w:val="-4"/>
        </w:rPr>
        <w:t> </w:t>
      </w:r>
      <w:r>
        <w:rPr/>
        <w:t>a</w:t>
      </w:r>
      <w:r>
        <w:rPr>
          <w:spacing w:val="-2"/>
        </w:rPr>
        <w:t> </w:t>
      </w:r>
      <w:r>
        <w:rPr/>
        <w:t>friendly</w:t>
      </w:r>
      <w:r>
        <w:rPr>
          <w:spacing w:val="-4"/>
        </w:rPr>
        <w:t> </w:t>
      </w:r>
      <w:r>
        <w:rPr/>
        <w:t>and</w:t>
      </w:r>
      <w:r>
        <w:rPr>
          <w:spacing w:val="-4"/>
        </w:rPr>
        <w:t> </w:t>
      </w:r>
      <w:r>
        <w:rPr/>
        <w:t>safe</w:t>
      </w:r>
      <w:r>
        <w:rPr>
          <w:spacing w:val="-3"/>
        </w:rPr>
        <w:t> </w:t>
      </w:r>
      <w:r>
        <w:rPr/>
        <w:t>atmosphere</w:t>
      </w:r>
      <w:r>
        <w:rPr>
          <w:spacing w:val="-2"/>
        </w:rPr>
        <w:t> </w:t>
      </w:r>
      <w:r>
        <w:rPr/>
        <w:t>by professionals trained in, inter alia, child psychology, child development and other relevant human and social development fields, who have experience working with children and who will</w:t>
      </w:r>
    </w:p>
    <w:p>
      <w:pPr>
        <w:pStyle w:val="BodyText"/>
        <w:spacing w:before="8"/>
        <w:rPr>
          <w:sz w:val="15"/>
        </w:rPr>
      </w:pPr>
      <w:r>
        <w:rPr/>
        <mc:AlternateContent>
          <mc:Choice Requires="wps">
            <w:drawing>
              <wp:anchor distT="0" distB="0" distL="0" distR="0" allowOverlap="1" layoutInCell="1" locked="0" behindDoc="1" simplePos="0" relativeHeight="487604224">
                <wp:simplePos x="0" y="0"/>
                <wp:positionH relativeFrom="page">
                  <wp:posOffset>647700</wp:posOffset>
                </wp:positionH>
                <wp:positionV relativeFrom="paragraph">
                  <wp:posOffset>136197</wp:posOffset>
                </wp:positionV>
                <wp:extent cx="6261100" cy="9525"/>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6261100" cy="9525"/>
                        </a:xfrm>
                        <a:custGeom>
                          <a:avLst/>
                          <a:gdLst/>
                          <a:ahLst/>
                          <a:cxnLst/>
                          <a:rect l="l" t="t" r="r" b="b"/>
                          <a:pathLst>
                            <a:path w="6261100" h="9525">
                              <a:moveTo>
                                <a:pt x="6260592" y="0"/>
                              </a:moveTo>
                              <a:lnTo>
                                <a:pt x="0" y="0"/>
                              </a:lnTo>
                              <a:lnTo>
                                <a:pt x="0" y="9143"/>
                              </a:lnTo>
                              <a:lnTo>
                                <a:pt x="6260592" y="9143"/>
                              </a:lnTo>
                              <a:lnTo>
                                <a:pt x="6260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pt;margin-top:10.724249pt;width:492.96pt;height:.71997pt;mso-position-horizontal-relative:page;mso-position-vertical-relative:paragraph;z-index:-15712256;mso-wrap-distance-left:0;mso-wrap-distance-right:0" id="docshape34" filled="true" fillcolor="#000000" stroked="false">
                <v:fill type="solid"/>
                <w10:wrap type="topAndBottom"/>
              </v:rect>
            </w:pict>
          </mc:Fallback>
        </mc:AlternateContent>
      </w:r>
    </w:p>
    <w:p>
      <w:pPr>
        <w:pStyle w:val="BodyText"/>
        <w:rPr>
          <w:sz w:val="16"/>
        </w:rPr>
      </w:pPr>
    </w:p>
    <w:p>
      <w:pPr>
        <w:pStyle w:val="BodyText"/>
        <w:spacing w:before="134"/>
        <w:rPr>
          <w:sz w:val="16"/>
        </w:rPr>
      </w:pPr>
    </w:p>
    <w:p>
      <w:pPr>
        <w:spacing w:before="0"/>
        <w:ind w:left="120" w:right="161" w:firstLine="0"/>
        <w:jc w:val="left"/>
        <w:rPr>
          <w:sz w:val="16"/>
        </w:rPr>
      </w:pPr>
      <w:bookmarkStart w:name="_bookmark131" w:id="132"/>
      <w:bookmarkEnd w:id="132"/>
      <w:r>
        <w:rPr/>
      </w:r>
      <w:r>
        <w:rPr>
          <w:color w:val="773189"/>
          <w:sz w:val="16"/>
          <w:vertAlign w:val="superscript"/>
        </w:rPr>
        <w:t>118</w:t>
      </w:r>
      <w:r>
        <w:rPr>
          <w:color w:val="773189"/>
          <w:sz w:val="16"/>
          <w:vertAlign w:val="baseline"/>
        </w:rPr>
        <w:t> The Barnahus model has its origins in ensuring the rights of child victims and witnesses. However, many of the principles can be applied in situations where the child is the alleged offender, to ensure a child-centred approach is adopted</w:t>
      </w:r>
      <w:r>
        <w:rPr>
          <w:color w:val="773189"/>
          <w:spacing w:val="-2"/>
          <w:sz w:val="16"/>
          <w:vertAlign w:val="baseline"/>
        </w:rPr>
        <w:t> </w:t>
      </w:r>
      <w:r>
        <w:rPr>
          <w:color w:val="773189"/>
          <w:sz w:val="16"/>
          <w:vertAlign w:val="baseline"/>
        </w:rPr>
        <w:t>to</w:t>
      </w:r>
      <w:r>
        <w:rPr>
          <w:color w:val="773189"/>
          <w:spacing w:val="-2"/>
          <w:sz w:val="16"/>
          <w:vertAlign w:val="baseline"/>
        </w:rPr>
        <w:t> </w:t>
      </w:r>
      <w:r>
        <w:rPr>
          <w:color w:val="773189"/>
          <w:sz w:val="16"/>
          <w:vertAlign w:val="baseline"/>
        </w:rPr>
        <w:t>their</w:t>
      </w:r>
      <w:r>
        <w:rPr>
          <w:color w:val="773189"/>
          <w:spacing w:val="-4"/>
          <w:sz w:val="16"/>
          <w:vertAlign w:val="baseline"/>
        </w:rPr>
        <w:t> </w:t>
      </w:r>
      <w:r>
        <w:rPr>
          <w:color w:val="773189"/>
          <w:sz w:val="16"/>
          <w:vertAlign w:val="baseline"/>
        </w:rPr>
        <w:t>journey</w:t>
      </w:r>
      <w:r>
        <w:rPr>
          <w:color w:val="773189"/>
          <w:spacing w:val="-4"/>
          <w:sz w:val="16"/>
          <w:vertAlign w:val="baseline"/>
        </w:rPr>
        <w:t> </w:t>
      </w:r>
      <w:r>
        <w:rPr>
          <w:color w:val="773189"/>
          <w:sz w:val="16"/>
          <w:vertAlign w:val="baseline"/>
        </w:rPr>
        <w:t>through</w:t>
      </w:r>
      <w:r>
        <w:rPr>
          <w:color w:val="773189"/>
          <w:spacing w:val="-3"/>
          <w:sz w:val="16"/>
          <w:vertAlign w:val="baseline"/>
        </w:rPr>
        <w:t> </w:t>
      </w:r>
      <w:r>
        <w:rPr>
          <w:color w:val="773189"/>
          <w:sz w:val="16"/>
          <w:vertAlign w:val="baseline"/>
        </w:rPr>
        <w:t>the</w:t>
      </w:r>
      <w:r>
        <w:rPr>
          <w:color w:val="773189"/>
          <w:spacing w:val="-2"/>
          <w:sz w:val="16"/>
          <w:vertAlign w:val="baseline"/>
        </w:rPr>
        <w:t> </w:t>
      </w:r>
      <w:r>
        <w:rPr>
          <w:color w:val="773189"/>
          <w:sz w:val="16"/>
          <w:vertAlign w:val="baseline"/>
        </w:rPr>
        <w:t>criminal</w:t>
      </w:r>
      <w:r>
        <w:rPr>
          <w:color w:val="773189"/>
          <w:spacing w:val="-3"/>
          <w:sz w:val="16"/>
          <w:vertAlign w:val="baseline"/>
        </w:rPr>
        <w:t> </w:t>
      </w:r>
      <w:r>
        <w:rPr>
          <w:color w:val="773189"/>
          <w:sz w:val="16"/>
          <w:vertAlign w:val="baseline"/>
        </w:rPr>
        <w:t>justice</w:t>
      </w:r>
      <w:r>
        <w:rPr>
          <w:color w:val="773189"/>
          <w:spacing w:val="-4"/>
          <w:sz w:val="16"/>
          <w:vertAlign w:val="baseline"/>
        </w:rPr>
        <w:t> </w:t>
      </w:r>
      <w:r>
        <w:rPr>
          <w:color w:val="773189"/>
          <w:sz w:val="16"/>
          <w:vertAlign w:val="baseline"/>
        </w:rPr>
        <w:t>system.</w:t>
      </w:r>
      <w:r>
        <w:rPr>
          <w:color w:val="773189"/>
          <w:spacing w:val="-3"/>
          <w:sz w:val="16"/>
          <w:vertAlign w:val="baseline"/>
        </w:rPr>
        <w:t> </w:t>
      </w:r>
      <w:r>
        <w:rPr>
          <w:color w:val="773189"/>
          <w:sz w:val="16"/>
          <w:vertAlign w:val="baseline"/>
        </w:rPr>
        <w:t>See</w:t>
      </w:r>
      <w:r>
        <w:rPr>
          <w:color w:val="773189"/>
          <w:spacing w:val="-5"/>
          <w:sz w:val="16"/>
          <w:vertAlign w:val="baseline"/>
        </w:rPr>
        <w:t> </w:t>
      </w:r>
      <w:r>
        <w:rPr>
          <w:color w:val="773189"/>
          <w:sz w:val="16"/>
          <w:vertAlign w:val="baseline"/>
        </w:rPr>
        <w:t>Promise</w:t>
      </w:r>
      <w:r>
        <w:rPr>
          <w:color w:val="773189"/>
          <w:spacing w:val="-4"/>
          <w:sz w:val="16"/>
          <w:vertAlign w:val="baseline"/>
        </w:rPr>
        <w:t> </w:t>
      </w:r>
      <w:r>
        <w:rPr>
          <w:color w:val="773189"/>
          <w:sz w:val="16"/>
          <w:vertAlign w:val="baseline"/>
        </w:rPr>
        <w:t>Project</w:t>
      </w:r>
      <w:r>
        <w:rPr>
          <w:color w:val="773189"/>
          <w:spacing w:val="-5"/>
          <w:sz w:val="16"/>
          <w:vertAlign w:val="baseline"/>
        </w:rPr>
        <w:t> </w:t>
      </w:r>
      <w:r>
        <w:rPr>
          <w:color w:val="773189"/>
          <w:sz w:val="16"/>
          <w:vertAlign w:val="baseline"/>
        </w:rPr>
        <w:t>Series,</w:t>
      </w:r>
      <w:r>
        <w:rPr>
          <w:color w:val="773189"/>
          <w:spacing w:val="-3"/>
          <w:sz w:val="16"/>
          <w:vertAlign w:val="baseline"/>
        </w:rPr>
        <w:t> </w:t>
      </w:r>
      <w:r>
        <w:rPr>
          <w:color w:val="773189"/>
          <w:sz w:val="16"/>
          <w:vertAlign w:val="baseline"/>
        </w:rPr>
        <w:t>‘Barnahus</w:t>
      </w:r>
      <w:r>
        <w:rPr>
          <w:color w:val="773189"/>
          <w:spacing w:val="-4"/>
          <w:sz w:val="16"/>
          <w:vertAlign w:val="baseline"/>
        </w:rPr>
        <w:t> </w:t>
      </w:r>
      <w:r>
        <w:rPr>
          <w:color w:val="773189"/>
          <w:sz w:val="16"/>
          <w:vertAlign w:val="baseline"/>
        </w:rPr>
        <w:t>Quality</w:t>
      </w:r>
      <w:r>
        <w:rPr>
          <w:color w:val="773189"/>
          <w:spacing w:val="-2"/>
          <w:sz w:val="16"/>
          <w:vertAlign w:val="baseline"/>
        </w:rPr>
        <w:t> </w:t>
      </w:r>
      <w:r>
        <w:rPr>
          <w:color w:val="773189"/>
          <w:sz w:val="16"/>
          <w:vertAlign w:val="baseline"/>
        </w:rPr>
        <w:t>Standards: Guidance for Multidisciplinary and Interagency Response to Child Victims and Witnesses of Violence’ (PPS, 2017).</w:t>
      </w:r>
    </w:p>
    <w:p>
      <w:pPr>
        <w:spacing w:before="0"/>
        <w:ind w:left="120" w:right="0" w:firstLine="0"/>
        <w:jc w:val="left"/>
        <w:rPr>
          <w:sz w:val="16"/>
        </w:rPr>
      </w:pPr>
      <w:bookmarkStart w:name="_bookmark132" w:id="133"/>
      <w:bookmarkEnd w:id="133"/>
      <w:r>
        <w:rPr/>
      </w:r>
      <w:r>
        <w:rPr>
          <w:color w:val="773189"/>
          <w:sz w:val="16"/>
          <w:vertAlign w:val="superscript"/>
        </w:rPr>
        <w:t>119</w:t>
      </w:r>
      <w:r>
        <w:rPr>
          <w:color w:val="773189"/>
          <w:spacing w:val="-1"/>
          <w:sz w:val="16"/>
          <w:vertAlign w:val="baseline"/>
        </w:rPr>
        <w:t> </w:t>
      </w:r>
      <w:r>
        <w:rPr>
          <w:color w:val="773189"/>
          <w:sz w:val="16"/>
          <w:vertAlign w:val="baseline"/>
        </w:rPr>
        <w:t>Promise</w:t>
      </w:r>
      <w:r>
        <w:rPr>
          <w:color w:val="773189"/>
          <w:spacing w:val="-2"/>
          <w:sz w:val="16"/>
          <w:vertAlign w:val="baseline"/>
        </w:rPr>
        <w:t> </w:t>
      </w:r>
      <w:r>
        <w:rPr>
          <w:color w:val="773189"/>
          <w:sz w:val="16"/>
          <w:vertAlign w:val="baseline"/>
        </w:rPr>
        <w:t>Project</w:t>
      </w:r>
      <w:r>
        <w:rPr>
          <w:color w:val="773189"/>
          <w:spacing w:val="-5"/>
          <w:sz w:val="16"/>
          <w:vertAlign w:val="baseline"/>
        </w:rPr>
        <w:t> </w:t>
      </w:r>
      <w:r>
        <w:rPr>
          <w:color w:val="773189"/>
          <w:sz w:val="16"/>
          <w:vertAlign w:val="baseline"/>
        </w:rPr>
        <w:t>Series,</w:t>
      </w:r>
      <w:r>
        <w:rPr>
          <w:color w:val="773189"/>
          <w:spacing w:val="-3"/>
          <w:sz w:val="16"/>
          <w:vertAlign w:val="baseline"/>
        </w:rPr>
        <w:t> </w:t>
      </w:r>
      <w:r>
        <w:rPr>
          <w:color w:val="773189"/>
          <w:sz w:val="16"/>
          <w:vertAlign w:val="baseline"/>
        </w:rPr>
        <w:t>‘Barnahus</w:t>
      </w:r>
      <w:r>
        <w:rPr>
          <w:color w:val="773189"/>
          <w:spacing w:val="-2"/>
          <w:sz w:val="16"/>
          <w:vertAlign w:val="baseline"/>
        </w:rPr>
        <w:t> </w:t>
      </w:r>
      <w:r>
        <w:rPr>
          <w:color w:val="773189"/>
          <w:sz w:val="16"/>
          <w:vertAlign w:val="baseline"/>
        </w:rPr>
        <w:t>Quality</w:t>
      </w:r>
      <w:r>
        <w:rPr>
          <w:color w:val="773189"/>
          <w:spacing w:val="-2"/>
          <w:sz w:val="16"/>
          <w:vertAlign w:val="baseline"/>
        </w:rPr>
        <w:t> </w:t>
      </w:r>
      <w:r>
        <w:rPr>
          <w:color w:val="773189"/>
          <w:sz w:val="16"/>
          <w:vertAlign w:val="baseline"/>
        </w:rPr>
        <w:t>Standards:</w:t>
      </w:r>
      <w:r>
        <w:rPr>
          <w:color w:val="773189"/>
          <w:spacing w:val="-3"/>
          <w:sz w:val="16"/>
          <w:vertAlign w:val="baseline"/>
        </w:rPr>
        <w:t> </w:t>
      </w:r>
      <w:r>
        <w:rPr>
          <w:color w:val="773189"/>
          <w:sz w:val="16"/>
          <w:vertAlign w:val="baseline"/>
        </w:rPr>
        <w:t>Guidance</w:t>
      </w:r>
      <w:r>
        <w:rPr>
          <w:color w:val="773189"/>
          <w:spacing w:val="-2"/>
          <w:sz w:val="16"/>
          <w:vertAlign w:val="baseline"/>
        </w:rPr>
        <w:t> </w:t>
      </w:r>
      <w:r>
        <w:rPr>
          <w:color w:val="773189"/>
          <w:sz w:val="16"/>
          <w:vertAlign w:val="baseline"/>
        </w:rPr>
        <w:t>for</w:t>
      </w:r>
      <w:r>
        <w:rPr>
          <w:color w:val="773189"/>
          <w:spacing w:val="-4"/>
          <w:sz w:val="16"/>
          <w:vertAlign w:val="baseline"/>
        </w:rPr>
        <w:t> </w:t>
      </w:r>
      <w:r>
        <w:rPr>
          <w:color w:val="773189"/>
          <w:sz w:val="16"/>
          <w:vertAlign w:val="baseline"/>
        </w:rPr>
        <w:t>Multidisciplinary</w:t>
      </w:r>
      <w:r>
        <w:rPr>
          <w:color w:val="773189"/>
          <w:spacing w:val="-4"/>
          <w:sz w:val="16"/>
          <w:vertAlign w:val="baseline"/>
        </w:rPr>
        <w:t> </w:t>
      </w:r>
      <w:r>
        <w:rPr>
          <w:color w:val="773189"/>
          <w:sz w:val="16"/>
          <w:vertAlign w:val="baseline"/>
        </w:rPr>
        <w:t>and</w:t>
      </w:r>
      <w:r>
        <w:rPr>
          <w:color w:val="773189"/>
          <w:spacing w:val="-4"/>
          <w:sz w:val="16"/>
          <w:vertAlign w:val="baseline"/>
        </w:rPr>
        <w:t> </w:t>
      </w:r>
      <w:r>
        <w:rPr>
          <w:color w:val="773189"/>
          <w:sz w:val="16"/>
          <w:vertAlign w:val="baseline"/>
        </w:rPr>
        <w:t>Interagency</w:t>
      </w:r>
      <w:r>
        <w:rPr>
          <w:color w:val="773189"/>
          <w:spacing w:val="-4"/>
          <w:sz w:val="16"/>
          <w:vertAlign w:val="baseline"/>
        </w:rPr>
        <w:t> </w:t>
      </w:r>
      <w:r>
        <w:rPr>
          <w:color w:val="773189"/>
          <w:sz w:val="16"/>
          <w:vertAlign w:val="baseline"/>
        </w:rPr>
        <w:t>Response</w:t>
      </w:r>
      <w:r>
        <w:rPr>
          <w:color w:val="773189"/>
          <w:spacing w:val="-2"/>
          <w:sz w:val="16"/>
          <w:vertAlign w:val="baseline"/>
        </w:rPr>
        <w:t> </w:t>
      </w:r>
      <w:r>
        <w:rPr>
          <w:color w:val="773189"/>
          <w:sz w:val="16"/>
          <w:vertAlign w:val="baseline"/>
        </w:rPr>
        <w:t>to</w:t>
      </w:r>
      <w:r>
        <w:rPr>
          <w:color w:val="773189"/>
          <w:spacing w:val="-4"/>
          <w:sz w:val="16"/>
          <w:vertAlign w:val="baseline"/>
        </w:rPr>
        <w:t> </w:t>
      </w:r>
      <w:r>
        <w:rPr>
          <w:color w:val="773189"/>
          <w:sz w:val="16"/>
          <w:vertAlign w:val="baseline"/>
        </w:rPr>
        <w:t>Child </w:t>
      </w:r>
      <w:bookmarkStart w:name="_bookmark133" w:id="134"/>
      <w:bookmarkEnd w:id="134"/>
      <w:r>
        <w:rPr>
          <w:color w:val="773189"/>
          <w:sz w:val="16"/>
          <w:vertAlign w:val="baseline"/>
        </w:rPr>
        <w:t>Vic</w:t>
      </w:r>
      <w:r>
        <w:rPr>
          <w:color w:val="773189"/>
          <w:sz w:val="16"/>
          <w:vertAlign w:val="baseline"/>
        </w:rPr>
        <w:t>tims and Witnesses of Violence’ (PPS, 2017).</w:t>
      </w:r>
    </w:p>
    <w:p>
      <w:pPr>
        <w:spacing w:before="0"/>
        <w:ind w:left="120" w:right="0" w:firstLine="0"/>
        <w:jc w:val="left"/>
        <w:rPr>
          <w:sz w:val="16"/>
        </w:rPr>
      </w:pPr>
      <w:r>
        <w:rPr>
          <w:color w:val="773189"/>
          <w:sz w:val="16"/>
          <w:vertAlign w:val="superscript"/>
        </w:rPr>
        <w:t>120</w:t>
      </w:r>
      <w:r>
        <w:rPr>
          <w:color w:val="773189"/>
          <w:spacing w:val="-2"/>
          <w:sz w:val="16"/>
          <w:vertAlign w:val="baseline"/>
        </w:rPr>
        <w:t> </w:t>
      </w:r>
      <w:r>
        <w:rPr>
          <w:color w:val="773189"/>
          <w:sz w:val="16"/>
          <w:vertAlign w:val="baseline"/>
        </w:rPr>
        <w:t>CRC/C/GC/24,</w:t>
      </w:r>
      <w:r>
        <w:rPr>
          <w:color w:val="773189"/>
          <w:spacing w:val="-4"/>
          <w:sz w:val="16"/>
          <w:vertAlign w:val="baseline"/>
        </w:rPr>
        <w:t> </w:t>
      </w:r>
      <w:r>
        <w:rPr>
          <w:color w:val="773189"/>
          <w:sz w:val="16"/>
          <w:vertAlign w:val="baseline"/>
        </w:rPr>
        <w:t>‘UN</w:t>
      </w:r>
      <w:r>
        <w:rPr>
          <w:color w:val="773189"/>
          <w:spacing w:val="-5"/>
          <w:sz w:val="16"/>
          <w:vertAlign w:val="baseline"/>
        </w:rPr>
        <w:t> </w:t>
      </w:r>
      <w:r>
        <w:rPr>
          <w:color w:val="773189"/>
          <w:sz w:val="16"/>
          <w:vertAlign w:val="baseline"/>
        </w:rPr>
        <w:t>CRC</w:t>
      </w:r>
      <w:r>
        <w:rPr>
          <w:color w:val="773189"/>
          <w:spacing w:val="-4"/>
          <w:sz w:val="16"/>
          <w:vertAlign w:val="baseline"/>
        </w:rPr>
        <w:t> </w:t>
      </w:r>
      <w:r>
        <w:rPr>
          <w:color w:val="773189"/>
          <w:sz w:val="16"/>
          <w:vertAlign w:val="baseline"/>
        </w:rPr>
        <w:t>Committee</w:t>
      </w:r>
      <w:r>
        <w:rPr>
          <w:color w:val="773189"/>
          <w:spacing w:val="-3"/>
          <w:sz w:val="16"/>
          <w:vertAlign w:val="baseline"/>
        </w:rPr>
        <w:t> </w:t>
      </w:r>
      <w:r>
        <w:rPr>
          <w:color w:val="773189"/>
          <w:sz w:val="16"/>
          <w:vertAlign w:val="baseline"/>
        </w:rPr>
        <w:t>General</w:t>
      </w:r>
      <w:r>
        <w:rPr>
          <w:color w:val="773189"/>
          <w:spacing w:val="-3"/>
          <w:sz w:val="16"/>
          <w:vertAlign w:val="baseline"/>
        </w:rPr>
        <w:t> </w:t>
      </w:r>
      <w:r>
        <w:rPr>
          <w:color w:val="773189"/>
          <w:sz w:val="16"/>
          <w:vertAlign w:val="baseline"/>
        </w:rPr>
        <w:t>Comment</w:t>
      </w:r>
      <w:r>
        <w:rPr>
          <w:color w:val="773189"/>
          <w:spacing w:val="-7"/>
          <w:sz w:val="16"/>
          <w:vertAlign w:val="baseline"/>
        </w:rPr>
        <w:t> </w:t>
      </w:r>
      <w:r>
        <w:rPr>
          <w:color w:val="773189"/>
          <w:sz w:val="16"/>
          <w:vertAlign w:val="baseline"/>
        </w:rPr>
        <w:t>No</w:t>
      </w:r>
      <w:r>
        <w:rPr>
          <w:color w:val="773189"/>
          <w:spacing w:val="-7"/>
          <w:sz w:val="16"/>
          <w:vertAlign w:val="baseline"/>
        </w:rPr>
        <w:t> </w:t>
      </w:r>
      <w:r>
        <w:rPr>
          <w:color w:val="773189"/>
          <w:sz w:val="16"/>
          <w:vertAlign w:val="baseline"/>
        </w:rPr>
        <w:t>24:</w:t>
      </w:r>
      <w:r>
        <w:rPr>
          <w:color w:val="773189"/>
          <w:spacing w:val="-6"/>
          <w:sz w:val="16"/>
          <w:vertAlign w:val="baseline"/>
        </w:rPr>
        <w:t> </w:t>
      </w:r>
      <w:r>
        <w:rPr>
          <w:color w:val="773189"/>
          <w:sz w:val="16"/>
          <w:vertAlign w:val="baseline"/>
        </w:rPr>
        <w:t>Children’s</w:t>
      </w:r>
      <w:r>
        <w:rPr>
          <w:color w:val="773189"/>
          <w:spacing w:val="-5"/>
          <w:sz w:val="16"/>
          <w:vertAlign w:val="baseline"/>
        </w:rPr>
        <w:t> </w:t>
      </w:r>
      <w:r>
        <w:rPr>
          <w:color w:val="773189"/>
          <w:sz w:val="16"/>
          <w:vertAlign w:val="baseline"/>
        </w:rPr>
        <w:t>Rights</w:t>
      </w:r>
      <w:r>
        <w:rPr>
          <w:color w:val="773189"/>
          <w:spacing w:val="-2"/>
          <w:sz w:val="16"/>
          <w:vertAlign w:val="baseline"/>
        </w:rPr>
        <w:t> </w:t>
      </w:r>
      <w:r>
        <w:rPr>
          <w:color w:val="773189"/>
          <w:sz w:val="16"/>
          <w:vertAlign w:val="baseline"/>
        </w:rPr>
        <w:t>in</w:t>
      </w:r>
      <w:r>
        <w:rPr>
          <w:color w:val="773189"/>
          <w:spacing w:val="-4"/>
          <w:sz w:val="16"/>
          <w:vertAlign w:val="baseline"/>
        </w:rPr>
        <w:t> </w:t>
      </w:r>
      <w:r>
        <w:rPr>
          <w:color w:val="773189"/>
          <w:sz w:val="16"/>
          <w:vertAlign w:val="baseline"/>
        </w:rPr>
        <w:t>the</w:t>
      </w:r>
      <w:r>
        <w:rPr>
          <w:color w:val="773189"/>
          <w:spacing w:val="-5"/>
          <w:sz w:val="16"/>
          <w:vertAlign w:val="baseline"/>
        </w:rPr>
        <w:t> </w:t>
      </w:r>
      <w:r>
        <w:rPr>
          <w:color w:val="773189"/>
          <w:sz w:val="16"/>
          <w:vertAlign w:val="baseline"/>
        </w:rPr>
        <w:t>Child</w:t>
      </w:r>
      <w:r>
        <w:rPr>
          <w:color w:val="773189"/>
          <w:spacing w:val="-3"/>
          <w:sz w:val="16"/>
          <w:vertAlign w:val="baseline"/>
        </w:rPr>
        <w:t> </w:t>
      </w:r>
      <w:r>
        <w:rPr>
          <w:color w:val="773189"/>
          <w:sz w:val="16"/>
          <w:vertAlign w:val="baseline"/>
        </w:rPr>
        <w:t>Justice</w:t>
      </w:r>
      <w:r>
        <w:rPr>
          <w:color w:val="773189"/>
          <w:spacing w:val="-2"/>
          <w:sz w:val="16"/>
          <w:vertAlign w:val="baseline"/>
        </w:rPr>
        <w:t> </w:t>
      </w:r>
      <w:r>
        <w:rPr>
          <w:color w:val="773189"/>
          <w:sz w:val="16"/>
          <w:vertAlign w:val="baseline"/>
        </w:rPr>
        <w:t>System’,</w:t>
      </w:r>
      <w:r>
        <w:rPr>
          <w:color w:val="773189"/>
          <w:spacing w:val="-7"/>
          <w:sz w:val="16"/>
          <w:vertAlign w:val="baseline"/>
        </w:rPr>
        <w:t> </w:t>
      </w:r>
      <w:r>
        <w:rPr>
          <w:color w:val="773189"/>
          <w:spacing w:val="-5"/>
          <w:sz w:val="16"/>
          <w:vertAlign w:val="baseline"/>
        </w:rPr>
        <w:t>18</w:t>
      </w:r>
    </w:p>
    <w:p>
      <w:pPr>
        <w:spacing w:before="0"/>
        <w:ind w:left="120" w:right="0" w:firstLine="0"/>
        <w:jc w:val="left"/>
        <w:rPr>
          <w:sz w:val="16"/>
        </w:rPr>
      </w:pPr>
      <w:r>
        <w:rPr>
          <w:color w:val="773189"/>
          <w:sz w:val="16"/>
        </w:rPr>
        <w:t>September</w:t>
      </w:r>
      <w:r>
        <w:rPr>
          <w:color w:val="773189"/>
          <w:spacing w:val="-5"/>
          <w:sz w:val="16"/>
        </w:rPr>
        <w:t> </w:t>
      </w:r>
      <w:r>
        <w:rPr>
          <w:color w:val="773189"/>
          <w:sz w:val="16"/>
        </w:rPr>
        <w:t>2019,</w:t>
      </w:r>
      <w:r>
        <w:rPr>
          <w:color w:val="773189"/>
          <w:spacing w:val="-3"/>
          <w:sz w:val="16"/>
        </w:rPr>
        <w:t> </w:t>
      </w:r>
      <w:r>
        <w:rPr>
          <w:color w:val="773189"/>
          <w:sz w:val="16"/>
        </w:rPr>
        <w:t>at</w:t>
      </w:r>
      <w:r>
        <w:rPr>
          <w:color w:val="773189"/>
          <w:spacing w:val="-6"/>
          <w:sz w:val="16"/>
        </w:rPr>
        <w:t> </w:t>
      </w:r>
      <w:r>
        <w:rPr>
          <w:color w:val="773189"/>
          <w:sz w:val="16"/>
        </w:rPr>
        <w:t>para</w:t>
      </w:r>
      <w:r>
        <w:rPr>
          <w:color w:val="773189"/>
          <w:spacing w:val="-5"/>
          <w:sz w:val="16"/>
        </w:rPr>
        <w:t> 46.</w:t>
      </w:r>
    </w:p>
    <w:p>
      <w:pPr>
        <w:spacing w:after="0"/>
        <w:jc w:val="left"/>
        <w:rPr>
          <w:sz w:val="16"/>
        </w:rPr>
        <w:sectPr>
          <w:pgSz w:w="11900" w:h="16820"/>
          <w:pgMar w:header="0" w:footer="1309" w:top="920" w:bottom="1500" w:left="900" w:right="920"/>
        </w:sectPr>
      </w:pPr>
    </w:p>
    <w:p>
      <w:pPr>
        <w:pStyle w:val="BodyText"/>
        <w:spacing w:line="288" w:lineRule="auto" w:before="82"/>
        <w:ind w:left="982" w:right="1223"/>
      </w:pPr>
      <w:r>
        <w:rPr/>
        <w:t>consider</w:t>
      </w:r>
      <w:r>
        <w:rPr>
          <w:spacing w:val="-5"/>
        </w:rPr>
        <w:t> </w:t>
      </w:r>
      <w:r>
        <w:rPr/>
        <w:t>the</w:t>
      </w:r>
      <w:r>
        <w:rPr>
          <w:spacing w:val="-5"/>
        </w:rPr>
        <w:t> </w:t>
      </w:r>
      <w:r>
        <w:rPr/>
        <w:t>information</w:t>
      </w:r>
      <w:r>
        <w:rPr>
          <w:spacing w:val="-6"/>
        </w:rPr>
        <w:t> </w:t>
      </w:r>
      <w:r>
        <w:rPr/>
        <w:t>received</w:t>
      </w:r>
      <w:r>
        <w:rPr>
          <w:spacing w:val="-5"/>
        </w:rPr>
        <w:t> </w:t>
      </w:r>
      <w:r>
        <w:rPr/>
        <w:t>in</w:t>
      </w:r>
      <w:r>
        <w:rPr>
          <w:spacing w:val="-4"/>
        </w:rPr>
        <w:t> </w:t>
      </w:r>
      <w:r>
        <w:rPr/>
        <w:t>an</w:t>
      </w:r>
      <w:r>
        <w:rPr>
          <w:spacing w:val="-5"/>
        </w:rPr>
        <w:t> </w:t>
      </w:r>
      <w:r>
        <w:rPr/>
        <w:t>objective</w:t>
      </w:r>
      <w:r>
        <w:rPr>
          <w:spacing w:val="-5"/>
        </w:rPr>
        <w:t> </w:t>
      </w:r>
      <w:r>
        <w:rPr/>
        <w:t>manner.</w:t>
      </w:r>
      <w:r>
        <w:rPr>
          <w:spacing w:val="-4"/>
        </w:rPr>
        <w:t> </w:t>
      </w:r>
      <w:r>
        <w:rPr/>
        <w:t>As</w:t>
      </w:r>
      <w:r>
        <w:rPr>
          <w:spacing w:val="-6"/>
        </w:rPr>
        <w:t> </w:t>
      </w:r>
      <w:r>
        <w:rPr/>
        <w:t>far as possible, a multidisciplinary team of professionals should be</w:t>
      </w:r>
    </w:p>
    <w:p>
      <w:pPr>
        <w:pStyle w:val="BodyText"/>
        <w:spacing w:before="1"/>
        <w:ind w:left="982"/>
        <w:rPr>
          <w:sz w:val="16"/>
        </w:rPr>
      </w:pPr>
      <w:r>
        <w:rPr/>
        <w:t>involved</w:t>
      </w:r>
      <w:r>
        <w:rPr>
          <w:spacing w:val="-3"/>
        </w:rPr>
        <w:t> </w:t>
      </w:r>
      <w:r>
        <w:rPr/>
        <w:t>in</w:t>
      </w:r>
      <w:r>
        <w:rPr>
          <w:spacing w:val="-4"/>
        </w:rPr>
        <w:t> </w:t>
      </w:r>
      <w:r>
        <w:rPr/>
        <w:t>assessing</w:t>
      </w:r>
      <w:r>
        <w:rPr>
          <w:spacing w:val="-3"/>
        </w:rPr>
        <w:t> </w:t>
      </w:r>
      <w:r>
        <w:rPr/>
        <w:t>the</w:t>
      </w:r>
      <w:r>
        <w:rPr>
          <w:spacing w:val="-2"/>
        </w:rPr>
        <w:t> </w:t>
      </w:r>
      <w:r>
        <w:rPr/>
        <w:t>child’s best</w:t>
      </w:r>
      <w:r>
        <w:rPr>
          <w:spacing w:val="-1"/>
        </w:rPr>
        <w:t> </w:t>
      </w:r>
      <w:r>
        <w:rPr>
          <w:spacing w:val="-2"/>
        </w:rPr>
        <w:t>interests.</w:t>
      </w:r>
      <w:hyperlink w:history="true" w:anchor="_bookmark135">
        <w:r>
          <w:rPr>
            <w:spacing w:val="-2"/>
            <w:position w:val="8"/>
            <w:sz w:val="16"/>
          </w:rPr>
          <w:t>121</w:t>
        </w:r>
      </w:hyperlink>
    </w:p>
    <w:p>
      <w:pPr>
        <w:pStyle w:val="BodyText"/>
        <w:spacing w:before="117"/>
      </w:pPr>
    </w:p>
    <w:p>
      <w:pPr>
        <w:pStyle w:val="ListParagraph"/>
        <w:numPr>
          <w:ilvl w:val="1"/>
          <w:numId w:val="8"/>
        </w:numPr>
        <w:tabs>
          <w:tab w:pos="825" w:val="left" w:leader="none"/>
          <w:tab w:pos="828" w:val="left" w:leader="none"/>
        </w:tabs>
        <w:spacing w:line="288" w:lineRule="auto" w:before="0" w:after="0"/>
        <w:ind w:left="828" w:right="172" w:hanging="709"/>
        <w:jc w:val="left"/>
        <w:rPr>
          <w:sz w:val="24"/>
        </w:rPr>
      </w:pPr>
      <w:r>
        <w:rPr>
          <w:b/>
          <w:sz w:val="24"/>
        </w:rPr>
        <w:t>The NIHRC recommends that the Department of Justice considers how</w:t>
      </w:r>
      <w:r>
        <w:rPr>
          <w:b/>
          <w:spacing w:val="-4"/>
          <w:sz w:val="24"/>
        </w:rPr>
        <w:t> </w:t>
      </w:r>
      <w:r>
        <w:rPr>
          <w:b/>
          <w:sz w:val="24"/>
        </w:rPr>
        <w:t>it</w:t>
      </w:r>
      <w:r>
        <w:rPr>
          <w:b/>
          <w:spacing w:val="-4"/>
          <w:sz w:val="24"/>
        </w:rPr>
        <w:t> </w:t>
      </w:r>
      <w:r>
        <w:rPr>
          <w:b/>
          <w:sz w:val="24"/>
        </w:rPr>
        <w:t>can</w:t>
      </w:r>
      <w:r>
        <w:rPr>
          <w:b/>
          <w:spacing w:val="-5"/>
          <w:sz w:val="24"/>
        </w:rPr>
        <w:t> </w:t>
      </w:r>
      <w:r>
        <w:rPr>
          <w:b/>
          <w:sz w:val="24"/>
        </w:rPr>
        <w:t>expand</w:t>
      </w:r>
      <w:r>
        <w:rPr>
          <w:b/>
          <w:spacing w:val="-5"/>
          <w:sz w:val="24"/>
        </w:rPr>
        <w:t> </w:t>
      </w:r>
      <w:r>
        <w:rPr>
          <w:b/>
          <w:sz w:val="24"/>
        </w:rPr>
        <w:t>express</w:t>
      </w:r>
      <w:r>
        <w:rPr>
          <w:b/>
          <w:spacing w:val="-6"/>
          <w:sz w:val="24"/>
        </w:rPr>
        <w:t> </w:t>
      </w:r>
      <w:r>
        <w:rPr>
          <w:b/>
          <w:sz w:val="24"/>
        </w:rPr>
        <w:t>reference</w:t>
      </w:r>
      <w:r>
        <w:rPr>
          <w:b/>
          <w:spacing w:val="-5"/>
          <w:sz w:val="24"/>
        </w:rPr>
        <w:t> </w:t>
      </w:r>
      <w:r>
        <w:rPr>
          <w:b/>
          <w:sz w:val="24"/>
        </w:rPr>
        <w:t>to</w:t>
      </w:r>
      <w:r>
        <w:rPr>
          <w:b/>
          <w:spacing w:val="-4"/>
          <w:sz w:val="24"/>
        </w:rPr>
        <w:t> </w:t>
      </w:r>
      <w:r>
        <w:rPr>
          <w:b/>
          <w:sz w:val="24"/>
        </w:rPr>
        <w:t>a</w:t>
      </w:r>
      <w:r>
        <w:rPr>
          <w:b/>
          <w:spacing w:val="-4"/>
          <w:sz w:val="24"/>
        </w:rPr>
        <w:t> </w:t>
      </w:r>
      <w:r>
        <w:rPr>
          <w:b/>
          <w:sz w:val="24"/>
        </w:rPr>
        <w:t>child-centred</w:t>
      </w:r>
      <w:r>
        <w:rPr>
          <w:b/>
          <w:spacing w:val="-4"/>
          <w:sz w:val="24"/>
        </w:rPr>
        <w:t> </w:t>
      </w:r>
      <w:r>
        <w:rPr>
          <w:b/>
          <w:sz w:val="24"/>
        </w:rPr>
        <w:t>and</w:t>
      </w:r>
      <w:r>
        <w:rPr>
          <w:b/>
          <w:spacing w:val="-4"/>
          <w:sz w:val="24"/>
        </w:rPr>
        <w:t> </w:t>
      </w:r>
      <w:r>
        <w:rPr>
          <w:b/>
          <w:sz w:val="24"/>
        </w:rPr>
        <w:t>trauma informed approach within the Justice Bill, as appropriate, for the purposes of ensuring such an approach expands across a child’s journey through the criminal justice system in NI.</w:t>
      </w:r>
    </w:p>
    <w:p>
      <w:pPr>
        <w:pStyle w:val="BodyText"/>
        <w:spacing w:before="99"/>
        <w:rPr>
          <w:b/>
        </w:rPr>
      </w:pPr>
    </w:p>
    <w:p>
      <w:pPr>
        <w:pStyle w:val="Heading2"/>
      </w:pPr>
      <w:bookmarkStart w:name="_bookmark134" w:id="135"/>
      <w:bookmarkEnd w:id="135"/>
      <w:r>
        <w:rPr>
          <w:b w:val="0"/>
        </w:rPr>
      </w:r>
      <w:r>
        <w:rPr/>
        <w:t>No punishment</w:t>
      </w:r>
      <w:r>
        <w:rPr>
          <w:spacing w:val="-1"/>
        </w:rPr>
        <w:t> </w:t>
      </w:r>
      <w:r>
        <w:rPr/>
        <w:t>without</w:t>
      </w:r>
      <w:r>
        <w:rPr>
          <w:spacing w:val="1"/>
        </w:rPr>
        <w:t> </w:t>
      </w:r>
      <w:r>
        <w:rPr>
          <w:spacing w:val="-5"/>
        </w:rPr>
        <w:t>law</w:t>
      </w:r>
    </w:p>
    <w:p>
      <w:pPr>
        <w:pStyle w:val="ListParagraph"/>
        <w:numPr>
          <w:ilvl w:val="1"/>
          <w:numId w:val="8"/>
        </w:numPr>
        <w:tabs>
          <w:tab w:pos="825" w:val="left" w:leader="none"/>
          <w:tab w:pos="828" w:val="left" w:leader="none"/>
        </w:tabs>
        <w:spacing w:line="288" w:lineRule="auto" w:before="342" w:after="0"/>
        <w:ind w:left="828" w:right="645" w:hanging="709"/>
        <w:jc w:val="left"/>
        <w:rPr>
          <w:sz w:val="24"/>
        </w:rPr>
      </w:pPr>
      <w:r>
        <w:rPr>
          <w:sz w:val="24"/>
        </w:rPr>
        <w:t>Clause</w:t>
      </w:r>
      <w:r>
        <w:rPr>
          <w:spacing w:val="-3"/>
          <w:sz w:val="24"/>
        </w:rPr>
        <w:t> </w:t>
      </w:r>
      <w:r>
        <w:rPr>
          <w:sz w:val="24"/>
        </w:rPr>
        <w:t>19</w:t>
      </w:r>
      <w:r>
        <w:rPr>
          <w:spacing w:val="-3"/>
          <w:sz w:val="24"/>
        </w:rPr>
        <w:t> </w:t>
      </w:r>
      <w:r>
        <w:rPr>
          <w:sz w:val="24"/>
        </w:rPr>
        <w:t>of</w:t>
      </w:r>
      <w:r>
        <w:rPr>
          <w:spacing w:val="-3"/>
          <w:sz w:val="24"/>
        </w:rPr>
        <w:t> </w:t>
      </w:r>
      <w:r>
        <w:rPr>
          <w:sz w:val="24"/>
        </w:rPr>
        <w:t>the</w:t>
      </w:r>
      <w:r>
        <w:rPr>
          <w:spacing w:val="-3"/>
          <w:sz w:val="24"/>
        </w:rPr>
        <w:t> </w:t>
      </w:r>
      <w:r>
        <w:rPr>
          <w:sz w:val="24"/>
        </w:rPr>
        <w:t>Justice</w:t>
      </w:r>
      <w:r>
        <w:rPr>
          <w:spacing w:val="-3"/>
          <w:sz w:val="24"/>
        </w:rPr>
        <w:t> </w:t>
      </w:r>
      <w:r>
        <w:rPr>
          <w:sz w:val="24"/>
        </w:rPr>
        <w:t>Bill</w:t>
      </w:r>
      <w:r>
        <w:rPr>
          <w:spacing w:val="-5"/>
          <w:sz w:val="24"/>
        </w:rPr>
        <w:t> </w:t>
      </w:r>
      <w:r>
        <w:rPr>
          <w:sz w:val="24"/>
        </w:rPr>
        <w:t>clarifies</w:t>
      </w:r>
      <w:r>
        <w:rPr>
          <w:spacing w:val="-4"/>
          <w:sz w:val="24"/>
        </w:rPr>
        <w:t> </w:t>
      </w:r>
      <w:r>
        <w:rPr>
          <w:sz w:val="24"/>
        </w:rPr>
        <w:t>when</w:t>
      </w:r>
      <w:r>
        <w:rPr>
          <w:spacing w:val="-4"/>
          <w:sz w:val="24"/>
        </w:rPr>
        <w:t> </w:t>
      </w:r>
      <w:r>
        <w:rPr>
          <w:sz w:val="24"/>
        </w:rPr>
        <w:t>and</w:t>
      </w:r>
      <w:r>
        <w:rPr>
          <w:spacing w:val="-4"/>
          <w:sz w:val="24"/>
        </w:rPr>
        <w:t> </w:t>
      </w:r>
      <w:r>
        <w:rPr>
          <w:sz w:val="24"/>
        </w:rPr>
        <w:t>how</w:t>
      </w:r>
      <w:r>
        <w:rPr>
          <w:spacing w:val="-3"/>
          <w:sz w:val="24"/>
        </w:rPr>
        <w:t> </w:t>
      </w:r>
      <w:r>
        <w:rPr>
          <w:sz w:val="24"/>
        </w:rPr>
        <w:t>clauses</w:t>
      </w:r>
      <w:r>
        <w:rPr>
          <w:spacing w:val="-1"/>
          <w:sz w:val="24"/>
        </w:rPr>
        <w:t> </w:t>
      </w:r>
      <w:r>
        <w:rPr>
          <w:sz w:val="24"/>
        </w:rPr>
        <w:t>9</w:t>
      </w:r>
      <w:r>
        <w:rPr>
          <w:spacing w:val="-3"/>
          <w:sz w:val="24"/>
        </w:rPr>
        <w:t> </w:t>
      </w:r>
      <w:r>
        <w:rPr>
          <w:sz w:val="24"/>
        </w:rPr>
        <w:t>to</w:t>
      </w:r>
      <w:r>
        <w:rPr>
          <w:spacing w:val="-3"/>
          <w:sz w:val="24"/>
        </w:rPr>
        <w:t> </w:t>
      </w:r>
      <w:r>
        <w:rPr>
          <w:sz w:val="24"/>
        </w:rPr>
        <w:t>18</w:t>
      </w:r>
      <w:r>
        <w:rPr>
          <w:spacing w:val="-2"/>
          <w:sz w:val="24"/>
        </w:rPr>
        <w:t> </w:t>
      </w:r>
      <w:r>
        <w:rPr>
          <w:sz w:val="24"/>
        </w:rPr>
        <w:t>and Schedule 4 of the Bill apply, with a particular emphasis on non- </w:t>
      </w:r>
      <w:r>
        <w:rPr>
          <w:spacing w:val="-2"/>
          <w:sz w:val="24"/>
        </w:rPr>
        <w:t>retrospectivity.</w:t>
      </w:r>
    </w:p>
    <w:p>
      <w:pPr>
        <w:pStyle w:val="BodyText"/>
        <w:spacing w:before="57"/>
      </w:pPr>
    </w:p>
    <w:p>
      <w:pPr>
        <w:pStyle w:val="ListParagraph"/>
        <w:numPr>
          <w:ilvl w:val="1"/>
          <w:numId w:val="8"/>
        </w:numPr>
        <w:tabs>
          <w:tab w:pos="825" w:val="left" w:leader="none"/>
          <w:tab w:pos="828" w:val="left" w:leader="none"/>
        </w:tabs>
        <w:spacing w:line="288" w:lineRule="auto" w:before="0" w:after="0"/>
        <w:ind w:left="828" w:right="343" w:hanging="709"/>
        <w:jc w:val="left"/>
        <w:rPr>
          <w:sz w:val="24"/>
        </w:rPr>
      </w:pPr>
      <w:r>
        <w:rPr>
          <w:sz w:val="24"/>
        </w:rPr>
        <w:t>This</w:t>
      </w:r>
      <w:r>
        <w:rPr>
          <w:spacing w:val="-5"/>
          <w:sz w:val="24"/>
        </w:rPr>
        <w:t> </w:t>
      </w:r>
      <w:r>
        <w:rPr>
          <w:sz w:val="24"/>
        </w:rPr>
        <w:t>is</w:t>
      </w:r>
      <w:r>
        <w:rPr>
          <w:spacing w:val="-3"/>
          <w:sz w:val="24"/>
        </w:rPr>
        <w:t> </w:t>
      </w:r>
      <w:r>
        <w:rPr>
          <w:sz w:val="24"/>
        </w:rPr>
        <w:t>in</w:t>
      </w:r>
      <w:r>
        <w:rPr>
          <w:spacing w:val="-4"/>
          <w:sz w:val="24"/>
        </w:rPr>
        <w:t> </w:t>
      </w:r>
      <w:r>
        <w:rPr>
          <w:sz w:val="24"/>
        </w:rPr>
        <w:t>line</w:t>
      </w:r>
      <w:r>
        <w:rPr>
          <w:spacing w:val="-4"/>
          <w:sz w:val="24"/>
        </w:rPr>
        <w:t> </w:t>
      </w:r>
      <w:r>
        <w:rPr>
          <w:sz w:val="24"/>
        </w:rPr>
        <w:t>with</w:t>
      </w:r>
      <w:r>
        <w:rPr>
          <w:spacing w:val="-3"/>
          <w:sz w:val="24"/>
        </w:rPr>
        <w:t> </w:t>
      </w:r>
      <w:r>
        <w:rPr>
          <w:sz w:val="24"/>
        </w:rPr>
        <w:t>the</w:t>
      </w:r>
      <w:r>
        <w:rPr>
          <w:spacing w:val="-4"/>
          <w:sz w:val="24"/>
        </w:rPr>
        <w:t> </w:t>
      </w:r>
      <w:r>
        <w:rPr>
          <w:sz w:val="24"/>
        </w:rPr>
        <w:t>right</w:t>
      </w:r>
      <w:r>
        <w:rPr>
          <w:spacing w:val="-4"/>
          <w:sz w:val="24"/>
        </w:rPr>
        <w:t> </w:t>
      </w:r>
      <w:r>
        <w:rPr>
          <w:sz w:val="24"/>
        </w:rPr>
        <w:t>to</w:t>
      </w:r>
      <w:r>
        <w:rPr>
          <w:spacing w:val="-4"/>
          <w:sz w:val="24"/>
        </w:rPr>
        <w:t> </w:t>
      </w:r>
      <w:r>
        <w:rPr>
          <w:sz w:val="24"/>
        </w:rPr>
        <w:t>no</w:t>
      </w:r>
      <w:r>
        <w:rPr>
          <w:spacing w:val="-4"/>
          <w:sz w:val="24"/>
        </w:rPr>
        <w:t> </w:t>
      </w:r>
      <w:r>
        <w:rPr>
          <w:sz w:val="24"/>
        </w:rPr>
        <w:t>punishment</w:t>
      </w:r>
      <w:r>
        <w:rPr>
          <w:spacing w:val="-5"/>
          <w:sz w:val="24"/>
        </w:rPr>
        <w:t> </w:t>
      </w:r>
      <w:r>
        <w:rPr>
          <w:sz w:val="24"/>
        </w:rPr>
        <w:t>without</w:t>
      </w:r>
      <w:r>
        <w:rPr>
          <w:spacing w:val="-3"/>
          <w:sz w:val="24"/>
        </w:rPr>
        <w:t> </w:t>
      </w:r>
      <w:r>
        <w:rPr>
          <w:sz w:val="24"/>
        </w:rPr>
        <w:t>law,</w:t>
      </w:r>
      <w:r>
        <w:rPr>
          <w:spacing w:val="-3"/>
          <w:sz w:val="24"/>
        </w:rPr>
        <w:t> </w:t>
      </w:r>
      <w:r>
        <w:rPr>
          <w:sz w:val="24"/>
        </w:rPr>
        <w:t>which</w:t>
      </w:r>
      <w:r>
        <w:rPr>
          <w:spacing w:val="-5"/>
          <w:sz w:val="24"/>
        </w:rPr>
        <w:t> </w:t>
      </w:r>
      <w:r>
        <w:rPr>
          <w:sz w:val="24"/>
        </w:rPr>
        <w:t>requires </w:t>
      </w:r>
      <w:r>
        <w:rPr>
          <w:spacing w:val="-4"/>
          <w:sz w:val="24"/>
        </w:rPr>
        <w:t>that:</w:t>
      </w:r>
    </w:p>
    <w:p>
      <w:pPr>
        <w:pStyle w:val="BodyText"/>
        <w:spacing w:before="60"/>
      </w:pPr>
    </w:p>
    <w:p>
      <w:pPr>
        <w:pStyle w:val="BodyText"/>
        <w:spacing w:line="288" w:lineRule="auto"/>
        <w:ind w:left="982" w:right="993"/>
        <w:rPr>
          <w:sz w:val="16"/>
        </w:rPr>
      </w:pPr>
      <w:r>
        <w:rPr/>
        <w:t>no one shall be held guilty of any criminal offence on account of any act or omission which did not constitute a criminal offence under national or international law at the time when it was committed. Nor shall a heavier penalty be imposed than the one that</w:t>
      </w:r>
      <w:r>
        <w:rPr>
          <w:spacing w:val="-5"/>
        </w:rPr>
        <w:t> </w:t>
      </w:r>
      <w:r>
        <w:rPr/>
        <w:t>applicable</w:t>
      </w:r>
      <w:r>
        <w:rPr>
          <w:spacing w:val="-4"/>
        </w:rPr>
        <w:t> </w:t>
      </w:r>
      <w:r>
        <w:rPr/>
        <w:t>at</w:t>
      </w:r>
      <w:r>
        <w:rPr>
          <w:spacing w:val="-4"/>
        </w:rPr>
        <w:t> </w:t>
      </w:r>
      <w:r>
        <w:rPr/>
        <w:t>the</w:t>
      </w:r>
      <w:r>
        <w:rPr>
          <w:spacing w:val="-4"/>
        </w:rPr>
        <w:t> </w:t>
      </w:r>
      <w:r>
        <w:rPr/>
        <w:t>time</w:t>
      </w:r>
      <w:r>
        <w:rPr>
          <w:spacing w:val="-4"/>
        </w:rPr>
        <w:t> </w:t>
      </w:r>
      <w:r>
        <w:rPr/>
        <w:t>the</w:t>
      </w:r>
      <w:r>
        <w:rPr>
          <w:spacing w:val="-4"/>
        </w:rPr>
        <w:t> </w:t>
      </w:r>
      <w:r>
        <w:rPr/>
        <w:t>criminal</w:t>
      </w:r>
      <w:r>
        <w:rPr>
          <w:spacing w:val="-4"/>
        </w:rPr>
        <w:t> </w:t>
      </w:r>
      <w:r>
        <w:rPr/>
        <w:t>offence</w:t>
      </w:r>
      <w:r>
        <w:rPr>
          <w:spacing w:val="-4"/>
        </w:rPr>
        <w:t> </w:t>
      </w:r>
      <w:r>
        <w:rPr/>
        <w:t>was</w:t>
      </w:r>
      <w:r>
        <w:rPr>
          <w:spacing w:val="-4"/>
        </w:rPr>
        <w:t> </w:t>
      </w:r>
      <w:r>
        <w:rPr/>
        <w:t>committed.</w:t>
      </w:r>
      <w:hyperlink w:history="true" w:anchor="_bookmark136">
        <w:r>
          <w:rPr>
            <w:position w:val="8"/>
            <w:sz w:val="16"/>
          </w:rPr>
          <w:t>122</w:t>
        </w:r>
      </w:hyperlink>
    </w:p>
    <w:p>
      <w:pPr>
        <w:pStyle w:val="BodyText"/>
        <w:spacing w:before="58"/>
      </w:pPr>
    </w:p>
    <w:p>
      <w:pPr>
        <w:pStyle w:val="ListParagraph"/>
        <w:numPr>
          <w:ilvl w:val="1"/>
          <w:numId w:val="8"/>
        </w:numPr>
        <w:tabs>
          <w:tab w:pos="826" w:val="left" w:leader="none"/>
        </w:tabs>
        <w:spacing w:line="240" w:lineRule="auto" w:before="0" w:after="0"/>
        <w:ind w:left="826" w:right="0" w:hanging="706"/>
        <w:jc w:val="left"/>
        <w:rPr>
          <w:sz w:val="24"/>
        </w:rPr>
      </w:pPr>
      <w:r>
        <w:rPr>
          <w:sz w:val="24"/>
        </w:rPr>
        <w:t>The</w:t>
      </w:r>
      <w:r>
        <w:rPr>
          <w:spacing w:val="-5"/>
          <w:sz w:val="24"/>
        </w:rPr>
        <w:t> </w:t>
      </w:r>
      <w:r>
        <w:rPr>
          <w:sz w:val="24"/>
        </w:rPr>
        <w:t>ECtHR</w:t>
      </w:r>
      <w:r>
        <w:rPr>
          <w:spacing w:val="-2"/>
          <w:sz w:val="24"/>
        </w:rPr>
        <w:t> </w:t>
      </w:r>
      <w:r>
        <w:rPr>
          <w:sz w:val="24"/>
        </w:rPr>
        <w:t>has</w:t>
      </w:r>
      <w:r>
        <w:rPr>
          <w:spacing w:val="-3"/>
          <w:sz w:val="24"/>
        </w:rPr>
        <w:t> </w:t>
      </w:r>
      <w:r>
        <w:rPr>
          <w:sz w:val="24"/>
        </w:rPr>
        <w:t>clarified</w:t>
      </w:r>
      <w:r>
        <w:rPr>
          <w:spacing w:val="-4"/>
          <w:sz w:val="24"/>
        </w:rPr>
        <w:t> </w:t>
      </w:r>
      <w:r>
        <w:rPr>
          <w:sz w:val="24"/>
        </w:rPr>
        <w:t>that</w:t>
      </w:r>
      <w:r>
        <w:rPr>
          <w:spacing w:val="-4"/>
          <w:sz w:val="24"/>
        </w:rPr>
        <w:t> </w:t>
      </w:r>
      <w:r>
        <w:rPr>
          <w:sz w:val="24"/>
        </w:rPr>
        <w:t>“States</w:t>
      </w:r>
      <w:r>
        <w:rPr>
          <w:spacing w:val="-3"/>
          <w:sz w:val="24"/>
        </w:rPr>
        <w:t> </w:t>
      </w:r>
      <w:r>
        <w:rPr>
          <w:sz w:val="24"/>
        </w:rPr>
        <w:t>are</w:t>
      </w:r>
      <w:r>
        <w:rPr>
          <w:spacing w:val="-2"/>
          <w:sz w:val="24"/>
        </w:rPr>
        <w:t> </w:t>
      </w:r>
      <w:r>
        <w:rPr>
          <w:sz w:val="24"/>
        </w:rPr>
        <w:t>free</w:t>
      </w:r>
      <w:r>
        <w:rPr>
          <w:spacing w:val="-3"/>
          <w:sz w:val="24"/>
        </w:rPr>
        <w:t> </w:t>
      </w:r>
      <w:r>
        <w:rPr>
          <w:sz w:val="24"/>
        </w:rPr>
        <w:t>to</w:t>
      </w:r>
      <w:r>
        <w:rPr>
          <w:spacing w:val="-2"/>
          <w:sz w:val="24"/>
        </w:rPr>
        <w:t> </w:t>
      </w:r>
      <w:r>
        <w:rPr>
          <w:sz w:val="24"/>
        </w:rPr>
        <w:t>determine</w:t>
      </w:r>
      <w:r>
        <w:rPr>
          <w:spacing w:val="-3"/>
          <w:sz w:val="24"/>
        </w:rPr>
        <w:t> </w:t>
      </w:r>
      <w:r>
        <w:rPr>
          <w:sz w:val="24"/>
        </w:rPr>
        <w:t>their</w:t>
      </w:r>
      <w:r>
        <w:rPr>
          <w:spacing w:val="-2"/>
          <w:sz w:val="24"/>
        </w:rPr>
        <w:t> </w:t>
      </w:r>
      <w:r>
        <w:rPr>
          <w:spacing w:val="-5"/>
          <w:sz w:val="24"/>
        </w:rPr>
        <w:t>own</w:t>
      </w:r>
    </w:p>
    <w:p>
      <w:pPr>
        <w:pStyle w:val="BodyText"/>
        <w:spacing w:before="59"/>
        <w:ind w:left="828"/>
      </w:pPr>
      <w:r>
        <w:rPr/>
        <w:t>criminal</w:t>
      </w:r>
      <w:r>
        <w:rPr>
          <w:spacing w:val="-7"/>
        </w:rPr>
        <w:t> </w:t>
      </w:r>
      <w:r>
        <w:rPr/>
        <w:t>policy,</w:t>
      </w:r>
      <w:r>
        <w:rPr>
          <w:spacing w:val="-2"/>
        </w:rPr>
        <w:t> </w:t>
      </w:r>
      <w:r>
        <w:rPr/>
        <w:t>for</w:t>
      </w:r>
      <w:r>
        <w:rPr>
          <w:spacing w:val="-2"/>
        </w:rPr>
        <w:t> </w:t>
      </w:r>
      <w:r>
        <w:rPr/>
        <w:t>example</w:t>
      </w:r>
      <w:r>
        <w:rPr>
          <w:spacing w:val="-2"/>
        </w:rPr>
        <w:t> </w:t>
      </w:r>
      <w:r>
        <w:rPr/>
        <w:t>by</w:t>
      </w:r>
      <w:r>
        <w:rPr>
          <w:spacing w:val="-2"/>
        </w:rPr>
        <w:t> </w:t>
      </w:r>
      <w:r>
        <w:rPr/>
        <w:t>increasing</w:t>
      </w:r>
      <w:r>
        <w:rPr>
          <w:spacing w:val="-3"/>
        </w:rPr>
        <w:t> </w:t>
      </w:r>
      <w:r>
        <w:rPr/>
        <w:t>the</w:t>
      </w:r>
      <w:r>
        <w:rPr>
          <w:spacing w:val="-2"/>
        </w:rPr>
        <w:t> </w:t>
      </w:r>
      <w:r>
        <w:rPr/>
        <w:t>penalties</w:t>
      </w:r>
      <w:r>
        <w:rPr>
          <w:spacing w:val="-2"/>
        </w:rPr>
        <w:t> </w:t>
      </w:r>
      <w:r>
        <w:rPr/>
        <w:t>applicable</w:t>
      </w:r>
      <w:r>
        <w:rPr>
          <w:spacing w:val="-2"/>
        </w:rPr>
        <w:t> </w:t>
      </w:r>
      <w:r>
        <w:rPr>
          <w:spacing w:val="-5"/>
        </w:rPr>
        <w:t>to</w:t>
      </w:r>
    </w:p>
    <w:p>
      <w:pPr>
        <w:pStyle w:val="BodyText"/>
        <w:spacing w:line="288" w:lineRule="auto" w:before="59"/>
        <w:ind w:left="828" w:right="152"/>
        <w:rPr>
          <w:sz w:val="16"/>
        </w:rPr>
      </w:pPr>
      <w:r>
        <w:rPr/>
        <w:t>criminal</w:t>
      </w:r>
      <w:r>
        <w:rPr>
          <w:spacing w:val="-6"/>
        </w:rPr>
        <w:t> </w:t>
      </w:r>
      <w:r>
        <w:rPr/>
        <w:t>offences…</w:t>
      </w:r>
      <w:r>
        <w:rPr>
          <w:spacing w:val="-4"/>
        </w:rPr>
        <w:t> </w:t>
      </w:r>
      <w:r>
        <w:rPr/>
        <w:t>[but]</w:t>
      </w:r>
      <w:r>
        <w:rPr>
          <w:spacing w:val="-3"/>
        </w:rPr>
        <w:t> </w:t>
      </w:r>
      <w:r>
        <w:rPr/>
        <w:t>they</w:t>
      </w:r>
      <w:r>
        <w:rPr>
          <w:spacing w:val="-5"/>
        </w:rPr>
        <w:t> </w:t>
      </w:r>
      <w:r>
        <w:rPr/>
        <w:t>must</w:t>
      </w:r>
      <w:r>
        <w:rPr>
          <w:spacing w:val="-4"/>
        </w:rPr>
        <w:t> </w:t>
      </w:r>
      <w:r>
        <w:rPr/>
        <w:t>comply</w:t>
      </w:r>
      <w:r>
        <w:rPr>
          <w:spacing w:val="-5"/>
        </w:rPr>
        <w:t> </w:t>
      </w:r>
      <w:r>
        <w:rPr/>
        <w:t>with</w:t>
      </w:r>
      <w:r>
        <w:rPr>
          <w:spacing w:val="-3"/>
        </w:rPr>
        <w:t> </w:t>
      </w:r>
      <w:r>
        <w:rPr/>
        <w:t>the</w:t>
      </w:r>
      <w:r>
        <w:rPr>
          <w:spacing w:val="-4"/>
        </w:rPr>
        <w:t> </w:t>
      </w:r>
      <w:r>
        <w:rPr/>
        <w:t>requirements</w:t>
      </w:r>
      <w:r>
        <w:rPr>
          <w:spacing w:val="-5"/>
        </w:rPr>
        <w:t> </w:t>
      </w:r>
      <w:r>
        <w:rPr/>
        <w:t>of</w:t>
      </w:r>
      <w:r>
        <w:rPr>
          <w:spacing w:val="-5"/>
        </w:rPr>
        <w:t> </w:t>
      </w:r>
      <w:r>
        <w:rPr/>
        <w:t>Article 7 [of the ECHR] in doing so”.</w:t>
      </w:r>
      <w:hyperlink w:history="true" w:anchor="_bookmark137">
        <w:r>
          <w:rPr>
            <w:position w:val="8"/>
            <w:sz w:val="16"/>
          </w:rPr>
          <w:t>123</w:t>
        </w:r>
      </w:hyperlink>
      <w:r>
        <w:rPr>
          <w:spacing w:val="40"/>
          <w:position w:val="8"/>
          <w:sz w:val="16"/>
        </w:rPr>
        <w:t> </w:t>
      </w:r>
      <w:r>
        <w:rPr/>
        <w:t>This provision “unconditionally prohibits the retrospective application of the criminal law where it is to an accused’s </w:t>
      </w:r>
      <w:r>
        <w:rPr>
          <w:spacing w:val="-2"/>
        </w:rPr>
        <w:t>disadvantage”.</w:t>
      </w:r>
      <w:hyperlink w:history="true" w:anchor="_bookmark138">
        <w:r>
          <w:rPr>
            <w:spacing w:val="-2"/>
            <w:position w:val="8"/>
            <w:sz w:val="16"/>
          </w:rPr>
          <w:t>124</w:t>
        </w:r>
      </w:hyperlink>
    </w:p>
    <w:p>
      <w:pPr>
        <w:pStyle w:val="BodyText"/>
        <w:spacing w:before="58"/>
      </w:pPr>
    </w:p>
    <w:p>
      <w:pPr>
        <w:pStyle w:val="ListParagraph"/>
        <w:numPr>
          <w:ilvl w:val="1"/>
          <w:numId w:val="8"/>
        </w:numPr>
        <w:tabs>
          <w:tab w:pos="825" w:val="left" w:leader="none"/>
          <w:tab w:pos="828" w:val="left" w:leader="none"/>
        </w:tabs>
        <w:spacing w:line="288" w:lineRule="auto" w:before="0" w:after="0"/>
        <w:ind w:left="828" w:right="353" w:hanging="709"/>
        <w:jc w:val="left"/>
        <w:rPr>
          <w:sz w:val="24"/>
        </w:rPr>
      </w:pPr>
      <w:r>
        <w:rPr>
          <w:sz w:val="24"/>
        </w:rPr>
        <w:t>There can be an exception regarding a continuous offence. A continuous offence is “defined as consisting of individual acts driven by the same purpose,</w:t>
      </w:r>
      <w:r>
        <w:rPr>
          <w:spacing w:val="-5"/>
          <w:sz w:val="24"/>
        </w:rPr>
        <w:t> </w:t>
      </w:r>
      <w:r>
        <w:rPr>
          <w:sz w:val="24"/>
        </w:rPr>
        <w:t>which</w:t>
      </w:r>
      <w:r>
        <w:rPr>
          <w:spacing w:val="-3"/>
          <w:sz w:val="24"/>
        </w:rPr>
        <w:t> </w:t>
      </w:r>
      <w:r>
        <w:rPr>
          <w:sz w:val="24"/>
        </w:rPr>
        <w:t>constituted</w:t>
      </w:r>
      <w:r>
        <w:rPr>
          <w:spacing w:val="-3"/>
          <w:sz w:val="24"/>
        </w:rPr>
        <w:t> </w:t>
      </w:r>
      <w:r>
        <w:rPr>
          <w:sz w:val="24"/>
        </w:rPr>
        <w:t>the</w:t>
      </w:r>
      <w:r>
        <w:rPr>
          <w:spacing w:val="-4"/>
          <w:sz w:val="24"/>
        </w:rPr>
        <w:t> </w:t>
      </w:r>
      <w:r>
        <w:rPr>
          <w:sz w:val="24"/>
        </w:rPr>
        <w:t>same</w:t>
      </w:r>
      <w:r>
        <w:rPr>
          <w:spacing w:val="-4"/>
          <w:sz w:val="24"/>
        </w:rPr>
        <w:t> </w:t>
      </w:r>
      <w:r>
        <w:rPr>
          <w:sz w:val="24"/>
        </w:rPr>
        <w:t>offence</w:t>
      </w:r>
      <w:r>
        <w:rPr>
          <w:spacing w:val="-4"/>
          <w:sz w:val="24"/>
        </w:rPr>
        <w:t> </w:t>
      </w:r>
      <w:r>
        <w:rPr>
          <w:sz w:val="24"/>
        </w:rPr>
        <w:t>and</w:t>
      </w:r>
      <w:r>
        <w:rPr>
          <w:spacing w:val="-5"/>
          <w:sz w:val="24"/>
        </w:rPr>
        <w:t> </w:t>
      </w:r>
      <w:r>
        <w:rPr>
          <w:sz w:val="24"/>
        </w:rPr>
        <w:t>were</w:t>
      </w:r>
      <w:r>
        <w:rPr>
          <w:spacing w:val="-3"/>
          <w:sz w:val="24"/>
        </w:rPr>
        <w:t> </w:t>
      </w:r>
      <w:r>
        <w:rPr>
          <w:sz w:val="24"/>
        </w:rPr>
        <w:t>linked</w:t>
      </w:r>
      <w:r>
        <w:rPr>
          <w:spacing w:val="-5"/>
          <w:sz w:val="24"/>
        </w:rPr>
        <w:t> </w:t>
      </w:r>
      <w:r>
        <w:rPr>
          <w:sz w:val="24"/>
        </w:rPr>
        <w:t>by</w:t>
      </w:r>
      <w:r>
        <w:rPr>
          <w:spacing w:val="-5"/>
          <w:sz w:val="24"/>
        </w:rPr>
        <w:t> </w:t>
      </w:r>
      <w:r>
        <w:rPr>
          <w:sz w:val="24"/>
        </w:rPr>
        <w:t>virtue</w:t>
      </w:r>
      <w:r>
        <w:rPr>
          <w:spacing w:val="-4"/>
          <w:sz w:val="24"/>
        </w:rPr>
        <w:t> </w:t>
      </w:r>
      <w:r>
        <w:rPr>
          <w:sz w:val="24"/>
        </w:rPr>
        <w:t>of</w:t>
      </w:r>
    </w:p>
    <w:p>
      <w:pPr>
        <w:pStyle w:val="BodyText"/>
        <w:spacing w:before="10"/>
        <w:rPr>
          <w:sz w:val="14"/>
        </w:rPr>
      </w:pPr>
      <w:r>
        <w:rPr/>
        <mc:AlternateContent>
          <mc:Choice Requires="wps">
            <w:drawing>
              <wp:anchor distT="0" distB="0" distL="0" distR="0" allowOverlap="1" layoutInCell="1" locked="0" behindDoc="1" simplePos="0" relativeHeight="487604736">
                <wp:simplePos x="0" y="0"/>
                <wp:positionH relativeFrom="page">
                  <wp:posOffset>647700</wp:posOffset>
                </wp:positionH>
                <wp:positionV relativeFrom="paragraph">
                  <wp:posOffset>129990</wp:posOffset>
                </wp:positionV>
                <wp:extent cx="6261100" cy="9525"/>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6261100" cy="9525"/>
                        </a:xfrm>
                        <a:custGeom>
                          <a:avLst/>
                          <a:gdLst/>
                          <a:ahLst/>
                          <a:cxnLst/>
                          <a:rect l="l" t="t" r="r" b="b"/>
                          <a:pathLst>
                            <a:path w="6261100" h="9525">
                              <a:moveTo>
                                <a:pt x="6260592" y="0"/>
                              </a:moveTo>
                              <a:lnTo>
                                <a:pt x="0" y="0"/>
                              </a:lnTo>
                              <a:lnTo>
                                <a:pt x="0" y="9143"/>
                              </a:lnTo>
                              <a:lnTo>
                                <a:pt x="6260592" y="9143"/>
                              </a:lnTo>
                              <a:lnTo>
                                <a:pt x="6260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pt;margin-top:10.23544pt;width:492.96pt;height:.71997pt;mso-position-horizontal-relative:page;mso-position-vertical-relative:paragraph;z-index:-15711744;mso-wrap-distance-left:0;mso-wrap-distance-right:0" id="docshape35" filled="true" fillcolor="#000000" stroked="false">
                <v:fill type="solid"/>
                <w10:wrap type="topAndBottom"/>
              </v:rect>
            </w:pict>
          </mc:Fallback>
        </mc:AlternateContent>
      </w:r>
    </w:p>
    <w:p>
      <w:pPr>
        <w:pStyle w:val="BodyText"/>
        <w:rPr>
          <w:sz w:val="16"/>
        </w:rPr>
      </w:pPr>
    </w:p>
    <w:p>
      <w:pPr>
        <w:pStyle w:val="BodyText"/>
        <w:spacing w:before="134"/>
        <w:rPr>
          <w:sz w:val="16"/>
        </w:rPr>
      </w:pPr>
    </w:p>
    <w:p>
      <w:pPr>
        <w:spacing w:before="0"/>
        <w:ind w:left="120" w:right="257" w:firstLine="0"/>
        <w:jc w:val="left"/>
        <w:rPr>
          <w:sz w:val="16"/>
        </w:rPr>
      </w:pPr>
      <w:bookmarkStart w:name="_bookmark135" w:id="136"/>
      <w:bookmarkEnd w:id="136"/>
      <w:r>
        <w:rPr/>
      </w:r>
      <w:r>
        <w:rPr>
          <w:color w:val="773189"/>
          <w:sz w:val="16"/>
          <w:vertAlign w:val="superscript"/>
        </w:rPr>
        <w:t>121</w:t>
      </w:r>
      <w:r>
        <w:rPr>
          <w:color w:val="773189"/>
          <w:sz w:val="16"/>
          <w:vertAlign w:val="baseline"/>
        </w:rPr>
        <w:t> CRC/C/GC/14,</w:t>
      </w:r>
      <w:r>
        <w:rPr>
          <w:color w:val="773189"/>
          <w:spacing w:val="-2"/>
          <w:sz w:val="16"/>
          <w:vertAlign w:val="baseline"/>
        </w:rPr>
        <w:t> </w:t>
      </w:r>
      <w:r>
        <w:rPr>
          <w:color w:val="773189"/>
          <w:sz w:val="16"/>
          <w:vertAlign w:val="baseline"/>
        </w:rPr>
        <w:t>‘UN</w:t>
      </w:r>
      <w:r>
        <w:rPr>
          <w:color w:val="773189"/>
          <w:spacing w:val="-4"/>
          <w:sz w:val="16"/>
          <w:vertAlign w:val="baseline"/>
        </w:rPr>
        <w:t> </w:t>
      </w:r>
      <w:r>
        <w:rPr>
          <w:color w:val="773189"/>
          <w:sz w:val="16"/>
          <w:vertAlign w:val="baseline"/>
        </w:rPr>
        <w:t>CRC</w:t>
      </w:r>
      <w:r>
        <w:rPr>
          <w:color w:val="773189"/>
          <w:spacing w:val="-3"/>
          <w:sz w:val="16"/>
          <w:vertAlign w:val="baseline"/>
        </w:rPr>
        <w:t> </w:t>
      </w:r>
      <w:r>
        <w:rPr>
          <w:color w:val="773189"/>
          <w:sz w:val="16"/>
          <w:vertAlign w:val="baseline"/>
        </w:rPr>
        <w:t>Committee</w:t>
      </w:r>
      <w:r>
        <w:rPr>
          <w:color w:val="773189"/>
          <w:spacing w:val="-1"/>
          <w:sz w:val="16"/>
          <w:vertAlign w:val="baseline"/>
        </w:rPr>
        <w:t> </w:t>
      </w:r>
      <w:r>
        <w:rPr>
          <w:color w:val="773189"/>
          <w:sz w:val="16"/>
          <w:vertAlign w:val="baseline"/>
        </w:rPr>
        <w:t>General</w:t>
      </w:r>
      <w:r>
        <w:rPr>
          <w:color w:val="773189"/>
          <w:spacing w:val="-2"/>
          <w:sz w:val="16"/>
          <w:vertAlign w:val="baseline"/>
        </w:rPr>
        <w:t> </w:t>
      </w:r>
      <w:r>
        <w:rPr>
          <w:color w:val="773189"/>
          <w:sz w:val="16"/>
          <w:vertAlign w:val="baseline"/>
        </w:rPr>
        <w:t>Comment</w:t>
      </w:r>
      <w:r>
        <w:rPr>
          <w:color w:val="773189"/>
          <w:spacing w:val="-4"/>
          <w:sz w:val="16"/>
          <w:vertAlign w:val="baseline"/>
        </w:rPr>
        <w:t> </w:t>
      </w:r>
      <w:r>
        <w:rPr>
          <w:color w:val="773189"/>
          <w:sz w:val="16"/>
          <w:vertAlign w:val="baseline"/>
        </w:rPr>
        <w:t>No</w:t>
      </w:r>
      <w:r>
        <w:rPr>
          <w:color w:val="773189"/>
          <w:spacing w:val="-5"/>
          <w:sz w:val="16"/>
          <w:vertAlign w:val="baseline"/>
        </w:rPr>
        <w:t> </w:t>
      </w:r>
      <w:r>
        <w:rPr>
          <w:color w:val="773189"/>
          <w:sz w:val="16"/>
          <w:vertAlign w:val="baseline"/>
        </w:rPr>
        <w:t>14:</w:t>
      </w:r>
      <w:r>
        <w:rPr>
          <w:color w:val="773189"/>
          <w:spacing w:val="-4"/>
          <w:sz w:val="16"/>
          <w:vertAlign w:val="baseline"/>
        </w:rPr>
        <w:t> </w:t>
      </w:r>
      <w:r>
        <w:rPr>
          <w:color w:val="773189"/>
          <w:sz w:val="16"/>
          <w:vertAlign w:val="baseline"/>
        </w:rPr>
        <w:t>Right</w:t>
      </w:r>
      <w:r>
        <w:rPr>
          <w:color w:val="773189"/>
          <w:spacing w:val="-5"/>
          <w:sz w:val="16"/>
          <w:vertAlign w:val="baseline"/>
        </w:rPr>
        <w:t> </w:t>
      </w:r>
      <w:r>
        <w:rPr>
          <w:color w:val="773189"/>
          <w:sz w:val="16"/>
          <w:vertAlign w:val="baseline"/>
        </w:rPr>
        <w:t>of the</w:t>
      </w:r>
      <w:r>
        <w:rPr>
          <w:color w:val="773189"/>
          <w:spacing w:val="-3"/>
          <w:sz w:val="16"/>
          <w:vertAlign w:val="baseline"/>
        </w:rPr>
        <w:t> </w:t>
      </w:r>
      <w:r>
        <w:rPr>
          <w:color w:val="773189"/>
          <w:sz w:val="16"/>
          <w:vertAlign w:val="baseline"/>
        </w:rPr>
        <w:t>Child</w:t>
      </w:r>
      <w:r>
        <w:rPr>
          <w:color w:val="773189"/>
          <w:spacing w:val="-1"/>
          <w:sz w:val="16"/>
          <w:vertAlign w:val="baseline"/>
        </w:rPr>
        <w:t> </w:t>
      </w:r>
      <w:r>
        <w:rPr>
          <w:color w:val="773189"/>
          <w:sz w:val="16"/>
          <w:vertAlign w:val="baseline"/>
        </w:rPr>
        <w:t>to</w:t>
      </w:r>
      <w:r>
        <w:rPr>
          <w:color w:val="773189"/>
          <w:spacing w:val="-3"/>
          <w:sz w:val="16"/>
          <w:vertAlign w:val="baseline"/>
        </w:rPr>
        <w:t> </w:t>
      </w:r>
      <w:r>
        <w:rPr>
          <w:color w:val="773189"/>
          <w:sz w:val="16"/>
          <w:vertAlign w:val="baseline"/>
        </w:rPr>
        <w:t>Have</w:t>
      </w:r>
      <w:r>
        <w:rPr>
          <w:color w:val="773189"/>
          <w:spacing w:val="-4"/>
          <w:sz w:val="16"/>
          <w:vertAlign w:val="baseline"/>
        </w:rPr>
        <w:t> </w:t>
      </w:r>
      <w:r>
        <w:rPr>
          <w:color w:val="773189"/>
          <w:sz w:val="16"/>
          <w:vertAlign w:val="baseline"/>
        </w:rPr>
        <w:t>His</w:t>
      </w:r>
      <w:r>
        <w:rPr>
          <w:color w:val="773189"/>
          <w:spacing w:val="-3"/>
          <w:sz w:val="16"/>
          <w:vertAlign w:val="baseline"/>
        </w:rPr>
        <w:t> </w:t>
      </w:r>
      <w:r>
        <w:rPr>
          <w:color w:val="773189"/>
          <w:sz w:val="16"/>
          <w:vertAlign w:val="baseline"/>
        </w:rPr>
        <w:t>or</w:t>
      </w:r>
      <w:r>
        <w:rPr>
          <w:color w:val="773189"/>
          <w:spacing w:val="-3"/>
          <w:sz w:val="16"/>
          <w:vertAlign w:val="baseline"/>
        </w:rPr>
        <w:t> </w:t>
      </w:r>
      <w:r>
        <w:rPr>
          <w:color w:val="773189"/>
          <w:sz w:val="16"/>
          <w:vertAlign w:val="baseline"/>
        </w:rPr>
        <w:t>Her</w:t>
      </w:r>
      <w:r>
        <w:rPr>
          <w:color w:val="773189"/>
          <w:spacing w:val="-3"/>
          <w:sz w:val="16"/>
          <w:vertAlign w:val="baseline"/>
        </w:rPr>
        <w:t> </w:t>
      </w:r>
      <w:r>
        <w:rPr>
          <w:color w:val="773189"/>
          <w:sz w:val="16"/>
          <w:vertAlign w:val="baseline"/>
        </w:rPr>
        <w:t>Best</w:t>
      </w:r>
      <w:r>
        <w:rPr>
          <w:color w:val="773189"/>
          <w:spacing w:val="-2"/>
          <w:sz w:val="16"/>
          <w:vertAlign w:val="baseline"/>
        </w:rPr>
        <w:t> </w:t>
      </w:r>
      <w:r>
        <w:rPr>
          <w:color w:val="773189"/>
          <w:sz w:val="16"/>
          <w:vertAlign w:val="baseline"/>
        </w:rPr>
        <w:t>Interests Taken as a Primary Consideration”, 29 May 2013, at para 94.</w:t>
      </w:r>
    </w:p>
    <w:p>
      <w:pPr>
        <w:spacing w:before="0"/>
        <w:ind w:left="120" w:right="161" w:firstLine="0"/>
        <w:jc w:val="left"/>
        <w:rPr>
          <w:sz w:val="16"/>
        </w:rPr>
      </w:pPr>
      <w:bookmarkStart w:name="_bookmark136" w:id="137"/>
      <w:bookmarkEnd w:id="137"/>
      <w:r>
        <w:rPr/>
      </w:r>
      <w:r>
        <w:rPr>
          <w:color w:val="773189"/>
          <w:sz w:val="16"/>
          <w:vertAlign w:val="superscript"/>
        </w:rPr>
        <w:t>122</w:t>
      </w:r>
      <w:r>
        <w:rPr>
          <w:color w:val="773189"/>
          <w:sz w:val="16"/>
          <w:vertAlign w:val="baseline"/>
        </w:rPr>
        <w:t> Article</w:t>
      </w:r>
      <w:r>
        <w:rPr>
          <w:color w:val="773189"/>
          <w:spacing w:val="-1"/>
          <w:sz w:val="16"/>
          <w:vertAlign w:val="baseline"/>
        </w:rPr>
        <w:t> </w:t>
      </w:r>
      <w:r>
        <w:rPr>
          <w:color w:val="773189"/>
          <w:sz w:val="16"/>
          <w:vertAlign w:val="baseline"/>
        </w:rPr>
        <w:t>7,</w:t>
      </w:r>
      <w:r>
        <w:rPr>
          <w:color w:val="773189"/>
          <w:spacing w:val="-4"/>
          <w:sz w:val="16"/>
          <w:vertAlign w:val="baseline"/>
        </w:rPr>
        <w:t> </w:t>
      </w:r>
      <w:r>
        <w:rPr>
          <w:color w:val="773189"/>
          <w:sz w:val="16"/>
          <w:vertAlign w:val="baseline"/>
        </w:rPr>
        <w:t>European</w:t>
      </w:r>
      <w:r>
        <w:rPr>
          <w:color w:val="773189"/>
          <w:spacing w:val="-4"/>
          <w:sz w:val="16"/>
          <w:vertAlign w:val="baseline"/>
        </w:rPr>
        <w:t> </w:t>
      </w:r>
      <w:r>
        <w:rPr>
          <w:color w:val="773189"/>
          <w:sz w:val="16"/>
          <w:vertAlign w:val="baseline"/>
        </w:rPr>
        <w:t>Convention</w:t>
      </w:r>
      <w:r>
        <w:rPr>
          <w:color w:val="773189"/>
          <w:spacing w:val="-2"/>
          <w:sz w:val="16"/>
          <w:vertAlign w:val="baseline"/>
        </w:rPr>
        <w:t> </w:t>
      </w:r>
      <w:r>
        <w:rPr>
          <w:color w:val="773189"/>
          <w:sz w:val="16"/>
          <w:vertAlign w:val="baseline"/>
        </w:rPr>
        <w:t>on</w:t>
      </w:r>
      <w:r>
        <w:rPr>
          <w:color w:val="773189"/>
          <w:spacing w:val="-4"/>
          <w:sz w:val="16"/>
          <w:vertAlign w:val="baseline"/>
        </w:rPr>
        <w:t> </w:t>
      </w:r>
      <w:r>
        <w:rPr>
          <w:color w:val="773189"/>
          <w:sz w:val="16"/>
          <w:vertAlign w:val="baseline"/>
        </w:rPr>
        <w:t>Human</w:t>
      </w:r>
      <w:r>
        <w:rPr>
          <w:color w:val="773189"/>
          <w:spacing w:val="-4"/>
          <w:sz w:val="16"/>
          <w:vertAlign w:val="baseline"/>
        </w:rPr>
        <w:t> </w:t>
      </w:r>
      <w:r>
        <w:rPr>
          <w:color w:val="773189"/>
          <w:sz w:val="16"/>
          <w:vertAlign w:val="baseline"/>
        </w:rPr>
        <w:t>Rights</w:t>
      </w:r>
      <w:r>
        <w:rPr>
          <w:color w:val="773189"/>
          <w:spacing w:val="-3"/>
          <w:sz w:val="16"/>
          <w:vertAlign w:val="baseline"/>
        </w:rPr>
        <w:t> </w:t>
      </w:r>
      <w:r>
        <w:rPr>
          <w:color w:val="773189"/>
          <w:sz w:val="16"/>
          <w:vertAlign w:val="baseline"/>
        </w:rPr>
        <w:t>1950;</w:t>
      </w:r>
      <w:r>
        <w:rPr>
          <w:color w:val="773189"/>
          <w:spacing w:val="-2"/>
          <w:sz w:val="16"/>
          <w:vertAlign w:val="baseline"/>
        </w:rPr>
        <w:t> </w:t>
      </w:r>
      <w:r>
        <w:rPr>
          <w:color w:val="773189"/>
          <w:sz w:val="16"/>
          <w:vertAlign w:val="baseline"/>
        </w:rPr>
        <w:t>Article</w:t>
      </w:r>
      <w:r>
        <w:rPr>
          <w:color w:val="773189"/>
          <w:spacing w:val="-1"/>
          <w:sz w:val="16"/>
          <w:vertAlign w:val="baseline"/>
        </w:rPr>
        <w:t> </w:t>
      </w:r>
      <w:r>
        <w:rPr>
          <w:color w:val="773189"/>
          <w:sz w:val="16"/>
          <w:vertAlign w:val="baseline"/>
        </w:rPr>
        <w:t>15(1),</w:t>
      </w:r>
      <w:r>
        <w:rPr>
          <w:color w:val="773189"/>
          <w:spacing w:val="-2"/>
          <w:sz w:val="16"/>
          <w:vertAlign w:val="baseline"/>
        </w:rPr>
        <w:t> </w:t>
      </w:r>
      <w:r>
        <w:rPr>
          <w:color w:val="773189"/>
          <w:sz w:val="16"/>
          <w:vertAlign w:val="baseline"/>
        </w:rPr>
        <w:t>UN</w:t>
      </w:r>
      <w:r>
        <w:rPr>
          <w:color w:val="773189"/>
          <w:spacing w:val="-3"/>
          <w:sz w:val="16"/>
          <w:vertAlign w:val="baseline"/>
        </w:rPr>
        <w:t> </w:t>
      </w:r>
      <w:r>
        <w:rPr>
          <w:color w:val="773189"/>
          <w:sz w:val="16"/>
          <w:vertAlign w:val="baseline"/>
        </w:rPr>
        <w:t>International</w:t>
      </w:r>
      <w:r>
        <w:rPr>
          <w:color w:val="773189"/>
          <w:spacing w:val="-2"/>
          <w:sz w:val="16"/>
          <w:vertAlign w:val="baseline"/>
        </w:rPr>
        <w:t> </w:t>
      </w:r>
      <w:r>
        <w:rPr>
          <w:color w:val="773189"/>
          <w:sz w:val="16"/>
          <w:vertAlign w:val="baseline"/>
        </w:rPr>
        <w:t>Covenant</w:t>
      </w:r>
      <w:r>
        <w:rPr>
          <w:color w:val="773189"/>
          <w:spacing w:val="-4"/>
          <w:sz w:val="16"/>
          <w:vertAlign w:val="baseline"/>
        </w:rPr>
        <w:t> </w:t>
      </w:r>
      <w:r>
        <w:rPr>
          <w:color w:val="773189"/>
          <w:sz w:val="16"/>
          <w:vertAlign w:val="baseline"/>
        </w:rPr>
        <w:t>on</w:t>
      </w:r>
      <w:r>
        <w:rPr>
          <w:color w:val="773189"/>
          <w:spacing w:val="-4"/>
          <w:sz w:val="16"/>
          <w:vertAlign w:val="baseline"/>
        </w:rPr>
        <w:t> </w:t>
      </w:r>
      <w:r>
        <w:rPr>
          <w:color w:val="773189"/>
          <w:sz w:val="16"/>
          <w:vertAlign w:val="baseline"/>
        </w:rPr>
        <w:t>Civil</w:t>
      </w:r>
      <w:r>
        <w:rPr>
          <w:color w:val="773189"/>
          <w:spacing w:val="-2"/>
          <w:sz w:val="16"/>
          <w:vertAlign w:val="baseline"/>
        </w:rPr>
        <w:t> </w:t>
      </w:r>
      <w:r>
        <w:rPr>
          <w:color w:val="773189"/>
          <w:sz w:val="16"/>
          <w:vertAlign w:val="baseline"/>
        </w:rPr>
        <w:t>and</w:t>
      </w:r>
      <w:r>
        <w:rPr>
          <w:color w:val="773189"/>
          <w:spacing w:val="-3"/>
          <w:sz w:val="16"/>
          <w:vertAlign w:val="baseline"/>
        </w:rPr>
        <w:t> </w:t>
      </w:r>
      <w:r>
        <w:rPr>
          <w:color w:val="773189"/>
          <w:sz w:val="16"/>
          <w:vertAlign w:val="baseline"/>
        </w:rPr>
        <w:t>Political </w:t>
      </w:r>
      <w:bookmarkStart w:name="_bookmark137" w:id="138"/>
      <w:bookmarkEnd w:id="138"/>
      <w:r>
        <w:rPr>
          <w:color w:val="773189"/>
          <w:sz w:val="16"/>
          <w:vertAlign w:val="baseline"/>
        </w:rPr>
        <w:t>R</w:t>
      </w:r>
      <w:r>
        <w:rPr>
          <w:color w:val="773189"/>
          <w:sz w:val="16"/>
          <w:vertAlign w:val="baseline"/>
        </w:rPr>
        <w:t>ights 1966.</w:t>
      </w:r>
    </w:p>
    <w:p>
      <w:pPr>
        <w:spacing w:before="0"/>
        <w:ind w:left="120" w:right="0" w:firstLine="0"/>
        <w:jc w:val="left"/>
        <w:rPr>
          <w:sz w:val="16"/>
        </w:rPr>
      </w:pPr>
      <w:r>
        <w:rPr>
          <w:color w:val="773189"/>
          <w:sz w:val="16"/>
          <w:vertAlign w:val="superscript"/>
        </w:rPr>
        <w:t>123</w:t>
      </w:r>
      <w:r>
        <w:rPr>
          <w:color w:val="773189"/>
          <w:spacing w:val="-1"/>
          <w:sz w:val="16"/>
          <w:vertAlign w:val="baseline"/>
        </w:rPr>
        <w:t> </w:t>
      </w:r>
      <w:r>
        <w:rPr>
          <w:i/>
          <w:color w:val="773189"/>
          <w:sz w:val="16"/>
          <w:vertAlign w:val="baseline"/>
        </w:rPr>
        <w:t>Del</w:t>
      </w:r>
      <w:r>
        <w:rPr>
          <w:i/>
          <w:color w:val="773189"/>
          <w:spacing w:val="-3"/>
          <w:sz w:val="16"/>
          <w:vertAlign w:val="baseline"/>
        </w:rPr>
        <w:t> </w:t>
      </w:r>
      <w:r>
        <w:rPr>
          <w:i/>
          <w:color w:val="773189"/>
          <w:sz w:val="16"/>
          <w:vertAlign w:val="baseline"/>
        </w:rPr>
        <w:t>Río</w:t>
      </w:r>
      <w:r>
        <w:rPr>
          <w:i/>
          <w:color w:val="773189"/>
          <w:spacing w:val="-3"/>
          <w:sz w:val="16"/>
          <w:vertAlign w:val="baseline"/>
        </w:rPr>
        <w:t> </w:t>
      </w:r>
      <w:r>
        <w:rPr>
          <w:i/>
          <w:color w:val="773189"/>
          <w:sz w:val="16"/>
          <w:vertAlign w:val="baseline"/>
        </w:rPr>
        <w:t>Prada</w:t>
      </w:r>
      <w:r>
        <w:rPr>
          <w:i/>
          <w:color w:val="773189"/>
          <w:spacing w:val="-4"/>
          <w:sz w:val="16"/>
          <w:vertAlign w:val="baseline"/>
        </w:rPr>
        <w:t> </w:t>
      </w:r>
      <w:r>
        <w:rPr>
          <w:i/>
          <w:color w:val="773189"/>
          <w:sz w:val="16"/>
          <w:vertAlign w:val="baseline"/>
        </w:rPr>
        <w:t>v</w:t>
      </w:r>
      <w:r>
        <w:rPr>
          <w:i/>
          <w:color w:val="773189"/>
          <w:spacing w:val="-3"/>
          <w:sz w:val="16"/>
          <w:vertAlign w:val="baseline"/>
        </w:rPr>
        <w:t> </w:t>
      </w:r>
      <w:r>
        <w:rPr>
          <w:i/>
          <w:color w:val="773189"/>
          <w:sz w:val="16"/>
          <w:vertAlign w:val="baseline"/>
        </w:rPr>
        <w:t>Spain</w:t>
      </w:r>
      <w:r>
        <w:rPr>
          <w:i/>
          <w:color w:val="773189"/>
          <w:spacing w:val="-1"/>
          <w:sz w:val="16"/>
          <w:vertAlign w:val="baseline"/>
        </w:rPr>
        <w:t> </w:t>
      </w:r>
      <w:r>
        <w:rPr>
          <w:color w:val="773189"/>
          <w:sz w:val="16"/>
          <w:vertAlign w:val="baseline"/>
        </w:rPr>
        <w:t>(2013)</w:t>
      </w:r>
      <w:r>
        <w:rPr>
          <w:color w:val="773189"/>
          <w:spacing w:val="-5"/>
          <w:sz w:val="16"/>
          <w:vertAlign w:val="baseline"/>
        </w:rPr>
        <w:t> </w:t>
      </w:r>
      <w:r>
        <w:rPr>
          <w:color w:val="773189"/>
          <w:sz w:val="16"/>
          <w:vertAlign w:val="baseline"/>
        </w:rPr>
        <w:t>ECHR</w:t>
      </w:r>
      <w:r>
        <w:rPr>
          <w:color w:val="773189"/>
          <w:spacing w:val="-5"/>
          <w:sz w:val="16"/>
          <w:vertAlign w:val="baseline"/>
        </w:rPr>
        <w:t> </w:t>
      </w:r>
      <w:r>
        <w:rPr>
          <w:color w:val="773189"/>
          <w:sz w:val="16"/>
          <w:vertAlign w:val="baseline"/>
        </w:rPr>
        <w:t>1899,at</w:t>
      </w:r>
      <w:r>
        <w:rPr>
          <w:color w:val="773189"/>
          <w:spacing w:val="-5"/>
          <w:sz w:val="16"/>
          <w:vertAlign w:val="baseline"/>
        </w:rPr>
        <w:t> </w:t>
      </w:r>
      <w:r>
        <w:rPr>
          <w:color w:val="773189"/>
          <w:sz w:val="16"/>
          <w:vertAlign w:val="baseline"/>
        </w:rPr>
        <w:t>para</w:t>
      </w:r>
      <w:r>
        <w:rPr>
          <w:color w:val="773189"/>
          <w:spacing w:val="-4"/>
          <w:sz w:val="16"/>
          <w:vertAlign w:val="baseline"/>
        </w:rPr>
        <w:t> 116.</w:t>
      </w:r>
    </w:p>
    <w:p>
      <w:pPr>
        <w:spacing w:before="0"/>
        <w:ind w:left="120" w:right="0" w:firstLine="0"/>
        <w:jc w:val="left"/>
        <w:rPr>
          <w:sz w:val="16"/>
        </w:rPr>
      </w:pPr>
      <w:bookmarkStart w:name="_bookmark138" w:id="139"/>
      <w:bookmarkEnd w:id="139"/>
      <w:r>
        <w:rPr/>
      </w:r>
      <w:r>
        <w:rPr>
          <w:color w:val="773189"/>
          <w:sz w:val="16"/>
          <w:vertAlign w:val="superscript"/>
        </w:rPr>
        <w:t>124</w:t>
      </w:r>
      <w:r>
        <w:rPr>
          <w:color w:val="773189"/>
          <w:spacing w:val="3"/>
          <w:sz w:val="16"/>
          <w:vertAlign w:val="baseline"/>
        </w:rPr>
        <w:t> </w:t>
      </w:r>
      <w:r>
        <w:rPr>
          <w:color w:val="773189"/>
          <w:spacing w:val="-2"/>
          <w:sz w:val="16"/>
          <w:vertAlign w:val="baseline"/>
        </w:rPr>
        <w:t>Ibid.</w:t>
      </w:r>
    </w:p>
    <w:p>
      <w:pPr>
        <w:spacing w:after="0"/>
        <w:jc w:val="left"/>
        <w:rPr>
          <w:sz w:val="16"/>
        </w:rPr>
        <w:sectPr>
          <w:pgSz w:w="11900" w:h="16820"/>
          <w:pgMar w:header="0" w:footer="1309" w:top="920" w:bottom="1500" w:left="900" w:right="920"/>
        </w:sectPr>
      </w:pPr>
    </w:p>
    <w:p>
      <w:pPr>
        <w:pStyle w:val="BodyText"/>
        <w:spacing w:line="288" w:lineRule="auto" w:before="82"/>
        <w:ind w:left="828" w:right="133"/>
        <w:rPr>
          <w:sz w:val="16"/>
        </w:rPr>
      </w:pPr>
      <w:r>
        <w:rPr/>
        <w:t>being</w:t>
      </w:r>
      <w:r>
        <w:rPr>
          <w:spacing w:val="-5"/>
        </w:rPr>
        <w:t> </w:t>
      </w:r>
      <w:r>
        <w:rPr/>
        <w:t>carried</w:t>
      </w:r>
      <w:r>
        <w:rPr>
          <w:spacing w:val="-5"/>
        </w:rPr>
        <w:t> </w:t>
      </w:r>
      <w:r>
        <w:rPr/>
        <w:t>out</w:t>
      </w:r>
      <w:r>
        <w:rPr>
          <w:spacing w:val="-3"/>
        </w:rPr>
        <w:t> </w:t>
      </w:r>
      <w:r>
        <w:rPr/>
        <w:t>in</w:t>
      </w:r>
      <w:r>
        <w:rPr>
          <w:spacing w:val="-1"/>
        </w:rPr>
        <w:t> </w:t>
      </w:r>
      <w:r>
        <w:rPr/>
        <w:t>an</w:t>
      </w:r>
      <w:r>
        <w:rPr>
          <w:spacing w:val="-5"/>
        </w:rPr>
        <w:t> </w:t>
      </w:r>
      <w:r>
        <w:rPr/>
        <w:t>identical</w:t>
      </w:r>
      <w:r>
        <w:rPr>
          <w:spacing w:val="-6"/>
        </w:rPr>
        <w:t> </w:t>
      </w:r>
      <w:r>
        <w:rPr/>
        <w:t>or</w:t>
      </w:r>
      <w:r>
        <w:rPr>
          <w:spacing w:val="-4"/>
        </w:rPr>
        <w:t> </w:t>
      </w:r>
      <w:r>
        <w:rPr/>
        <w:t>similar</w:t>
      </w:r>
      <w:r>
        <w:rPr>
          <w:spacing w:val="-4"/>
        </w:rPr>
        <w:t> </w:t>
      </w:r>
      <w:r>
        <w:rPr/>
        <w:t>manner,</w:t>
      </w:r>
      <w:r>
        <w:rPr>
          <w:spacing w:val="-5"/>
        </w:rPr>
        <w:t> </w:t>
      </w:r>
      <w:r>
        <w:rPr/>
        <w:t>occurring</w:t>
      </w:r>
      <w:r>
        <w:rPr>
          <w:spacing w:val="-5"/>
        </w:rPr>
        <w:t> </w:t>
      </w:r>
      <w:r>
        <w:rPr/>
        <w:t>close</w:t>
      </w:r>
      <w:r>
        <w:rPr>
          <w:spacing w:val="-4"/>
        </w:rPr>
        <w:t> </w:t>
      </w:r>
      <w:r>
        <w:rPr/>
        <w:t>together in time and pursuing the same object”.</w:t>
      </w:r>
      <w:hyperlink w:history="true" w:anchor="_bookmark141">
        <w:r>
          <w:rPr>
            <w:position w:val="8"/>
            <w:sz w:val="16"/>
          </w:rPr>
          <w:t>125</w:t>
        </w:r>
      </w:hyperlink>
      <w:r>
        <w:rPr>
          <w:spacing w:val="39"/>
          <w:position w:val="8"/>
          <w:sz w:val="16"/>
        </w:rPr>
        <w:t> </w:t>
      </w:r>
      <w:r>
        <w:rPr/>
        <w:t>It is “considered to constitute a single act” which has to be “assessed under the rules in force at the time</w:t>
      </w:r>
      <w:r>
        <w:rPr>
          <w:spacing w:val="40"/>
        </w:rPr>
        <w:t> </w:t>
      </w:r>
      <w:r>
        <w:rPr/>
        <w:t>of completion of the last occurrence of the offence, provided that the acts committed under any previous law would have been punishable also under the older law”.</w:t>
      </w:r>
      <w:hyperlink w:history="true" w:anchor="_bookmark142">
        <w:r>
          <w:rPr>
            <w:position w:val="8"/>
            <w:sz w:val="16"/>
          </w:rPr>
          <w:t>126</w:t>
        </w:r>
      </w:hyperlink>
    </w:p>
    <w:p>
      <w:pPr>
        <w:pStyle w:val="BodyText"/>
        <w:spacing w:before="58"/>
      </w:pPr>
    </w:p>
    <w:p>
      <w:pPr>
        <w:pStyle w:val="ListParagraph"/>
        <w:numPr>
          <w:ilvl w:val="1"/>
          <w:numId w:val="8"/>
        </w:numPr>
        <w:tabs>
          <w:tab w:pos="825" w:val="left" w:leader="none"/>
          <w:tab w:pos="828" w:val="left" w:leader="none"/>
        </w:tabs>
        <w:spacing w:line="288" w:lineRule="auto" w:before="1" w:after="0"/>
        <w:ind w:left="828" w:right="243" w:hanging="709"/>
        <w:jc w:val="left"/>
        <w:rPr>
          <w:sz w:val="24"/>
        </w:rPr>
      </w:pPr>
      <w:r>
        <w:rPr>
          <w:b/>
          <w:sz w:val="24"/>
        </w:rPr>
        <w:t>The NIHRC welcomes the Department of Justice’s proposals to include</w:t>
      </w:r>
      <w:r>
        <w:rPr>
          <w:b/>
          <w:spacing w:val="-6"/>
          <w:sz w:val="24"/>
        </w:rPr>
        <w:t> </w:t>
      </w:r>
      <w:r>
        <w:rPr>
          <w:b/>
          <w:sz w:val="24"/>
        </w:rPr>
        <w:t>clauses</w:t>
      </w:r>
      <w:r>
        <w:rPr>
          <w:b/>
          <w:spacing w:val="-3"/>
          <w:sz w:val="24"/>
        </w:rPr>
        <w:t> </w:t>
      </w:r>
      <w:r>
        <w:rPr>
          <w:b/>
          <w:sz w:val="24"/>
        </w:rPr>
        <w:t>within</w:t>
      </w:r>
      <w:r>
        <w:rPr>
          <w:b/>
          <w:spacing w:val="-5"/>
          <w:sz w:val="24"/>
        </w:rPr>
        <w:t> </w:t>
      </w:r>
      <w:r>
        <w:rPr>
          <w:b/>
          <w:sz w:val="24"/>
        </w:rPr>
        <w:t>the</w:t>
      </w:r>
      <w:r>
        <w:rPr>
          <w:b/>
          <w:spacing w:val="-6"/>
          <w:sz w:val="24"/>
        </w:rPr>
        <w:t> </w:t>
      </w:r>
      <w:r>
        <w:rPr>
          <w:b/>
          <w:sz w:val="24"/>
        </w:rPr>
        <w:t>Justice</w:t>
      </w:r>
      <w:r>
        <w:rPr>
          <w:b/>
          <w:spacing w:val="-5"/>
          <w:sz w:val="24"/>
        </w:rPr>
        <w:t> </w:t>
      </w:r>
      <w:r>
        <w:rPr>
          <w:b/>
          <w:sz w:val="24"/>
        </w:rPr>
        <w:t>Bill</w:t>
      </w:r>
      <w:r>
        <w:rPr>
          <w:b/>
          <w:spacing w:val="-5"/>
          <w:sz w:val="24"/>
        </w:rPr>
        <w:t> </w:t>
      </w:r>
      <w:r>
        <w:rPr>
          <w:b/>
          <w:sz w:val="24"/>
        </w:rPr>
        <w:t>that</w:t>
      </w:r>
      <w:r>
        <w:rPr>
          <w:b/>
          <w:spacing w:val="-3"/>
          <w:sz w:val="24"/>
        </w:rPr>
        <w:t> </w:t>
      </w:r>
      <w:r>
        <w:rPr>
          <w:b/>
          <w:sz w:val="24"/>
        </w:rPr>
        <w:t>ensure</w:t>
      </w:r>
      <w:r>
        <w:rPr>
          <w:b/>
          <w:spacing w:val="-6"/>
          <w:sz w:val="24"/>
        </w:rPr>
        <w:t> </w:t>
      </w:r>
      <w:r>
        <w:rPr>
          <w:b/>
          <w:sz w:val="24"/>
        </w:rPr>
        <w:t>clarity</w:t>
      </w:r>
      <w:r>
        <w:rPr>
          <w:b/>
          <w:spacing w:val="-4"/>
          <w:sz w:val="24"/>
        </w:rPr>
        <w:t> </w:t>
      </w:r>
      <w:r>
        <w:rPr>
          <w:b/>
          <w:sz w:val="24"/>
        </w:rPr>
        <w:t>regarding the application of provisions related to the bail and remand of children, and to ensure that children are not imprisoned with </w:t>
      </w:r>
      <w:r>
        <w:rPr>
          <w:b/>
          <w:spacing w:val="-2"/>
          <w:sz w:val="24"/>
        </w:rPr>
        <w:t>adults.</w:t>
      </w:r>
    </w:p>
    <w:p>
      <w:pPr>
        <w:pStyle w:val="BodyText"/>
        <w:spacing w:before="123"/>
        <w:rPr>
          <w:b/>
        </w:rPr>
      </w:pPr>
    </w:p>
    <w:p>
      <w:pPr>
        <w:pStyle w:val="Heading2"/>
        <w:numPr>
          <w:ilvl w:val="1"/>
          <w:numId w:val="9"/>
        </w:numPr>
        <w:tabs>
          <w:tab w:pos="840" w:val="left" w:leader="none"/>
        </w:tabs>
        <w:spacing w:line="240" w:lineRule="auto" w:before="0" w:after="0"/>
        <w:ind w:left="840" w:right="0" w:hanging="720"/>
        <w:jc w:val="left"/>
        <w:rPr>
          <w:color w:val="773189"/>
        </w:rPr>
      </w:pPr>
      <w:bookmarkStart w:name="_bookmark139" w:id="140"/>
      <w:bookmarkEnd w:id="140"/>
      <w:r>
        <w:rPr>
          <w:b w:val="0"/>
        </w:rPr>
      </w:r>
      <w:r>
        <w:rPr>
          <w:color w:val="773189"/>
        </w:rPr>
        <w:t>Part</w:t>
      </w:r>
      <w:r>
        <w:rPr>
          <w:color w:val="773189"/>
          <w:spacing w:val="-1"/>
        </w:rPr>
        <w:t> </w:t>
      </w:r>
      <w:r>
        <w:rPr>
          <w:color w:val="773189"/>
        </w:rPr>
        <w:t>3 -</w:t>
      </w:r>
      <w:r>
        <w:rPr>
          <w:color w:val="773189"/>
          <w:spacing w:val="-2"/>
        </w:rPr>
        <w:t> </w:t>
      </w:r>
      <w:r>
        <w:rPr>
          <w:color w:val="773189"/>
        </w:rPr>
        <w:t>Use</w:t>
      </w:r>
      <w:r>
        <w:rPr>
          <w:color w:val="773189"/>
          <w:spacing w:val="-1"/>
        </w:rPr>
        <w:t> </w:t>
      </w:r>
      <w:r>
        <w:rPr>
          <w:color w:val="773189"/>
        </w:rPr>
        <w:t>of</w:t>
      </w:r>
      <w:r>
        <w:rPr>
          <w:color w:val="773189"/>
          <w:spacing w:val="-3"/>
        </w:rPr>
        <w:t> </w:t>
      </w:r>
      <w:r>
        <w:rPr>
          <w:color w:val="773189"/>
        </w:rPr>
        <w:t>Live </w:t>
      </w:r>
      <w:r>
        <w:rPr>
          <w:color w:val="773189"/>
          <w:spacing w:val="-4"/>
        </w:rPr>
        <w:t>links</w:t>
      </w:r>
    </w:p>
    <w:p>
      <w:pPr>
        <w:pStyle w:val="BodyText"/>
        <w:spacing w:before="159"/>
        <w:rPr>
          <w:b/>
          <w:sz w:val="30"/>
        </w:rPr>
      </w:pPr>
    </w:p>
    <w:p>
      <w:pPr>
        <w:pStyle w:val="Heading2"/>
      </w:pPr>
      <w:bookmarkStart w:name="_bookmark140" w:id="141"/>
      <w:bookmarkEnd w:id="141"/>
      <w:r>
        <w:rPr>
          <w:b w:val="0"/>
        </w:rPr>
      </w:r>
      <w:r>
        <w:rPr/>
        <w:t>Warrants</w:t>
      </w:r>
      <w:r>
        <w:rPr>
          <w:spacing w:val="-4"/>
        </w:rPr>
        <w:t> </w:t>
      </w:r>
      <w:r>
        <w:rPr/>
        <w:t>for</w:t>
      </w:r>
      <w:r>
        <w:rPr>
          <w:spacing w:val="-3"/>
        </w:rPr>
        <w:t> </w:t>
      </w:r>
      <w:r>
        <w:rPr/>
        <w:t>further</w:t>
      </w:r>
      <w:r>
        <w:rPr>
          <w:spacing w:val="-3"/>
        </w:rPr>
        <w:t> </w:t>
      </w:r>
      <w:r>
        <w:rPr/>
        <w:t>detention:</w:t>
      </w:r>
      <w:r>
        <w:rPr>
          <w:spacing w:val="-1"/>
        </w:rPr>
        <w:t> </w:t>
      </w:r>
      <w:r>
        <w:rPr/>
        <w:t>Use</w:t>
      </w:r>
      <w:r>
        <w:rPr>
          <w:spacing w:val="-3"/>
        </w:rPr>
        <w:t> </w:t>
      </w:r>
      <w:r>
        <w:rPr/>
        <w:t>of</w:t>
      </w:r>
      <w:r>
        <w:rPr>
          <w:spacing w:val="-4"/>
        </w:rPr>
        <w:t> </w:t>
      </w:r>
      <w:r>
        <w:rPr/>
        <w:t>live</w:t>
      </w:r>
      <w:r>
        <w:rPr>
          <w:spacing w:val="-6"/>
        </w:rPr>
        <w:t> </w:t>
      </w:r>
      <w:r>
        <w:rPr>
          <w:spacing w:val="-2"/>
        </w:rPr>
        <w:t>links</w:t>
      </w:r>
    </w:p>
    <w:p>
      <w:pPr>
        <w:pStyle w:val="ListParagraph"/>
        <w:numPr>
          <w:ilvl w:val="1"/>
          <w:numId w:val="9"/>
        </w:numPr>
        <w:tabs>
          <w:tab w:pos="828" w:val="left" w:leader="none"/>
        </w:tabs>
        <w:spacing w:line="288" w:lineRule="auto" w:before="343" w:after="0"/>
        <w:ind w:left="828" w:right="133" w:hanging="721"/>
        <w:jc w:val="left"/>
        <w:rPr>
          <w:color w:val="22201F"/>
          <w:sz w:val="24"/>
        </w:rPr>
      </w:pPr>
      <w:r>
        <w:rPr>
          <w:color w:val="22201F"/>
          <w:sz w:val="24"/>
        </w:rPr>
        <w:t>Part </w:t>
      </w:r>
      <w:r>
        <w:rPr>
          <w:sz w:val="24"/>
        </w:rPr>
        <w:t>3 of the Justice Bill introduces provisions enabling “live links” technology to be used by police for a number of custody functions. Clause 20 proposes amendments to Article 40 of the Police and Criminal Evidence (Northern Ireland) Order 1989 to enable remote interviewing using a live link</w:t>
      </w:r>
      <w:r>
        <w:rPr>
          <w:spacing w:val="-2"/>
          <w:sz w:val="24"/>
        </w:rPr>
        <w:t> </w:t>
      </w:r>
      <w:r>
        <w:rPr>
          <w:sz w:val="24"/>
        </w:rPr>
        <w:t>so</w:t>
      </w:r>
      <w:r>
        <w:rPr>
          <w:spacing w:val="-3"/>
          <w:sz w:val="24"/>
        </w:rPr>
        <w:t> </w:t>
      </w:r>
      <w:r>
        <w:rPr>
          <w:sz w:val="24"/>
        </w:rPr>
        <w:t>that</w:t>
      </w:r>
      <w:r>
        <w:rPr>
          <w:spacing w:val="-4"/>
          <w:sz w:val="24"/>
        </w:rPr>
        <w:t> </w:t>
      </w:r>
      <w:r>
        <w:rPr>
          <w:sz w:val="24"/>
        </w:rPr>
        <w:t>a</w:t>
      </w:r>
      <w:r>
        <w:rPr>
          <w:spacing w:val="-4"/>
          <w:sz w:val="24"/>
        </w:rPr>
        <w:t> </w:t>
      </w:r>
      <w:r>
        <w:rPr>
          <w:sz w:val="24"/>
        </w:rPr>
        <w:t>police</w:t>
      </w:r>
      <w:r>
        <w:rPr>
          <w:spacing w:val="-1"/>
          <w:sz w:val="24"/>
        </w:rPr>
        <w:t> </w:t>
      </w:r>
      <w:r>
        <w:rPr>
          <w:sz w:val="24"/>
        </w:rPr>
        <w:t>officer</w:t>
      </w:r>
      <w:r>
        <w:rPr>
          <w:spacing w:val="-3"/>
          <w:sz w:val="24"/>
        </w:rPr>
        <w:t> </w:t>
      </w:r>
      <w:r>
        <w:rPr>
          <w:sz w:val="24"/>
        </w:rPr>
        <w:t>can</w:t>
      </w:r>
      <w:r>
        <w:rPr>
          <w:spacing w:val="-4"/>
          <w:sz w:val="24"/>
        </w:rPr>
        <w:t> </w:t>
      </w:r>
      <w:r>
        <w:rPr>
          <w:sz w:val="24"/>
        </w:rPr>
        <w:t>interview</w:t>
      </w:r>
      <w:r>
        <w:rPr>
          <w:spacing w:val="-3"/>
          <w:sz w:val="24"/>
        </w:rPr>
        <w:t> </w:t>
      </w:r>
      <w:r>
        <w:rPr>
          <w:sz w:val="24"/>
        </w:rPr>
        <w:t>a</w:t>
      </w:r>
      <w:r>
        <w:rPr>
          <w:spacing w:val="-4"/>
          <w:sz w:val="24"/>
        </w:rPr>
        <w:t> </w:t>
      </w:r>
      <w:r>
        <w:rPr>
          <w:sz w:val="24"/>
        </w:rPr>
        <w:t>suspect</w:t>
      </w:r>
      <w:r>
        <w:rPr>
          <w:spacing w:val="-3"/>
          <w:sz w:val="24"/>
        </w:rPr>
        <w:t> </w:t>
      </w:r>
      <w:r>
        <w:rPr>
          <w:sz w:val="24"/>
        </w:rPr>
        <w:t>from</w:t>
      </w:r>
      <w:r>
        <w:rPr>
          <w:spacing w:val="-4"/>
          <w:sz w:val="24"/>
        </w:rPr>
        <w:t> </w:t>
      </w:r>
      <w:r>
        <w:rPr>
          <w:sz w:val="24"/>
        </w:rPr>
        <w:t>a</w:t>
      </w:r>
      <w:r>
        <w:rPr>
          <w:spacing w:val="-4"/>
          <w:sz w:val="24"/>
        </w:rPr>
        <w:t> </w:t>
      </w:r>
      <w:r>
        <w:rPr>
          <w:sz w:val="24"/>
        </w:rPr>
        <w:t>different</w:t>
      </w:r>
      <w:r>
        <w:rPr>
          <w:spacing w:val="-4"/>
          <w:sz w:val="24"/>
        </w:rPr>
        <w:t> </w:t>
      </w:r>
      <w:r>
        <w:rPr>
          <w:sz w:val="24"/>
        </w:rPr>
        <w:t>location and requires that a detained person would have exercised their right to legal advice as a precondition for the use of the live link.</w:t>
      </w:r>
    </w:p>
    <w:p>
      <w:pPr>
        <w:pStyle w:val="BodyText"/>
        <w:spacing w:before="60"/>
      </w:pPr>
    </w:p>
    <w:p>
      <w:pPr>
        <w:pStyle w:val="ListParagraph"/>
        <w:numPr>
          <w:ilvl w:val="1"/>
          <w:numId w:val="9"/>
        </w:numPr>
        <w:tabs>
          <w:tab w:pos="828" w:val="left" w:leader="none"/>
        </w:tabs>
        <w:spacing w:line="288" w:lineRule="auto" w:before="0" w:after="0"/>
        <w:ind w:left="828" w:right="307" w:hanging="721"/>
        <w:jc w:val="left"/>
        <w:rPr>
          <w:color w:val="22201F"/>
          <w:sz w:val="24"/>
        </w:rPr>
      </w:pPr>
      <w:r>
        <w:rPr>
          <w:color w:val="22201F"/>
          <w:sz w:val="24"/>
        </w:rPr>
        <w:t>Clause 21 proposes an amendment to Article 46ZB(1) of the Police and Criminal</w:t>
      </w:r>
      <w:r>
        <w:rPr>
          <w:color w:val="22201F"/>
          <w:spacing w:val="-4"/>
          <w:sz w:val="24"/>
        </w:rPr>
        <w:t> </w:t>
      </w:r>
      <w:r>
        <w:rPr>
          <w:color w:val="22201F"/>
          <w:sz w:val="24"/>
        </w:rPr>
        <w:t>Evidence</w:t>
      </w:r>
      <w:r>
        <w:rPr>
          <w:color w:val="22201F"/>
          <w:spacing w:val="-4"/>
          <w:sz w:val="24"/>
        </w:rPr>
        <w:t> </w:t>
      </w:r>
      <w:r>
        <w:rPr>
          <w:color w:val="22201F"/>
          <w:sz w:val="24"/>
        </w:rPr>
        <w:t>(NI)</w:t>
      </w:r>
      <w:r>
        <w:rPr>
          <w:color w:val="22201F"/>
          <w:spacing w:val="-5"/>
          <w:sz w:val="24"/>
        </w:rPr>
        <w:t> </w:t>
      </w:r>
      <w:r>
        <w:rPr>
          <w:color w:val="22201F"/>
          <w:sz w:val="24"/>
        </w:rPr>
        <w:t>Order</w:t>
      </w:r>
      <w:r>
        <w:rPr>
          <w:color w:val="22201F"/>
          <w:spacing w:val="-4"/>
          <w:sz w:val="24"/>
        </w:rPr>
        <w:t> </w:t>
      </w:r>
      <w:r>
        <w:rPr>
          <w:color w:val="22201F"/>
          <w:sz w:val="24"/>
        </w:rPr>
        <w:t>1989</w:t>
      </w:r>
      <w:r>
        <w:rPr>
          <w:color w:val="22201F"/>
          <w:spacing w:val="-4"/>
          <w:sz w:val="24"/>
        </w:rPr>
        <w:t> </w:t>
      </w:r>
      <w:r>
        <w:rPr>
          <w:color w:val="22201F"/>
          <w:sz w:val="24"/>
        </w:rPr>
        <w:t>to</w:t>
      </w:r>
      <w:r>
        <w:rPr>
          <w:color w:val="22201F"/>
          <w:spacing w:val="-1"/>
          <w:sz w:val="24"/>
        </w:rPr>
        <w:t> </w:t>
      </w:r>
      <w:r>
        <w:rPr>
          <w:color w:val="22201F"/>
          <w:sz w:val="24"/>
        </w:rPr>
        <w:t>enable</w:t>
      </w:r>
      <w:r>
        <w:rPr>
          <w:color w:val="22201F"/>
          <w:spacing w:val="-4"/>
          <w:sz w:val="24"/>
        </w:rPr>
        <w:t> </w:t>
      </w:r>
      <w:r>
        <w:rPr>
          <w:color w:val="22201F"/>
          <w:sz w:val="24"/>
        </w:rPr>
        <w:t>a</w:t>
      </w:r>
      <w:r>
        <w:rPr>
          <w:color w:val="22201F"/>
          <w:spacing w:val="-6"/>
          <w:sz w:val="24"/>
        </w:rPr>
        <w:t> </w:t>
      </w:r>
      <w:r>
        <w:rPr>
          <w:color w:val="22201F"/>
          <w:sz w:val="24"/>
        </w:rPr>
        <w:t>Magistrates’</w:t>
      </w:r>
      <w:r>
        <w:rPr>
          <w:color w:val="22201F"/>
          <w:spacing w:val="-4"/>
          <w:sz w:val="24"/>
        </w:rPr>
        <w:t> </w:t>
      </w:r>
      <w:r>
        <w:rPr>
          <w:color w:val="22201F"/>
          <w:sz w:val="24"/>
        </w:rPr>
        <w:t>Court</w:t>
      </w:r>
      <w:r>
        <w:rPr>
          <w:color w:val="22201F"/>
          <w:spacing w:val="-5"/>
          <w:sz w:val="24"/>
        </w:rPr>
        <w:t> </w:t>
      </w:r>
      <w:r>
        <w:rPr>
          <w:color w:val="22201F"/>
          <w:sz w:val="24"/>
        </w:rPr>
        <w:t>to</w:t>
      </w:r>
      <w:r>
        <w:rPr>
          <w:color w:val="22201F"/>
          <w:spacing w:val="-4"/>
          <w:sz w:val="24"/>
        </w:rPr>
        <w:t> </w:t>
      </w:r>
      <w:r>
        <w:rPr>
          <w:color w:val="22201F"/>
          <w:sz w:val="24"/>
        </w:rPr>
        <w:t>issue a live link direction for the purposes of the hearing of a complaint under Article 45 of the 1989 Order for an extension of a warrant for further </w:t>
      </w:r>
      <w:r>
        <w:rPr>
          <w:color w:val="22201F"/>
          <w:spacing w:val="-2"/>
          <w:sz w:val="24"/>
        </w:rPr>
        <w:t>detention.</w:t>
      </w:r>
    </w:p>
    <w:p>
      <w:pPr>
        <w:pStyle w:val="BodyText"/>
        <w:spacing w:before="58"/>
      </w:pPr>
    </w:p>
    <w:p>
      <w:pPr>
        <w:pStyle w:val="ListParagraph"/>
        <w:numPr>
          <w:ilvl w:val="1"/>
          <w:numId w:val="9"/>
        </w:numPr>
        <w:tabs>
          <w:tab w:pos="828" w:val="left" w:leader="none"/>
        </w:tabs>
        <w:spacing w:line="288" w:lineRule="auto" w:before="0" w:after="0"/>
        <w:ind w:left="828" w:right="493" w:hanging="709"/>
        <w:jc w:val="left"/>
        <w:rPr>
          <w:sz w:val="24"/>
        </w:rPr>
      </w:pPr>
      <w:r>
        <w:rPr>
          <w:sz w:val="24"/>
        </w:rPr>
        <w:t>The Minister has indicated that further provision will</w:t>
      </w:r>
      <w:r>
        <w:rPr>
          <w:spacing w:val="-1"/>
          <w:sz w:val="24"/>
        </w:rPr>
        <w:t> </w:t>
      </w:r>
      <w:r>
        <w:rPr>
          <w:sz w:val="24"/>
        </w:rPr>
        <w:t>be brought forward through this Bill for the use of live links in NI courts. In the intervening period,</w:t>
      </w:r>
      <w:r>
        <w:rPr>
          <w:spacing w:val="-5"/>
          <w:sz w:val="24"/>
        </w:rPr>
        <w:t> </w:t>
      </w:r>
      <w:r>
        <w:rPr>
          <w:sz w:val="24"/>
        </w:rPr>
        <w:t>the</w:t>
      </w:r>
      <w:r>
        <w:rPr>
          <w:spacing w:val="-4"/>
          <w:sz w:val="24"/>
        </w:rPr>
        <w:t> </w:t>
      </w:r>
      <w:r>
        <w:rPr>
          <w:sz w:val="24"/>
        </w:rPr>
        <w:t>regulatory</w:t>
      </w:r>
      <w:r>
        <w:rPr>
          <w:spacing w:val="-4"/>
          <w:sz w:val="24"/>
        </w:rPr>
        <w:t> </w:t>
      </w:r>
      <w:r>
        <w:rPr>
          <w:sz w:val="24"/>
        </w:rPr>
        <w:t>powers</w:t>
      </w:r>
      <w:r>
        <w:rPr>
          <w:spacing w:val="-4"/>
          <w:sz w:val="24"/>
        </w:rPr>
        <w:t> </w:t>
      </w:r>
      <w:r>
        <w:rPr>
          <w:sz w:val="24"/>
        </w:rPr>
        <w:t>under</w:t>
      </w:r>
      <w:r>
        <w:rPr>
          <w:spacing w:val="-4"/>
          <w:sz w:val="24"/>
        </w:rPr>
        <w:t> </w:t>
      </w:r>
      <w:r>
        <w:rPr>
          <w:sz w:val="24"/>
        </w:rPr>
        <w:t>the</w:t>
      </w:r>
      <w:r>
        <w:rPr>
          <w:spacing w:val="-4"/>
          <w:sz w:val="24"/>
        </w:rPr>
        <w:t> </w:t>
      </w:r>
      <w:r>
        <w:rPr>
          <w:sz w:val="24"/>
        </w:rPr>
        <w:t>Coronavirus</w:t>
      </w:r>
      <w:r>
        <w:rPr>
          <w:spacing w:val="-5"/>
          <w:sz w:val="24"/>
        </w:rPr>
        <w:t> </w:t>
      </w:r>
      <w:r>
        <w:rPr>
          <w:sz w:val="24"/>
        </w:rPr>
        <w:t>Act</w:t>
      </w:r>
      <w:r>
        <w:rPr>
          <w:spacing w:val="-6"/>
          <w:sz w:val="24"/>
        </w:rPr>
        <w:t> </w:t>
      </w:r>
      <w:r>
        <w:rPr>
          <w:sz w:val="24"/>
        </w:rPr>
        <w:t>will</w:t>
      </w:r>
      <w:r>
        <w:rPr>
          <w:spacing w:val="-6"/>
          <w:sz w:val="24"/>
        </w:rPr>
        <w:t> </w:t>
      </w:r>
      <w:r>
        <w:rPr>
          <w:sz w:val="24"/>
        </w:rPr>
        <w:t>continue</w:t>
      </w:r>
      <w:r>
        <w:rPr>
          <w:spacing w:val="-4"/>
          <w:sz w:val="24"/>
        </w:rPr>
        <w:t> </w:t>
      </w:r>
      <w:r>
        <w:rPr>
          <w:sz w:val="24"/>
        </w:rPr>
        <w:t>to provide for the operation of live links in NI Courts and tribunals.</w:t>
      </w:r>
    </w:p>
    <w:p>
      <w:pPr>
        <w:pStyle w:val="BodyText"/>
        <w:rPr>
          <w:sz w:val="20"/>
        </w:rPr>
      </w:pPr>
    </w:p>
    <w:p>
      <w:pPr>
        <w:pStyle w:val="BodyText"/>
        <w:rPr>
          <w:sz w:val="20"/>
        </w:rPr>
      </w:pPr>
    </w:p>
    <w:p>
      <w:pPr>
        <w:pStyle w:val="BodyText"/>
        <w:spacing w:before="16"/>
        <w:rPr>
          <w:sz w:val="20"/>
        </w:rPr>
      </w:pPr>
      <w:r>
        <w:rPr/>
        <mc:AlternateContent>
          <mc:Choice Requires="wps">
            <w:drawing>
              <wp:anchor distT="0" distB="0" distL="0" distR="0" allowOverlap="1" layoutInCell="1" locked="0" behindDoc="1" simplePos="0" relativeHeight="487605248">
                <wp:simplePos x="0" y="0"/>
                <wp:positionH relativeFrom="page">
                  <wp:posOffset>647700</wp:posOffset>
                </wp:positionH>
                <wp:positionV relativeFrom="paragraph">
                  <wp:posOffset>179913</wp:posOffset>
                </wp:positionV>
                <wp:extent cx="6261100" cy="9525"/>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6261100" cy="9525"/>
                        </a:xfrm>
                        <a:custGeom>
                          <a:avLst/>
                          <a:gdLst/>
                          <a:ahLst/>
                          <a:cxnLst/>
                          <a:rect l="l" t="t" r="r" b="b"/>
                          <a:pathLst>
                            <a:path w="6261100" h="9525">
                              <a:moveTo>
                                <a:pt x="6260592" y="0"/>
                              </a:moveTo>
                              <a:lnTo>
                                <a:pt x="0" y="0"/>
                              </a:lnTo>
                              <a:lnTo>
                                <a:pt x="0" y="9143"/>
                              </a:lnTo>
                              <a:lnTo>
                                <a:pt x="6260592" y="9143"/>
                              </a:lnTo>
                              <a:lnTo>
                                <a:pt x="6260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pt;margin-top:14.166417pt;width:492.96pt;height:.71997pt;mso-position-horizontal-relative:page;mso-position-vertical-relative:paragraph;z-index:-15711232;mso-wrap-distance-left:0;mso-wrap-distance-right:0" id="docshape36" filled="true" fillcolor="#000000" stroked="false">
                <v:fill type="solid"/>
                <w10:wrap type="topAndBottom"/>
              </v:rect>
            </w:pict>
          </mc:Fallback>
        </mc:AlternateContent>
      </w:r>
    </w:p>
    <w:p>
      <w:pPr>
        <w:pStyle w:val="BodyText"/>
        <w:rPr>
          <w:sz w:val="16"/>
        </w:rPr>
      </w:pPr>
    </w:p>
    <w:p>
      <w:pPr>
        <w:pStyle w:val="BodyText"/>
        <w:spacing w:before="134"/>
        <w:rPr>
          <w:sz w:val="16"/>
        </w:rPr>
      </w:pPr>
    </w:p>
    <w:p>
      <w:pPr>
        <w:spacing w:before="0"/>
        <w:ind w:left="120" w:right="0" w:firstLine="0"/>
        <w:jc w:val="left"/>
        <w:rPr>
          <w:sz w:val="16"/>
        </w:rPr>
      </w:pPr>
      <w:bookmarkStart w:name="_bookmark141" w:id="142"/>
      <w:bookmarkEnd w:id="142"/>
      <w:r>
        <w:rPr/>
      </w:r>
      <w:r>
        <w:rPr>
          <w:color w:val="773189"/>
          <w:sz w:val="16"/>
          <w:vertAlign w:val="superscript"/>
        </w:rPr>
        <w:t>125</w:t>
      </w:r>
      <w:r>
        <w:rPr>
          <w:color w:val="773189"/>
          <w:spacing w:val="-1"/>
          <w:sz w:val="16"/>
          <w:vertAlign w:val="baseline"/>
        </w:rPr>
        <w:t> </w:t>
      </w:r>
      <w:r>
        <w:rPr>
          <w:i/>
          <w:color w:val="773189"/>
          <w:sz w:val="16"/>
          <w:vertAlign w:val="baseline"/>
        </w:rPr>
        <w:t>Rohlena</w:t>
      </w:r>
      <w:r>
        <w:rPr>
          <w:i/>
          <w:color w:val="773189"/>
          <w:spacing w:val="-2"/>
          <w:sz w:val="16"/>
          <w:vertAlign w:val="baseline"/>
        </w:rPr>
        <w:t> </w:t>
      </w:r>
      <w:r>
        <w:rPr>
          <w:i/>
          <w:color w:val="773189"/>
          <w:sz w:val="16"/>
          <w:vertAlign w:val="baseline"/>
        </w:rPr>
        <w:t>v</w:t>
      </w:r>
      <w:r>
        <w:rPr>
          <w:i/>
          <w:color w:val="773189"/>
          <w:spacing w:val="-4"/>
          <w:sz w:val="16"/>
          <w:vertAlign w:val="baseline"/>
        </w:rPr>
        <w:t> </w:t>
      </w:r>
      <w:r>
        <w:rPr>
          <w:i/>
          <w:color w:val="773189"/>
          <w:sz w:val="16"/>
          <w:vertAlign w:val="baseline"/>
        </w:rPr>
        <w:t>Czech</w:t>
      </w:r>
      <w:r>
        <w:rPr>
          <w:i/>
          <w:color w:val="773189"/>
          <w:spacing w:val="-4"/>
          <w:sz w:val="16"/>
          <w:vertAlign w:val="baseline"/>
        </w:rPr>
        <w:t> </w:t>
      </w:r>
      <w:r>
        <w:rPr>
          <w:i/>
          <w:color w:val="773189"/>
          <w:sz w:val="16"/>
          <w:vertAlign w:val="baseline"/>
        </w:rPr>
        <w:t>Republic</w:t>
      </w:r>
      <w:r>
        <w:rPr>
          <w:i/>
          <w:color w:val="773189"/>
          <w:spacing w:val="-1"/>
          <w:sz w:val="16"/>
          <w:vertAlign w:val="baseline"/>
        </w:rPr>
        <w:t> </w:t>
      </w:r>
      <w:r>
        <w:rPr>
          <w:color w:val="773189"/>
          <w:sz w:val="16"/>
          <w:vertAlign w:val="baseline"/>
        </w:rPr>
        <w:t>(2015)</w:t>
      </w:r>
      <w:r>
        <w:rPr>
          <w:color w:val="773189"/>
          <w:spacing w:val="-5"/>
          <w:sz w:val="16"/>
          <w:vertAlign w:val="baseline"/>
        </w:rPr>
        <w:t> </w:t>
      </w:r>
      <w:r>
        <w:rPr>
          <w:color w:val="773189"/>
          <w:sz w:val="16"/>
          <w:vertAlign w:val="baseline"/>
        </w:rPr>
        <w:t>ECHR</w:t>
      </w:r>
      <w:r>
        <w:rPr>
          <w:color w:val="773189"/>
          <w:spacing w:val="-5"/>
          <w:sz w:val="16"/>
          <w:vertAlign w:val="baseline"/>
        </w:rPr>
        <w:t> </w:t>
      </w:r>
      <w:r>
        <w:rPr>
          <w:color w:val="773189"/>
          <w:sz w:val="16"/>
          <w:vertAlign w:val="baseline"/>
        </w:rPr>
        <w:t>210,</w:t>
      </w:r>
      <w:r>
        <w:rPr>
          <w:color w:val="773189"/>
          <w:spacing w:val="-3"/>
          <w:sz w:val="16"/>
          <w:vertAlign w:val="baseline"/>
        </w:rPr>
        <w:t> </w:t>
      </w:r>
      <w:r>
        <w:rPr>
          <w:color w:val="773189"/>
          <w:sz w:val="16"/>
          <w:vertAlign w:val="baseline"/>
        </w:rPr>
        <w:t>at</w:t>
      </w:r>
      <w:r>
        <w:rPr>
          <w:color w:val="773189"/>
          <w:spacing w:val="-5"/>
          <w:sz w:val="16"/>
          <w:vertAlign w:val="baseline"/>
        </w:rPr>
        <w:t> </w:t>
      </w:r>
      <w:r>
        <w:rPr>
          <w:color w:val="773189"/>
          <w:sz w:val="16"/>
          <w:vertAlign w:val="baseline"/>
        </w:rPr>
        <w:t>para</w:t>
      </w:r>
      <w:r>
        <w:rPr>
          <w:color w:val="773189"/>
          <w:spacing w:val="-5"/>
          <w:sz w:val="16"/>
          <w:vertAlign w:val="baseline"/>
        </w:rPr>
        <w:t> 61.</w:t>
      </w:r>
    </w:p>
    <w:p>
      <w:pPr>
        <w:spacing w:before="0"/>
        <w:ind w:left="120" w:right="0" w:firstLine="0"/>
        <w:jc w:val="left"/>
        <w:rPr>
          <w:sz w:val="16"/>
        </w:rPr>
      </w:pPr>
      <w:bookmarkStart w:name="_bookmark142" w:id="143"/>
      <w:bookmarkEnd w:id="143"/>
      <w:r>
        <w:rPr/>
      </w:r>
      <w:r>
        <w:rPr>
          <w:color w:val="773189"/>
          <w:sz w:val="16"/>
          <w:vertAlign w:val="superscript"/>
        </w:rPr>
        <w:t>126</w:t>
      </w:r>
      <w:r>
        <w:rPr>
          <w:color w:val="773189"/>
          <w:spacing w:val="3"/>
          <w:sz w:val="16"/>
          <w:vertAlign w:val="baseline"/>
        </w:rPr>
        <w:t> </w:t>
      </w:r>
      <w:r>
        <w:rPr>
          <w:color w:val="773189"/>
          <w:spacing w:val="-2"/>
          <w:sz w:val="16"/>
          <w:vertAlign w:val="baseline"/>
        </w:rPr>
        <w:t>Ibid.</w:t>
      </w:r>
    </w:p>
    <w:p>
      <w:pPr>
        <w:spacing w:after="0"/>
        <w:jc w:val="left"/>
        <w:rPr>
          <w:sz w:val="16"/>
        </w:rPr>
        <w:sectPr>
          <w:pgSz w:w="11900" w:h="16820"/>
          <w:pgMar w:header="0" w:footer="1309" w:top="920" w:bottom="1500" w:left="900" w:right="920"/>
        </w:sectPr>
      </w:pPr>
    </w:p>
    <w:p>
      <w:pPr>
        <w:pStyle w:val="ListParagraph"/>
        <w:numPr>
          <w:ilvl w:val="1"/>
          <w:numId w:val="9"/>
        </w:numPr>
        <w:tabs>
          <w:tab w:pos="828" w:val="left" w:leader="none"/>
        </w:tabs>
        <w:spacing w:line="288" w:lineRule="auto" w:before="82" w:after="0"/>
        <w:ind w:left="828" w:right="147" w:hanging="721"/>
        <w:jc w:val="left"/>
        <w:rPr>
          <w:sz w:val="24"/>
        </w:rPr>
      </w:pPr>
      <w:r>
        <w:rPr>
          <w:sz w:val="24"/>
        </w:rPr>
        <w:t>The NIHRC appreciates that the use of live links in the criminal justice system presents several advantages in terms of efficiency and resources. However, it is important to consider the important role which an appearance</w:t>
      </w:r>
      <w:r>
        <w:rPr>
          <w:spacing w:val="-4"/>
          <w:sz w:val="24"/>
        </w:rPr>
        <w:t> </w:t>
      </w:r>
      <w:r>
        <w:rPr>
          <w:sz w:val="24"/>
        </w:rPr>
        <w:t>before</w:t>
      </w:r>
      <w:r>
        <w:rPr>
          <w:spacing w:val="-6"/>
          <w:sz w:val="24"/>
        </w:rPr>
        <w:t> </w:t>
      </w:r>
      <w:r>
        <w:rPr>
          <w:sz w:val="24"/>
        </w:rPr>
        <w:t>a</w:t>
      </w:r>
      <w:r>
        <w:rPr>
          <w:spacing w:val="-4"/>
          <w:sz w:val="24"/>
        </w:rPr>
        <w:t> </w:t>
      </w:r>
      <w:r>
        <w:rPr>
          <w:sz w:val="24"/>
        </w:rPr>
        <w:t>judge</w:t>
      </w:r>
      <w:r>
        <w:rPr>
          <w:spacing w:val="-4"/>
          <w:sz w:val="24"/>
        </w:rPr>
        <w:t> </w:t>
      </w:r>
      <w:r>
        <w:rPr>
          <w:sz w:val="24"/>
        </w:rPr>
        <w:t>plays</w:t>
      </w:r>
      <w:r>
        <w:rPr>
          <w:spacing w:val="-3"/>
          <w:sz w:val="24"/>
        </w:rPr>
        <w:t> </w:t>
      </w:r>
      <w:r>
        <w:rPr>
          <w:sz w:val="24"/>
        </w:rPr>
        <w:t>in</w:t>
      </w:r>
      <w:r>
        <w:rPr>
          <w:spacing w:val="-3"/>
          <w:sz w:val="24"/>
        </w:rPr>
        <w:t> </w:t>
      </w:r>
      <w:r>
        <w:rPr>
          <w:sz w:val="24"/>
        </w:rPr>
        <w:t>guaranteeing</w:t>
      </w:r>
      <w:r>
        <w:rPr>
          <w:spacing w:val="-5"/>
          <w:sz w:val="24"/>
        </w:rPr>
        <w:t> </w:t>
      </w:r>
      <w:r>
        <w:rPr>
          <w:sz w:val="24"/>
        </w:rPr>
        <w:t>the</w:t>
      </w:r>
      <w:r>
        <w:rPr>
          <w:spacing w:val="-4"/>
          <w:sz w:val="24"/>
        </w:rPr>
        <w:t> </w:t>
      </w:r>
      <w:r>
        <w:rPr>
          <w:sz w:val="24"/>
        </w:rPr>
        <w:t>rights</w:t>
      </w:r>
      <w:r>
        <w:rPr>
          <w:spacing w:val="-2"/>
          <w:sz w:val="24"/>
        </w:rPr>
        <w:t> </w:t>
      </w:r>
      <w:r>
        <w:rPr>
          <w:sz w:val="24"/>
        </w:rPr>
        <w:t>of</w:t>
      </w:r>
      <w:r>
        <w:rPr>
          <w:spacing w:val="-4"/>
          <w:sz w:val="24"/>
        </w:rPr>
        <w:t> </w:t>
      </w:r>
      <w:r>
        <w:rPr>
          <w:sz w:val="24"/>
        </w:rPr>
        <w:t>an</w:t>
      </w:r>
      <w:r>
        <w:rPr>
          <w:spacing w:val="-5"/>
          <w:sz w:val="24"/>
        </w:rPr>
        <w:t> </w:t>
      </w:r>
      <w:r>
        <w:rPr>
          <w:sz w:val="24"/>
        </w:rPr>
        <w:t>individual who has been deprived of their liberty.</w:t>
      </w:r>
    </w:p>
    <w:p>
      <w:pPr>
        <w:pStyle w:val="BodyText"/>
        <w:spacing w:before="58"/>
      </w:pPr>
    </w:p>
    <w:p>
      <w:pPr>
        <w:pStyle w:val="ListParagraph"/>
        <w:numPr>
          <w:ilvl w:val="1"/>
          <w:numId w:val="9"/>
        </w:numPr>
        <w:tabs>
          <w:tab w:pos="828" w:val="left" w:leader="none"/>
        </w:tabs>
        <w:spacing w:line="288" w:lineRule="auto" w:before="0" w:after="0"/>
        <w:ind w:left="828" w:right="451" w:hanging="721"/>
        <w:jc w:val="left"/>
        <w:rPr>
          <w:sz w:val="24"/>
        </w:rPr>
      </w:pPr>
      <w:r>
        <w:rPr>
          <w:sz w:val="24"/>
        </w:rPr>
        <w:t>The</w:t>
      </w:r>
      <w:r>
        <w:rPr>
          <w:spacing w:val="-3"/>
          <w:sz w:val="24"/>
        </w:rPr>
        <w:t> </w:t>
      </w:r>
      <w:r>
        <w:rPr>
          <w:sz w:val="24"/>
        </w:rPr>
        <w:t>right</w:t>
      </w:r>
      <w:r>
        <w:rPr>
          <w:spacing w:val="-4"/>
          <w:sz w:val="24"/>
        </w:rPr>
        <w:t> </w:t>
      </w:r>
      <w:r>
        <w:rPr>
          <w:sz w:val="24"/>
        </w:rPr>
        <w:t>to</w:t>
      </w:r>
      <w:r>
        <w:rPr>
          <w:spacing w:val="-1"/>
          <w:sz w:val="24"/>
        </w:rPr>
        <w:t> </w:t>
      </w:r>
      <w:r>
        <w:rPr>
          <w:sz w:val="24"/>
        </w:rPr>
        <w:t>liberty</w:t>
      </w:r>
      <w:r>
        <w:rPr>
          <w:spacing w:val="-2"/>
          <w:sz w:val="24"/>
        </w:rPr>
        <w:t> </w:t>
      </w:r>
      <w:r>
        <w:rPr>
          <w:sz w:val="24"/>
        </w:rPr>
        <w:t>and</w:t>
      </w:r>
      <w:r>
        <w:rPr>
          <w:spacing w:val="-4"/>
          <w:sz w:val="24"/>
        </w:rPr>
        <w:t> </w:t>
      </w:r>
      <w:r>
        <w:rPr>
          <w:sz w:val="24"/>
        </w:rPr>
        <w:t>security</w:t>
      </w:r>
      <w:r>
        <w:rPr>
          <w:spacing w:val="-4"/>
          <w:sz w:val="24"/>
        </w:rPr>
        <w:t> </w:t>
      </w:r>
      <w:r>
        <w:rPr>
          <w:sz w:val="24"/>
        </w:rPr>
        <w:t>of</w:t>
      </w:r>
      <w:r>
        <w:rPr>
          <w:spacing w:val="-4"/>
          <w:sz w:val="24"/>
        </w:rPr>
        <w:t> </w:t>
      </w:r>
      <w:r>
        <w:rPr>
          <w:sz w:val="24"/>
        </w:rPr>
        <w:t>the</w:t>
      </w:r>
      <w:r>
        <w:rPr>
          <w:spacing w:val="-1"/>
          <w:sz w:val="24"/>
        </w:rPr>
        <w:t> </w:t>
      </w:r>
      <w:r>
        <w:rPr>
          <w:sz w:val="24"/>
        </w:rPr>
        <w:t>person</w:t>
      </w:r>
      <w:r>
        <w:rPr>
          <w:spacing w:val="-4"/>
          <w:sz w:val="24"/>
        </w:rPr>
        <w:t> </w:t>
      </w:r>
      <w:r>
        <w:rPr>
          <w:sz w:val="24"/>
        </w:rPr>
        <w:t>is</w:t>
      </w:r>
      <w:r>
        <w:rPr>
          <w:spacing w:val="-1"/>
          <w:sz w:val="24"/>
        </w:rPr>
        <w:t> </w:t>
      </w:r>
      <w:r>
        <w:rPr>
          <w:sz w:val="24"/>
        </w:rPr>
        <w:t>protected</w:t>
      </w:r>
      <w:r>
        <w:rPr>
          <w:spacing w:val="-2"/>
          <w:sz w:val="24"/>
        </w:rPr>
        <w:t> </w:t>
      </w:r>
      <w:r>
        <w:rPr>
          <w:sz w:val="24"/>
        </w:rPr>
        <w:t>by</w:t>
      </w:r>
      <w:r>
        <w:rPr>
          <w:spacing w:val="-4"/>
          <w:sz w:val="24"/>
        </w:rPr>
        <w:t> </w:t>
      </w:r>
      <w:r>
        <w:rPr>
          <w:sz w:val="24"/>
        </w:rPr>
        <w:t>Article</w:t>
      </w:r>
      <w:r>
        <w:rPr>
          <w:spacing w:val="-3"/>
          <w:sz w:val="24"/>
        </w:rPr>
        <w:t> </w:t>
      </w:r>
      <w:r>
        <w:rPr>
          <w:sz w:val="24"/>
        </w:rPr>
        <w:t>5</w:t>
      </w:r>
      <w:r>
        <w:rPr>
          <w:spacing w:val="-3"/>
          <w:sz w:val="24"/>
        </w:rPr>
        <w:t> </w:t>
      </w:r>
      <w:r>
        <w:rPr>
          <w:sz w:val="24"/>
        </w:rPr>
        <w:t>of the ECHR. Articles 5(3) and 5(4) of the ECHR provide that:</w:t>
      </w:r>
    </w:p>
    <w:p>
      <w:pPr>
        <w:pStyle w:val="BodyText"/>
        <w:spacing w:before="60"/>
      </w:pPr>
    </w:p>
    <w:p>
      <w:pPr>
        <w:pStyle w:val="ListParagraph"/>
        <w:numPr>
          <w:ilvl w:val="2"/>
          <w:numId w:val="9"/>
        </w:numPr>
        <w:tabs>
          <w:tab w:pos="1793" w:val="left" w:leader="none"/>
        </w:tabs>
        <w:spacing w:line="288" w:lineRule="auto" w:before="0" w:after="0"/>
        <w:ind w:left="1342" w:right="1159" w:firstLine="0"/>
        <w:jc w:val="left"/>
        <w:rPr>
          <w:sz w:val="24"/>
        </w:rPr>
      </w:pPr>
      <w:r>
        <w:rPr>
          <w:sz w:val="24"/>
        </w:rPr>
        <w:t>everyone arrested or detained in accordance with the provisions of paragraph 1(c) of… [Article 5 of the ECHR] shall be</w:t>
      </w:r>
      <w:r>
        <w:rPr>
          <w:spacing w:val="-5"/>
          <w:sz w:val="24"/>
        </w:rPr>
        <w:t> </w:t>
      </w:r>
      <w:r>
        <w:rPr>
          <w:sz w:val="24"/>
        </w:rPr>
        <w:t>brought</w:t>
      </w:r>
      <w:r>
        <w:rPr>
          <w:spacing w:val="-6"/>
          <w:sz w:val="24"/>
        </w:rPr>
        <w:t> </w:t>
      </w:r>
      <w:r>
        <w:rPr>
          <w:sz w:val="24"/>
        </w:rPr>
        <w:t>promptly</w:t>
      </w:r>
      <w:r>
        <w:rPr>
          <w:spacing w:val="-6"/>
          <w:sz w:val="24"/>
        </w:rPr>
        <w:t> </w:t>
      </w:r>
      <w:r>
        <w:rPr>
          <w:sz w:val="24"/>
        </w:rPr>
        <w:t>before</w:t>
      </w:r>
      <w:r>
        <w:rPr>
          <w:spacing w:val="-5"/>
          <w:sz w:val="24"/>
        </w:rPr>
        <w:t> </w:t>
      </w:r>
      <w:r>
        <w:rPr>
          <w:sz w:val="24"/>
        </w:rPr>
        <w:t>a</w:t>
      </w:r>
      <w:r>
        <w:rPr>
          <w:spacing w:val="-6"/>
          <w:sz w:val="24"/>
        </w:rPr>
        <w:t> </w:t>
      </w:r>
      <w:r>
        <w:rPr>
          <w:sz w:val="24"/>
        </w:rPr>
        <w:t>judge</w:t>
      </w:r>
      <w:r>
        <w:rPr>
          <w:spacing w:val="-5"/>
          <w:sz w:val="24"/>
        </w:rPr>
        <w:t> </w:t>
      </w:r>
      <w:r>
        <w:rPr>
          <w:sz w:val="24"/>
        </w:rPr>
        <w:t>or</w:t>
      </w:r>
      <w:r>
        <w:rPr>
          <w:spacing w:val="-5"/>
          <w:sz w:val="24"/>
        </w:rPr>
        <w:t> </w:t>
      </w:r>
      <w:r>
        <w:rPr>
          <w:sz w:val="24"/>
        </w:rPr>
        <w:t>other</w:t>
      </w:r>
      <w:r>
        <w:rPr>
          <w:spacing w:val="-5"/>
          <w:sz w:val="24"/>
        </w:rPr>
        <w:t> </w:t>
      </w:r>
      <w:r>
        <w:rPr>
          <w:sz w:val="24"/>
        </w:rPr>
        <w:t>officer</w:t>
      </w:r>
      <w:r>
        <w:rPr>
          <w:spacing w:val="-5"/>
          <w:sz w:val="24"/>
        </w:rPr>
        <w:t> </w:t>
      </w:r>
      <w:r>
        <w:rPr>
          <w:sz w:val="24"/>
        </w:rPr>
        <w:t>authorised by law to exercise judicial power and shall be entitled to trial within a reasonable time or to release pending trial. Release may be conditioned by guarantees to appear for trial.</w:t>
      </w:r>
    </w:p>
    <w:p>
      <w:pPr>
        <w:pStyle w:val="BodyText"/>
        <w:spacing w:before="59"/>
      </w:pPr>
    </w:p>
    <w:p>
      <w:pPr>
        <w:pStyle w:val="ListParagraph"/>
        <w:numPr>
          <w:ilvl w:val="2"/>
          <w:numId w:val="9"/>
        </w:numPr>
        <w:tabs>
          <w:tab w:pos="1793" w:val="left" w:leader="none"/>
        </w:tabs>
        <w:spacing w:line="288" w:lineRule="auto" w:before="0" w:after="0"/>
        <w:ind w:left="1342" w:right="1120" w:firstLine="0"/>
        <w:jc w:val="left"/>
        <w:rPr>
          <w:sz w:val="24"/>
        </w:rPr>
      </w:pPr>
      <w:r>
        <w:rPr>
          <w:sz w:val="24"/>
        </w:rPr>
        <w:t>everyone who is deprived of his liberty by arrest or detention shall be entitled to take proceedings by which the lawfulness</w:t>
      </w:r>
      <w:r>
        <w:rPr>
          <w:spacing w:val="-5"/>
          <w:sz w:val="24"/>
        </w:rPr>
        <w:t> </w:t>
      </w:r>
      <w:r>
        <w:rPr>
          <w:sz w:val="24"/>
        </w:rPr>
        <w:t>of</w:t>
      </w:r>
      <w:r>
        <w:rPr>
          <w:spacing w:val="-5"/>
          <w:sz w:val="24"/>
        </w:rPr>
        <w:t> </w:t>
      </w:r>
      <w:r>
        <w:rPr>
          <w:sz w:val="24"/>
        </w:rPr>
        <w:t>his</w:t>
      </w:r>
      <w:r>
        <w:rPr>
          <w:spacing w:val="-3"/>
          <w:sz w:val="24"/>
        </w:rPr>
        <w:t> </w:t>
      </w:r>
      <w:r>
        <w:rPr>
          <w:sz w:val="24"/>
        </w:rPr>
        <w:t>detention</w:t>
      </w:r>
      <w:r>
        <w:rPr>
          <w:spacing w:val="-5"/>
          <w:sz w:val="24"/>
        </w:rPr>
        <w:t> </w:t>
      </w:r>
      <w:r>
        <w:rPr>
          <w:sz w:val="24"/>
        </w:rPr>
        <w:t>shall</w:t>
      </w:r>
      <w:r>
        <w:rPr>
          <w:spacing w:val="-6"/>
          <w:sz w:val="24"/>
        </w:rPr>
        <w:t> </w:t>
      </w:r>
      <w:r>
        <w:rPr>
          <w:sz w:val="24"/>
        </w:rPr>
        <w:t>be</w:t>
      </w:r>
      <w:r>
        <w:rPr>
          <w:spacing w:val="-4"/>
          <w:sz w:val="24"/>
        </w:rPr>
        <w:t> </w:t>
      </w:r>
      <w:r>
        <w:rPr>
          <w:sz w:val="24"/>
        </w:rPr>
        <w:t>decided</w:t>
      </w:r>
      <w:r>
        <w:rPr>
          <w:spacing w:val="-5"/>
          <w:sz w:val="24"/>
        </w:rPr>
        <w:t> </w:t>
      </w:r>
      <w:r>
        <w:rPr>
          <w:sz w:val="24"/>
        </w:rPr>
        <w:t>speedily</w:t>
      </w:r>
      <w:r>
        <w:rPr>
          <w:spacing w:val="-3"/>
          <w:sz w:val="24"/>
        </w:rPr>
        <w:t> </w:t>
      </w:r>
      <w:r>
        <w:rPr>
          <w:sz w:val="24"/>
        </w:rPr>
        <w:t>by</w:t>
      </w:r>
      <w:r>
        <w:rPr>
          <w:spacing w:val="-5"/>
          <w:sz w:val="24"/>
        </w:rPr>
        <w:t> </w:t>
      </w:r>
      <w:r>
        <w:rPr>
          <w:sz w:val="24"/>
        </w:rPr>
        <w:t>a</w:t>
      </w:r>
      <w:r>
        <w:rPr>
          <w:spacing w:val="-4"/>
          <w:sz w:val="24"/>
        </w:rPr>
        <w:t> </w:t>
      </w:r>
      <w:r>
        <w:rPr>
          <w:sz w:val="24"/>
        </w:rPr>
        <w:t>court and his release ordered if the detention is not lawful.</w:t>
      </w:r>
    </w:p>
    <w:p>
      <w:pPr>
        <w:pStyle w:val="BodyText"/>
        <w:spacing w:before="58"/>
      </w:pPr>
    </w:p>
    <w:p>
      <w:pPr>
        <w:pStyle w:val="ListParagraph"/>
        <w:numPr>
          <w:ilvl w:val="1"/>
          <w:numId w:val="9"/>
        </w:numPr>
        <w:tabs>
          <w:tab w:pos="828" w:val="left" w:leader="none"/>
        </w:tabs>
        <w:spacing w:line="288" w:lineRule="auto" w:before="0" w:after="0"/>
        <w:ind w:left="828" w:right="496" w:hanging="721"/>
        <w:jc w:val="left"/>
        <w:rPr>
          <w:sz w:val="24"/>
        </w:rPr>
      </w:pPr>
      <w:r>
        <w:rPr>
          <w:sz w:val="24"/>
        </w:rPr>
        <w:t>Article 5(3)</w:t>
      </w:r>
      <w:r>
        <w:rPr>
          <w:spacing w:val="-1"/>
          <w:sz w:val="24"/>
        </w:rPr>
        <w:t> </w:t>
      </w:r>
      <w:r>
        <w:rPr>
          <w:sz w:val="24"/>
        </w:rPr>
        <w:t>of the ECHR is</w:t>
      </w:r>
      <w:r>
        <w:rPr>
          <w:spacing w:val="-1"/>
          <w:sz w:val="24"/>
        </w:rPr>
        <w:t> </w:t>
      </w:r>
      <w:r>
        <w:rPr>
          <w:sz w:val="24"/>
        </w:rPr>
        <w:t>referred</w:t>
      </w:r>
      <w:r>
        <w:rPr>
          <w:spacing w:val="-1"/>
          <w:sz w:val="24"/>
        </w:rPr>
        <w:t> </w:t>
      </w:r>
      <w:r>
        <w:rPr>
          <w:sz w:val="24"/>
        </w:rPr>
        <w:t>to as</w:t>
      </w:r>
      <w:r>
        <w:rPr>
          <w:spacing w:val="-1"/>
          <w:sz w:val="24"/>
        </w:rPr>
        <w:t> </w:t>
      </w:r>
      <w:r>
        <w:rPr>
          <w:sz w:val="24"/>
        </w:rPr>
        <w:t>the habeas</w:t>
      </w:r>
      <w:r>
        <w:rPr>
          <w:spacing w:val="-1"/>
          <w:sz w:val="24"/>
        </w:rPr>
        <w:t> </w:t>
      </w:r>
      <w:r>
        <w:rPr>
          <w:sz w:val="24"/>
        </w:rPr>
        <w:t>corpus provision</w:t>
      </w:r>
      <w:r>
        <w:rPr>
          <w:spacing w:val="-1"/>
          <w:sz w:val="24"/>
        </w:rPr>
        <w:t> </w:t>
      </w:r>
      <w:r>
        <w:rPr>
          <w:sz w:val="24"/>
        </w:rPr>
        <w:t>of the</w:t>
      </w:r>
      <w:r>
        <w:rPr>
          <w:spacing w:val="-3"/>
          <w:sz w:val="24"/>
        </w:rPr>
        <w:t> </w:t>
      </w:r>
      <w:r>
        <w:rPr>
          <w:sz w:val="24"/>
        </w:rPr>
        <w:t>ECHR.</w:t>
      </w:r>
      <w:r>
        <w:rPr>
          <w:spacing w:val="-4"/>
          <w:sz w:val="24"/>
        </w:rPr>
        <w:t> </w:t>
      </w:r>
      <w:r>
        <w:rPr>
          <w:sz w:val="24"/>
        </w:rPr>
        <w:t>In</w:t>
      </w:r>
      <w:r>
        <w:rPr>
          <w:spacing w:val="-4"/>
          <w:sz w:val="24"/>
        </w:rPr>
        <w:t> </w:t>
      </w:r>
      <w:r>
        <w:rPr>
          <w:sz w:val="24"/>
        </w:rPr>
        <w:t>addition</w:t>
      </w:r>
      <w:r>
        <w:rPr>
          <w:spacing w:val="-4"/>
          <w:sz w:val="24"/>
        </w:rPr>
        <w:t> </w:t>
      </w:r>
      <w:r>
        <w:rPr>
          <w:sz w:val="24"/>
        </w:rPr>
        <w:t>to</w:t>
      </w:r>
      <w:r>
        <w:rPr>
          <w:spacing w:val="-3"/>
          <w:sz w:val="24"/>
        </w:rPr>
        <w:t> </w:t>
      </w:r>
      <w:r>
        <w:rPr>
          <w:sz w:val="24"/>
        </w:rPr>
        <w:t>providing</w:t>
      </w:r>
      <w:r>
        <w:rPr>
          <w:spacing w:val="-4"/>
          <w:sz w:val="24"/>
        </w:rPr>
        <w:t> </w:t>
      </w:r>
      <w:r>
        <w:rPr>
          <w:sz w:val="24"/>
        </w:rPr>
        <w:t>a</w:t>
      </w:r>
      <w:r>
        <w:rPr>
          <w:spacing w:val="-3"/>
          <w:sz w:val="24"/>
        </w:rPr>
        <w:t> </w:t>
      </w:r>
      <w:r>
        <w:rPr>
          <w:sz w:val="24"/>
        </w:rPr>
        <w:t>mechanism</w:t>
      </w:r>
      <w:r>
        <w:rPr>
          <w:spacing w:val="-4"/>
          <w:sz w:val="24"/>
        </w:rPr>
        <w:t> </w:t>
      </w:r>
      <w:r>
        <w:rPr>
          <w:sz w:val="24"/>
        </w:rPr>
        <w:t>for</w:t>
      </w:r>
      <w:r>
        <w:rPr>
          <w:spacing w:val="-3"/>
          <w:sz w:val="24"/>
        </w:rPr>
        <w:t> </w:t>
      </w:r>
      <w:r>
        <w:rPr>
          <w:sz w:val="24"/>
        </w:rPr>
        <w:t>the</w:t>
      </w:r>
      <w:r>
        <w:rPr>
          <w:spacing w:val="-3"/>
          <w:sz w:val="24"/>
        </w:rPr>
        <w:t> </w:t>
      </w:r>
      <w:r>
        <w:rPr>
          <w:sz w:val="24"/>
        </w:rPr>
        <w:t>lawfulness</w:t>
      </w:r>
      <w:r>
        <w:rPr>
          <w:spacing w:val="-4"/>
          <w:sz w:val="24"/>
        </w:rPr>
        <w:t> </w:t>
      </w:r>
      <w:r>
        <w:rPr>
          <w:sz w:val="24"/>
        </w:rPr>
        <w:t>of</w:t>
      </w:r>
      <w:r>
        <w:rPr>
          <w:spacing w:val="-4"/>
          <w:sz w:val="24"/>
        </w:rPr>
        <w:t> </w:t>
      </w:r>
      <w:r>
        <w:rPr>
          <w:sz w:val="24"/>
        </w:rPr>
        <w:t>an</w:t>
      </w:r>
    </w:p>
    <w:p>
      <w:pPr>
        <w:pStyle w:val="BodyText"/>
        <w:spacing w:line="288" w:lineRule="auto" w:before="1"/>
        <w:ind w:left="828" w:right="161"/>
      </w:pPr>
      <w:r>
        <w:rPr/>
        <w:t>individual’s</w:t>
      </w:r>
      <w:r>
        <w:rPr>
          <w:spacing w:val="-3"/>
        </w:rPr>
        <w:t> </w:t>
      </w:r>
      <w:r>
        <w:rPr/>
        <w:t>detention</w:t>
      </w:r>
      <w:r>
        <w:rPr>
          <w:spacing w:val="-5"/>
        </w:rPr>
        <w:t> </w:t>
      </w:r>
      <w:r>
        <w:rPr/>
        <w:t>to</w:t>
      </w:r>
      <w:r>
        <w:rPr>
          <w:spacing w:val="-4"/>
        </w:rPr>
        <w:t> </w:t>
      </w:r>
      <w:r>
        <w:rPr/>
        <w:t>be</w:t>
      </w:r>
      <w:r>
        <w:rPr>
          <w:spacing w:val="-4"/>
        </w:rPr>
        <w:t> </w:t>
      </w:r>
      <w:r>
        <w:rPr/>
        <w:t>assessed,</w:t>
      </w:r>
      <w:r>
        <w:rPr>
          <w:spacing w:val="-4"/>
        </w:rPr>
        <w:t> </w:t>
      </w:r>
      <w:r>
        <w:rPr/>
        <w:t>this</w:t>
      </w:r>
      <w:r>
        <w:rPr>
          <w:spacing w:val="-5"/>
        </w:rPr>
        <w:t> </w:t>
      </w:r>
      <w:r>
        <w:rPr/>
        <w:t>provision</w:t>
      </w:r>
      <w:r>
        <w:rPr>
          <w:spacing w:val="-5"/>
        </w:rPr>
        <w:t> </w:t>
      </w:r>
      <w:r>
        <w:rPr/>
        <w:t>provides</w:t>
      </w:r>
      <w:r>
        <w:rPr>
          <w:spacing w:val="-5"/>
        </w:rPr>
        <w:t> </w:t>
      </w:r>
      <w:r>
        <w:rPr/>
        <w:t>an</w:t>
      </w:r>
      <w:r>
        <w:rPr>
          <w:spacing w:val="-5"/>
        </w:rPr>
        <w:t> </w:t>
      </w:r>
      <w:r>
        <w:rPr/>
        <w:t>important safeguard which allows an individual to raise concerns relating to their detention.</w:t>
      </w:r>
      <w:r>
        <w:rPr>
          <w:spacing w:val="-1"/>
        </w:rPr>
        <w:t> </w:t>
      </w:r>
      <w:r>
        <w:rPr/>
        <w:t>The</w:t>
      </w:r>
      <w:r>
        <w:rPr>
          <w:spacing w:val="-1"/>
        </w:rPr>
        <w:t> </w:t>
      </w:r>
      <w:r>
        <w:rPr/>
        <w:t>NIHRC</w:t>
      </w:r>
      <w:r>
        <w:rPr>
          <w:spacing w:val="-1"/>
        </w:rPr>
        <w:t> </w:t>
      </w:r>
      <w:r>
        <w:rPr/>
        <w:t>notes</w:t>
      </w:r>
      <w:r>
        <w:rPr>
          <w:spacing w:val="-2"/>
        </w:rPr>
        <w:t> </w:t>
      </w:r>
      <w:r>
        <w:rPr/>
        <w:t>that</w:t>
      </w:r>
      <w:r>
        <w:rPr>
          <w:spacing w:val="-3"/>
        </w:rPr>
        <w:t> </w:t>
      </w:r>
      <w:r>
        <w:rPr/>
        <w:t>the</w:t>
      </w:r>
      <w:r>
        <w:rPr>
          <w:spacing w:val="-1"/>
        </w:rPr>
        <w:t> </w:t>
      </w:r>
      <w:r>
        <w:rPr/>
        <w:t>consent</w:t>
      </w:r>
      <w:r>
        <w:rPr>
          <w:spacing w:val="-2"/>
        </w:rPr>
        <w:t> </w:t>
      </w:r>
      <w:r>
        <w:rPr/>
        <w:t>of</w:t>
      </w:r>
      <w:r>
        <w:rPr>
          <w:spacing w:val="-1"/>
        </w:rPr>
        <w:t> </w:t>
      </w:r>
      <w:r>
        <w:rPr/>
        <w:t>the</w:t>
      </w:r>
      <w:r>
        <w:rPr>
          <w:spacing w:val="-1"/>
        </w:rPr>
        <w:t> </w:t>
      </w:r>
      <w:r>
        <w:rPr/>
        <w:t>person</w:t>
      </w:r>
      <w:r>
        <w:rPr>
          <w:spacing w:val="-2"/>
        </w:rPr>
        <w:t> </w:t>
      </w:r>
      <w:r>
        <w:rPr/>
        <w:t>detained</w:t>
      </w:r>
      <w:r>
        <w:rPr>
          <w:spacing w:val="-2"/>
        </w:rPr>
        <w:t> </w:t>
      </w:r>
      <w:r>
        <w:rPr/>
        <w:t>must be obtained before a live link is authorised, which is an important safeguard.</w:t>
      </w:r>
      <w:r>
        <w:rPr>
          <w:spacing w:val="-5"/>
        </w:rPr>
        <w:t> </w:t>
      </w:r>
      <w:r>
        <w:rPr/>
        <w:t>However,</w:t>
      </w:r>
      <w:r>
        <w:rPr>
          <w:spacing w:val="-4"/>
        </w:rPr>
        <w:t> </w:t>
      </w:r>
      <w:r>
        <w:rPr/>
        <w:t>the</w:t>
      </w:r>
      <w:r>
        <w:rPr>
          <w:spacing w:val="-3"/>
        </w:rPr>
        <w:t> </w:t>
      </w:r>
      <w:r>
        <w:rPr/>
        <w:t>NIHRC</w:t>
      </w:r>
      <w:r>
        <w:rPr>
          <w:spacing w:val="-3"/>
        </w:rPr>
        <w:t> </w:t>
      </w:r>
      <w:r>
        <w:rPr/>
        <w:t>considers</w:t>
      </w:r>
      <w:r>
        <w:rPr>
          <w:spacing w:val="-3"/>
        </w:rPr>
        <w:t> </w:t>
      </w:r>
      <w:r>
        <w:rPr/>
        <w:t>it</w:t>
      </w:r>
      <w:r>
        <w:rPr>
          <w:spacing w:val="-5"/>
        </w:rPr>
        <w:t> </w:t>
      </w:r>
      <w:r>
        <w:rPr/>
        <w:t>is</w:t>
      </w:r>
      <w:r>
        <w:rPr>
          <w:spacing w:val="-2"/>
        </w:rPr>
        <w:t> </w:t>
      </w:r>
      <w:r>
        <w:rPr/>
        <w:t>important</w:t>
      </w:r>
      <w:r>
        <w:rPr>
          <w:spacing w:val="-3"/>
        </w:rPr>
        <w:t> </w:t>
      </w:r>
      <w:r>
        <w:rPr/>
        <w:t>that</w:t>
      </w:r>
      <w:r>
        <w:rPr>
          <w:spacing w:val="-5"/>
        </w:rPr>
        <w:t> </w:t>
      </w:r>
      <w:r>
        <w:rPr/>
        <w:t>use</w:t>
      </w:r>
      <w:r>
        <w:rPr>
          <w:spacing w:val="-3"/>
        </w:rPr>
        <w:t> </w:t>
      </w:r>
      <w:r>
        <w:rPr/>
        <w:t>of</w:t>
      </w:r>
      <w:r>
        <w:rPr>
          <w:spacing w:val="-4"/>
        </w:rPr>
        <w:t> </w:t>
      </w:r>
      <w:r>
        <w:rPr/>
        <w:t>a</w:t>
      </w:r>
      <w:r>
        <w:rPr>
          <w:spacing w:val="-3"/>
        </w:rPr>
        <w:t> </w:t>
      </w:r>
      <w:r>
        <w:rPr/>
        <w:t>live link does not become the presumed method for court appearance.</w:t>
      </w:r>
    </w:p>
    <w:p>
      <w:pPr>
        <w:pStyle w:val="BodyText"/>
        <w:spacing w:line="288" w:lineRule="auto"/>
        <w:ind w:left="828" w:right="144"/>
      </w:pPr>
      <w:r>
        <w:rPr/>
        <w:t>Furthermore,</w:t>
      </w:r>
      <w:r>
        <w:rPr>
          <w:spacing w:val="-5"/>
        </w:rPr>
        <w:t> </w:t>
      </w:r>
      <w:r>
        <w:rPr/>
        <w:t>in</w:t>
      </w:r>
      <w:r>
        <w:rPr>
          <w:spacing w:val="-5"/>
        </w:rPr>
        <w:t> </w:t>
      </w:r>
      <w:r>
        <w:rPr/>
        <w:t>circumstances</w:t>
      </w:r>
      <w:r>
        <w:rPr>
          <w:spacing w:val="-4"/>
        </w:rPr>
        <w:t> </w:t>
      </w:r>
      <w:r>
        <w:rPr/>
        <w:t>in</w:t>
      </w:r>
      <w:r>
        <w:rPr>
          <w:spacing w:val="-6"/>
        </w:rPr>
        <w:t> </w:t>
      </w:r>
      <w:r>
        <w:rPr/>
        <w:t>which</w:t>
      </w:r>
      <w:r>
        <w:rPr>
          <w:spacing w:val="-3"/>
        </w:rPr>
        <w:t> </w:t>
      </w:r>
      <w:r>
        <w:rPr/>
        <w:t>an</w:t>
      </w:r>
      <w:r>
        <w:rPr>
          <w:spacing w:val="-5"/>
        </w:rPr>
        <w:t> </w:t>
      </w:r>
      <w:r>
        <w:rPr/>
        <w:t>individual</w:t>
      </w:r>
      <w:r>
        <w:rPr>
          <w:spacing w:val="-6"/>
        </w:rPr>
        <w:t> </w:t>
      </w:r>
      <w:r>
        <w:rPr/>
        <w:t>chooses</w:t>
      </w:r>
      <w:r>
        <w:rPr>
          <w:spacing w:val="-4"/>
        </w:rPr>
        <w:t> </w:t>
      </w:r>
      <w:r>
        <w:rPr/>
        <w:t>to</w:t>
      </w:r>
      <w:r>
        <w:rPr>
          <w:spacing w:val="-4"/>
        </w:rPr>
        <w:t> </w:t>
      </w:r>
      <w:r>
        <w:rPr/>
        <w:t>appear</w:t>
      </w:r>
      <w:r>
        <w:rPr>
          <w:spacing w:val="-4"/>
        </w:rPr>
        <w:t> </w:t>
      </w:r>
      <w:r>
        <w:rPr/>
        <w:t>via live link it is important that pre-existing safeguards which ensure the safety and well-being of a suspect held in custody operate to their full </w:t>
      </w:r>
      <w:r>
        <w:rPr>
          <w:spacing w:val="-2"/>
        </w:rPr>
        <w:t>potential.</w:t>
      </w:r>
    </w:p>
    <w:p>
      <w:pPr>
        <w:pStyle w:val="BodyText"/>
        <w:spacing w:before="58"/>
      </w:pPr>
    </w:p>
    <w:p>
      <w:pPr>
        <w:pStyle w:val="ListParagraph"/>
        <w:numPr>
          <w:ilvl w:val="1"/>
          <w:numId w:val="9"/>
        </w:numPr>
        <w:tabs>
          <w:tab w:pos="828" w:val="left" w:leader="none"/>
        </w:tabs>
        <w:spacing w:line="288" w:lineRule="auto" w:before="0" w:after="0"/>
        <w:ind w:left="828" w:right="228" w:hanging="721"/>
        <w:jc w:val="left"/>
        <w:rPr>
          <w:sz w:val="24"/>
        </w:rPr>
      </w:pPr>
      <w:r>
        <w:rPr>
          <w:sz w:val="24"/>
        </w:rPr>
        <w:t>The NIHRC has previously highlighted that the adoption of new technologies and ways of working should not inadvertently hinder access to justice for individuals with specific needs, including children, persons with disabilities and unrepresented litigants and/or individuals for whom English</w:t>
      </w:r>
      <w:r>
        <w:rPr>
          <w:spacing w:val="-3"/>
          <w:sz w:val="24"/>
        </w:rPr>
        <w:t> </w:t>
      </w:r>
      <w:r>
        <w:rPr>
          <w:sz w:val="24"/>
        </w:rPr>
        <w:t>is</w:t>
      </w:r>
      <w:r>
        <w:rPr>
          <w:spacing w:val="-5"/>
          <w:sz w:val="24"/>
        </w:rPr>
        <w:t> </w:t>
      </w:r>
      <w:r>
        <w:rPr>
          <w:sz w:val="24"/>
        </w:rPr>
        <w:t>not</w:t>
      </w:r>
      <w:r>
        <w:rPr>
          <w:spacing w:val="-3"/>
          <w:sz w:val="24"/>
        </w:rPr>
        <w:t> </w:t>
      </w:r>
      <w:r>
        <w:rPr>
          <w:sz w:val="24"/>
        </w:rPr>
        <w:t>their</w:t>
      </w:r>
      <w:r>
        <w:rPr>
          <w:spacing w:val="-4"/>
          <w:sz w:val="24"/>
        </w:rPr>
        <w:t> </w:t>
      </w:r>
      <w:r>
        <w:rPr>
          <w:sz w:val="24"/>
        </w:rPr>
        <w:t>first</w:t>
      </w:r>
      <w:r>
        <w:rPr>
          <w:spacing w:val="-5"/>
          <w:sz w:val="24"/>
        </w:rPr>
        <w:t> </w:t>
      </w:r>
      <w:r>
        <w:rPr>
          <w:sz w:val="24"/>
        </w:rPr>
        <w:t>language.</w:t>
      </w:r>
      <w:r>
        <w:rPr>
          <w:spacing w:val="-5"/>
          <w:sz w:val="24"/>
        </w:rPr>
        <w:t> </w:t>
      </w:r>
      <w:r>
        <w:rPr>
          <w:sz w:val="24"/>
        </w:rPr>
        <w:t>The</w:t>
      </w:r>
      <w:r>
        <w:rPr>
          <w:spacing w:val="-4"/>
          <w:sz w:val="24"/>
        </w:rPr>
        <w:t> </w:t>
      </w:r>
      <w:r>
        <w:rPr>
          <w:sz w:val="24"/>
        </w:rPr>
        <w:t>NIHRC</w:t>
      </w:r>
      <w:r>
        <w:rPr>
          <w:spacing w:val="-4"/>
          <w:sz w:val="24"/>
        </w:rPr>
        <w:t> </w:t>
      </w:r>
      <w:r>
        <w:rPr>
          <w:sz w:val="24"/>
        </w:rPr>
        <w:t>has</w:t>
      </w:r>
      <w:r>
        <w:rPr>
          <w:spacing w:val="-5"/>
          <w:sz w:val="24"/>
        </w:rPr>
        <w:t> </w:t>
      </w:r>
      <w:r>
        <w:rPr>
          <w:sz w:val="24"/>
        </w:rPr>
        <w:t>also</w:t>
      </w:r>
      <w:r>
        <w:rPr>
          <w:spacing w:val="-4"/>
          <w:sz w:val="24"/>
        </w:rPr>
        <w:t> </w:t>
      </w:r>
      <w:r>
        <w:rPr>
          <w:sz w:val="24"/>
        </w:rPr>
        <w:t>expressed</w:t>
      </w:r>
      <w:r>
        <w:rPr>
          <w:spacing w:val="-5"/>
          <w:sz w:val="24"/>
        </w:rPr>
        <w:t> </w:t>
      </w:r>
      <w:r>
        <w:rPr>
          <w:sz w:val="24"/>
        </w:rPr>
        <w:t>concerns about the extension of live links technology without undertaking specific</w:t>
      </w:r>
    </w:p>
    <w:p>
      <w:pPr>
        <w:spacing w:after="0" w:line="288" w:lineRule="auto"/>
        <w:jc w:val="left"/>
        <w:rPr>
          <w:sz w:val="24"/>
        </w:rPr>
        <w:sectPr>
          <w:pgSz w:w="11900" w:h="16820"/>
          <w:pgMar w:header="0" w:footer="1309" w:top="920" w:bottom="1580" w:left="900" w:right="920"/>
        </w:sectPr>
      </w:pPr>
    </w:p>
    <w:p>
      <w:pPr>
        <w:pStyle w:val="BodyText"/>
        <w:spacing w:line="288" w:lineRule="auto" w:before="82"/>
        <w:ind w:left="828" w:right="322"/>
      </w:pPr>
      <w:r>
        <w:rPr/>
        <w:t>research to determine whether the use of live links had any adverse consequences</w:t>
      </w:r>
      <w:r>
        <w:rPr>
          <w:spacing w:val="-4"/>
        </w:rPr>
        <w:t> </w:t>
      </w:r>
      <w:r>
        <w:rPr/>
        <w:t>for</w:t>
      </w:r>
      <w:r>
        <w:rPr>
          <w:spacing w:val="-4"/>
        </w:rPr>
        <w:t> </w:t>
      </w:r>
      <w:r>
        <w:rPr/>
        <w:t>court</w:t>
      </w:r>
      <w:r>
        <w:rPr>
          <w:spacing w:val="-5"/>
        </w:rPr>
        <w:t> </w:t>
      </w:r>
      <w:r>
        <w:rPr/>
        <w:t>users</w:t>
      </w:r>
      <w:r>
        <w:rPr>
          <w:spacing w:val="-5"/>
        </w:rPr>
        <w:t> </w:t>
      </w:r>
      <w:r>
        <w:rPr/>
        <w:t>with</w:t>
      </w:r>
      <w:r>
        <w:rPr>
          <w:spacing w:val="-3"/>
        </w:rPr>
        <w:t> </w:t>
      </w:r>
      <w:r>
        <w:rPr/>
        <w:t>disabilities</w:t>
      </w:r>
      <w:r>
        <w:rPr>
          <w:spacing w:val="-4"/>
        </w:rPr>
        <w:t> </w:t>
      </w:r>
      <w:r>
        <w:rPr/>
        <w:t>and/or</w:t>
      </w:r>
      <w:r>
        <w:rPr>
          <w:spacing w:val="-4"/>
        </w:rPr>
        <w:t> </w:t>
      </w:r>
      <w:r>
        <w:rPr/>
        <w:t>those</w:t>
      </w:r>
      <w:r>
        <w:rPr>
          <w:spacing w:val="-4"/>
        </w:rPr>
        <w:t> </w:t>
      </w:r>
      <w:r>
        <w:rPr/>
        <w:t>for</w:t>
      </w:r>
      <w:r>
        <w:rPr>
          <w:spacing w:val="-4"/>
        </w:rPr>
        <w:t> </w:t>
      </w:r>
      <w:r>
        <w:rPr/>
        <w:t>whom English is not their first language.</w:t>
      </w:r>
    </w:p>
    <w:p>
      <w:pPr>
        <w:pStyle w:val="BodyText"/>
        <w:spacing w:before="60"/>
      </w:pPr>
    </w:p>
    <w:p>
      <w:pPr>
        <w:pStyle w:val="ListParagraph"/>
        <w:numPr>
          <w:ilvl w:val="1"/>
          <w:numId w:val="9"/>
        </w:numPr>
        <w:tabs>
          <w:tab w:pos="828" w:val="left" w:leader="none"/>
        </w:tabs>
        <w:spacing w:line="288" w:lineRule="auto" w:before="0" w:after="0"/>
        <w:ind w:left="828" w:right="303" w:hanging="709"/>
        <w:jc w:val="left"/>
        <w:rPr>
          <w:sz w:val="24"/>
        </w:rPr>
      </w:pPr>
      <w:r>
        <w:rPr>
          <w:sz w:val="24"/>
        </w:rPr>
        <w:t>The NIHRC highlights the relevance of Windsor Framework Article 2, the EU Victims’ Directive and the EU Interpretation Directive in respect of persons</w:t>
      </w:r>
      <w:r>
        <w:rPr>
          <w:spacing w:val="-5"/>
          <w:sz w:val="24"/>
        </w:rPr>
        <w:t> </w:t>
      </w:r>
      <w:r>
        <w:rPr>
          <w:sz w:val="24"/>
        </w:rPr>
        <w:t>suspected</w:t>
      </w:r>
      <w:r>
        <w:rPr>
          <w:spacing w:val="-3"/>
          <w:sz w:val="24"/>
        </w:rPr>
        <w:t> </w:t>
      </w:r>
      <w:r>
        <w:rPr>
          <w:sz w:val="24"/>
        </w:rPr>
        <w:t>or</w:t>
      </w:r>
      <w:r>
        <w:rPr>
          <w:spacing w:val="-4"/>
          <w:sz w:val="24"/>
        </w:rPr>
        <w:t> </w:t>
      </w:r>
      <w:r>
        <w:rPr>
          <w:sz w:val="24"/>
        </w:rPr>
        <w:t>accused,</w:t>
      </w:r>
      <w:r>
        <w:rPr>
          <w:spacing w:val="-5"/>
          <w:sz w:val="24"/>
        </w:rPr>
        <w:t> </w:t>
      </w:r>
      <w:r>
        <w:rPr>
          <w:sz w:val="24"/>
        </w:rPr>
        <w:t>victims</w:t>
      </w:r>
      <w:r>
        <w:rPr>
          <w:spacing w:val="-3"/>
          <w:sz w:val="24"/>
        </w:rPr>
        <w:t> </w:t>
      </w:r>
      <w:r>
        <w:rPr>
          <w:sz w:val="24"/>
        </w:rPr>
        <w:t>with</w:t>
      </w:r>
      <w:r>
        <w:rPr>
          <w:spacing w:val="-5"/>
          <w:sz w:val="24"/>
        </w:rPr>
        <w:t> </w:t>
      </w:r>
      <w:r>
        <w:rPr>
          <w:sz w:val="24"/>
        </w:rPr>
        <w:t>disabilities</w:t>
      </w:r>
      <w:r>
        <w:rPr>
          <w:spacing w:val="-4"/>
          <w:sz w:val="24"/>
        </w:rPr>
        <w:t> </w:t>
      </w:r>
      <w:r>
        <w:rPr>
          <w:sz w:val="24"/>
        </w:rPr>
        <w:t>and</w:t>
      </w:r>
      <w:r>
        <w:rPr>
          <w:spacing w:val="-3"/>
          <w:sz w:val="24"/>
        </w:rPr>
        <w:t> </w:t>
      </w:r>
      <w:r>
        <w:rPr>
          <w:sz w:val="24"/>
        </w:rPr>
        <w:t>people</w:t>
      </w:r>
      <w:r>
        <w:rPr>
          <w:spacing w:val="-4"/>
          <w:sz w:val="24"/>
        </w:rPr>
        <w:t> </w:t>
      </w:r>
      <w:r>
        <w:rPr>
          <w:sz w:val="24"/>
        </w:rPr>
        <w:t>who</w:t>
      </w:r>
      <w:r>
        <w:rPr>
          <w:spacing w:val="-4"/>
          <w:sz w:val="24"/>
        </w:rPr>
        <w:t> </w:t>
      </w:r>
      <w:r>
        <w:rPr>
          <w:sz w:val="24"/>
        </w:rPr>
        <w:t>do not speak English as a first language.</w:t>
      </w:r>
    </w:p>
    <w:p>
      <w:pPr>
        <w:pStyle w:val="BodyText"/>
        <w:spacing w:before="58"/>
      </w:pPr>
    </w:p>
    <w:p>
      <w:pPr>
        <w:pStyle w:val="ListParagraph"/>
        <w:numPr>
          <w:ilvl w:val="1"/>
          <w:numId w:val="9"/>
        </w:numPr>
        <w:tabs>
          <w:tab w:pos="828" w:val="left" w:leader="none"/>
        </w:tabs>
        <w:spacing w:line="288" w:lineRule="auto" w:before="0" w:after="0"/>
        <w:ind w:left="828" w:right="313" w:hanging="709"/>
        <w:jc w:val="left"/>
        <w:rPr>
          <w:sz w:val="24"/>
        </w:rPr>
      </w:pPr>
      <w:r>
        <w:rPr>
          <w:sz w:val="24"/>
        </w:rPr>
        <w:t>The</w:t>
      </w:r>
      <w:r>
        <w:rPr>
          <w:spacing w:val="-4"/>
          <w:sz w:val="24"/>
        </w:rPr>
        <w:t> </w:t>
      </w:r>
      <w:r>
        <w:rPr>
          <w:sz w:val="24"/>
        </w:rPr>
        <w:t>EU</w:t>
      </w:r>
      <w:r>
        <w:rPr>
          <w:spacing w:val="-5"/>
          <w:sz w:val="24"/>
        </w:rPr>
        <w:t> </w:t>
      </w:r>
      <w:r>
        <w:rPr>
          <w:sz w:val="24"/>
        </w:rPr>
        <w:t>Victims’</w:t>
      </w:r>
      <w:r>
        <w:rPr>
          <w:spacing w:val="-4"/>
          <w:sz w:val="24"/>
        </w:rPr>
        <w:t> </w:t>
      </w:r>
      <w:r>
        <w:rPr>
          <w:sz w:val="24"/>
        </w:rPr>
        <w:t>Directive</w:t>
      </w:r>
      <w:r>
        <w:rPr>
          <w:spacing w:val="-4"/>
          <w:sz w:val="24"/>
        </w:rPr>
        <w:t> </w:t>
      </w:r>
      <w:r>
        <w:rPr>
          <w:sz w:val="24"/>
        </w:rPr>
        <w:t>reinforces</w:t>
      </w:r>
      <w:r>
        <w:rPr>
          <w:spacing w:val="-4"/>
          <w:sz w:val="24"/>
        </w:rPr>
        <w:t> </w:t>
      </w:r>
      <w:r>
        <w:rPr>
          <w:sz w:val="24"/>
        </w:rPr>
        <w:t>existing</w:t>
      </w:r>
      <w:r>
        <w:rPr>
          <w:spacing w:val="-5"/>
          <w:sz w:val="24"/>
        </w:rPr>
        <w:t> </w:t>
      </w:r>
      <w:r>
        <w:rPr>
          <w:sz w:val="24"/>
        </w:rPr>
        <w:t>national</w:t>
      </w:r>
      <w:r>
        <w:rPr>
          <w:spacing w:val="-3"/>
          <w:sz w:val="24"/>
        </w:rPr>
        <w:t> </w:t>
      </w:r>
      <w:r>
        <w:rPr>
          <w:sz w:val="24"/>
        </w:rPr>
        <w:t>laws</w:t>
      </w:r>
      <w:r>
        <w:rPr>
          <w:spacing w:val="-3"/>
          <w:sz w:val="24"/>
        </w:rPr>
        <w:t> </w:t>
      </w:r>
      <w:r>
        <w:rPr>
          <w:sz w:val="24"/>
        </w:rPr>
        <w:t>and</w:t>
      </w:r>
      <w:r>
        <w:rPr>
          <w:spacing w:val="-5"/>
          <w:sz w:val="24"/>
        </w:rPr>
        <w:t> </w:t>
      </w:r>
      <w:r>
        <w:rPr>
          <w:sz w:val="24"/>
        </w:rPr>
        <w:t>establishes minimum standards on victims’ rights. Its purpose is to ensure victims of crime receive appropriate information, support and protection, and are able to participate in criminal proceedings.</w:t>
      </w:r>
    </w:p>
    <w:p>
      <w:pPr>
        <w:pStyle w:val="BodyText"/>
        <w:spacing w:before="58"/>
      </w:pPr>
    </w:p>
    <w:p>
      <w:pPr>
        <w:pStyle w:val="ListParagraph"/>
        <w:numPr>
          <w:ilvl w:val="1"/>
          <w:numId w:val="9"/>
        </w:numPr>
        <w:tabs>
          <w:tab w:pos="825" w:val="left" w:leader="none"/>
          <w:tab w:pos="828" w:val="left" w:leader="none"/>
        </w:tabs>
        <w:spacing w:line="288" w:lineRule="auto" w:before="0" w:after="0"/>
        <w:ind w:left="828" w:right="197" w:hanging="709"/>
        <w:jc w:val="left"/>
        <w:rPr>
          <w:sz w:val="24"/>
        </w:rPr>
      </w:pPr>
      <w:r>
        <w:rPr>
          <w:sz w:val="24"/>
        </w:rPr>
        <w:t>The</w:t>
      </w:r>
      <w:r>
        <w:rPr>
          <w:spacing w:val="-1"/>
          <w:sz w:val="24"/>
        </w:rPr>
        <w:t> </w:t>
      </w:r>
      <w:r>
        <w:rPr>
          <w:sz w:val="24"/>
        </w:rPr>
        <w:t>EU</w:t>
      </w:r>
      <w:r>
        <w:rPr>
          <w:spacing w:val="-2"/>
          <w:sz w:val="24"/>
        </w:rPr>
        <w:t> </w:t>
      </w:r>
      <w:r>
        <w:rPr>
          <w:sz w:val="24"/>
        </w:rPr>
        <w:t>Directive</w:t>
      </w:r>
      <w:r>
        <w:rPr>
          <w:spacing w:val="-1"/>
          <w:sz w:val="24"/>
        </w:rPr>
        <w:t> </w:t>
      </w:r>
      <w:r>
        <w:rPr>
          <w:sz w:val="24"/>
        </w:rPr>
        <w:t>on Interpretation</w:t>
      </w:r>
      <w:r>
        <w:rPr>
          <w:spacing w:val="-2"/>
          <w:sz w:val="24"/>
        </w:rPr>
        <w:t> </w:t>
      </w:r>
      <w:r>
        <w:rPr>
          <w:sz w:val="24"/>
        </w:rPr>
        <w:t>and Translation in</w:t>
      </w:r>
      <w:r>
        <w:rPr>
          <w:spacing w:val="-3"/>
          <w:sz w:val="24"/>
        </w:rPr>
        <w:t> </w:t>
      </w:r>
      <w:r>
        <w:rPr>
          <w:sz w:val="24"/>
        </w:rPr>
        <w:t>Criminal</w:t>
      </w:r>
      <w:r>
        <w:rPr>
          <w:spacing w:val="-3"/>
          <w:sz w:val="24"/>
        </w:rPr>
        <w:t> </w:t>
      </w:r>
      <w:r>
        <w:rPr>
          <w:sz w:val="24"/>
        </w:rPr>
        <w:t>Proceedings establishes</w:t>
      </w:r>
      <w:r>
        <w:rPr>
          <w:spacing w:val="-5"/>
          <w:sz w:val="24"/>
        </w:rPr>
        <w:t> </w:t>
      </w:r>
      <w:r>
        <w:rPr>
          <w:sz w:val="24"/>
        </w:rPr>
        <w:t>minimum</w:t>
      </w:r>
      <w:r>
        <w:rPr>
          <w:spacing w:val="-5"/>
          <w:sz w:val="24"/>
        </w:rPr>
        <w:t> </w:t>
      </w:r>
      <w:r>
        <w:rPr>
          <w:sz w:val="24"/>
        </w:rPr>
        <w:t>protections</w:t>
      </w:r>
      <w:r>
        <w:rPr>
          <w:spacing w:val="-5"/>
          <w:sz w:val="24"/>
        </w:rPr>
        <w:t> </w:t>
      </w:r>
      <w:r>
        <w:rPr>
          <w:sz w:val="24"/>
        </w:rPr>
        <w:t>for</w:t>
      </w:r>
      <w:r>
        <w:rPr>
          <w:spacing w:val="-4"/>
          <w:sz w:val="24"/>
        </w:rPr>
        <w:t> </w:t>
      </w:r>
      <w:r>
        <w:rPr>
          <w:sz w:val="24"/>
        </w:rPr>
        <w:t>suspected</w:t>
      </w:r>
      <w:r>
        <w:rPr>
          <w:spacing w:val="-5"/>
          <w:sz w:val="24"/>
        </w:rPr>
        <w:t> </w:t>
      </w:r>
      <w:r>
        <w:rPr>
          <w:sz w:val="24"/>
        </w:rPr>
        <w:t>or</w:t>
      </w:r>
      <w:r>
        <w:rPr>
          <w:spacing w:val="-4"/>
          <w:sz w:val="24"/>
        </w:rPr>
        <w:t> </w:t>
      </w:r>
      <w:r>
        <w:rPr>
          <w:sz w:val="24"/>
        </w:rPr>
        <w:t>accused</w:t>
      </w:r>
      <w:r>
        <w:rPr>
          <w:spacing w:val="-3"/>
          <w:sz w:val="24"/>
        </w:rPr>
        <w:t> </w:t>
      </w:r>
      <w:r>
        <w:rPr>
          <w:sz w:val="24"/>
        </w:rPr>
        <w:t>persons</w:t>
      </w:r>
      <w:r>
        <w:rPr>
          <w:spacing w:val="-5"/>
          <w:sz w:val="24"/>
        </w:rPr>
        <w:t> </w:t>
      </w:r>
      <w:r>
        <w:rPr>
          <w:sz w:val="24"/>
        </w:rPr>
        <w:t>who</w:t>
      </w:r>
      <w:r>
        <w:rPr>
          <w:spacing w:val="-4"/>
          <w:sz w:val="24"/>
        </w:rPr>
        <w:t> </w:t>
      </w:r>
      <w:r>
        <w:rPr>
          <w:sz w:val="24"/>
        </w:rPr>
        <w:t>do not speak or understand the language of the criminal proceedings and makes specific provision for the right to interpretation.</w:t>
      </w:r>
      <w:r>
        <w:rPr>
          <w:spacing w:val="80"/>
          <w:sz w:val="24"/>
        </w:rPr>
        <w:t> </w:t>
      </w:r>
      <w:r>
        <w:rPr>
          <w:sz w:val="24"/>
        </w:rPr>
        <w:t>Underlining the risk of the possible negative impact of live links for people for whom English is not a first language, Article 2(6) of the Directive states that</w:t>
      </w:r>
    </w:p>
    <w:p>
      <w:pPr>
        <w:pStyle w:val="BodyText"/>
        <w:ind w:left="828"/>
      </w:pPr>
      <w:r>
        <w:rPr/>
        <w:t>communication</w:t>
      </w:r>
      <w:r>
        <w:rPr>
          <w:spacing w:val="-4"/>
        </w:rPr>
        <w:t> </w:t>
      </w:r>
      <w:r>
        <w:rPr/>
        <w:t>technology</w:t>
      </w:r>
      <w:r>
        <w:rPr>
          <w:spacing w:val="-3"/>
        </w:rPr>
        <w:t> </w:t>
      </w:r>
      <w:r>
        <w:rPr/>
        <w:t>may</w:t>
      </w:r>
      <w:r>
        <w:rPr>
          <w:spacing w:val="-1"/>
        </w:rPr>
        <w:t> </w:t>
      </w:r>
      <w:r>
        <w:rPr/>
        <w:t>be</w:t>
      </w:r>
      <w:r>
        <w:rPr>
          <w:spacing w:val="-2"/>
        </w:rPr>
        <w:t> </w:t>
      </w:r>
      <w:r>
        <w:rPr/>
        <w:t>used,</w:t>
      </w:r>
      <w:r>
        <w:rPr>
          <w:spacing w:val="-3"/>
        </w:rPr>
        <w:t> </w:t>
      </w:r>
      <w:r>
        <w:rPr/>
        <w:t>“unless</w:t>
      </w:r>
      <w:r>
        <w:rPr>
          <w:spacing w:val="-1"/>
        </w:rPr>
        <w:t> </w:t>
      </w:r>
      <w:r>
        <w:rPr/>
        <w:t>the</w:t>
      </w:r>
      <w:r>
        <w:rPr>
          <w:spacing w:val="-2"/>
        </w:rPr>
        <w:t> </w:t>
      </w:r>
      <w:r>
        <w:rPr/>
        <w:t>physical</w:t>
      </w:r>
      <w:r>
        <w:rPr>
          <w:spacing w:val="-4"/>
        </w:rPr>
        <w:t> </w:t>
      </w:r>
      <w:r>
        <w:rPr/>
        <w:t>presence</w:t>
      </w:r>
      <w:r>
        <w:rPr>
          <w:spacing w:val="-2"/>
        </w:rPr>
        <w:t> </w:t>
      </w:r>
      <w:r>
        <w:rPr>
          <w:spacing w:val="-5"/>
        </w:rPr>
        <w:t>of</w:t>
      </w:r>
    </w:p>
    <w:p>
      <w:pPr>
        <w:pStyle w:val="BodyText"/>
        <w:spacing w:before="59"/>
        <w:ind w:left="828"/>
      </w:pPr>
      <w:r>
        <w:rPr/>
        <w:t>the</w:t>
      </w:r>
      <w:r>
        <w:rPr>
          <w:spacing w:val="-4"/>
        </w:rPr>
        <w:t> </w:t>
      </w:r>
      <w:r>
        <w:rPr/>
        <w:t>interpreter</w:t>
      </w:r>
      <w:r>
        <w:rPr>
          <w:spacing w:val="-1"/>
        </w:rPr>
        <w:t> </w:t>
      </w:r>
      <w:r>
        <w:rPr/>
        <w:t>is</w:t>
      </w:r>
      <w:r>
        <w:rPr>
          <w:spacing w:val="-2"/>
        </w:rPr>
        <w:t> </w:t>
      </w:r>
      <w:r>
        <w:rPr/>
        <w:t>required</w:t>
      </w:r>
      <w:r>
        <w:rPr>
          <w:spacing w:val="-3"/>
        </w:rPr>
        <w:t> </w:t>
      </w:r>
      <w:r>
        <w:rPr/>
        <w:t>in order</w:t>
      </w:r>
      <w:r>
        <w:rPr>
          <w:spacing w:val="-1"/>
        </w:rPr>
        <w:t> </w:t>
      </w:r>
      <w:r>
        <w:rPr/>
        <w:t>to</w:t>
      </w:r>
      <w:r>
        <w:rPr>
          <w:spacing w:val="-1"/>
        </w:rPr>
        <w:t> </w:t>
      </w:r>
      <w:r>
        <w:rPr/>
        <w:t>safeguard</w:t>
      </w:r>
      <w:r>
        <w:rPr>
          <w:spacing w:val="-3"/>
        </w:rPr>
        <w:t> </w:t>
      </w:r>
      <w:r>
        <w:rPr/>
        <w:t>the</w:t>
      </w:r>
      <w:r>
        <w:rPr>
          <w:spacing w:val="-1"/>
        </w:rPr>
        <w:t> </w:t>
      </w:r>
      <w:r>
        <w:rPr/>
        <w:t>fairness</w:t>
      </w:r>
      <w:r>
        <w:rPr>
          <w:spacing w:val="-1"/>
        </w:rPr>
        <w:t> </w:t>
      </w:r>
      <w:r>
        <w:rPr/>
        <w:t>of</w:t>
      </w:r>
      <w:r>
        <w:rPr>
          <w:spacing w:val="-2"/>
        </w:rPr>
        <w:t> </w:t>
      </w:r>
      <w:r>
        <w:rPr>
          <w:spacing w:val="-5"/>
        </w:rPr>
        <w:t>the</w:t>
      </w:r>
    </w:p>
    <w:p>
      <w:pPr>
        <w:pStyle w:val="BodyText"/>
        <w:spacing w:before="59"/>
        <w:ind w:left="828"/>
      </w:pPr>
      <w:r>
        <w:rPr>
          <w:spacing w:val="-2"/>
        </w:rPr>
        <w:t>proceedings”.</w:t>
      </w:r>
    </w:p>
    <w:p>
      <w:pPr>
        <w:pStyle w:val="BodyText"/>
        <w:spacing w:before="117"/>
      </w:pPr>
    </w:p>
    <w:p>
      <w:pPr>
        <w:pStyle w:val="ListParagraph"/>
        <w:numPr>
          <w:ilvl w:val="1"/>
          <w:numId w:val="9"/>
        </w:numPr>
        <w:tabs>
          <w:tab w:pos="825" w:val="left" w:leader="none"/>
          <w:tab w:pos="828" w:val="left" w:leader="none"/>
        </w:tabs>
        <w:spacing w:line="288" w:lineRule="auto" w:before="0" w:after="0"/>
        <w:ind w:left="828" w:right="148" w:hanging="709"/>
        <w:jc w:val="left"/>
        <w:rPr>
          <w:sz w:val="24"/>
        </w:rPr>
      </w:pPr>
      <w:r>
        <w:rPr>
          <w:sz w:val="24"/>
        </w:rPr>
        <w:t>Windsor</w:t>
      </w:r>
      <w:r>
        <w:rPr>
          <w:spacing w:val="-3"/>
          <w:sz w:val="24"/>
        </w:rPr>
        <w:t> </w:t>
      </w:r>
      <w:r>
        <w:rPr>
          <w:sz w:val="24"/>
        </w:rPr>
        <w:t>Framework</w:t>
      </w:r>
      <w:r>
        <w:rPr>
          <w:spacing w:val="-6"/>
          <w:sz w:val="24"/>
        </w:rPr>
        <w:t> </w:t>
      </w:r>
      <w:r>
        <w:rPr>
          <w:sz w:val="24"/>
        </w:rPr>
        <w:t>Article</w:t>
      </w:r>
      <w:r>
        <w:rPr>
          <w:spacing w:val="-4"/>
          <w:sz w:val="24"/>
        </w:rPr>
        <w:t> </w:t>
      </w:r>
      <w:r>
        <w:rPr>
          <w:sz w:val="24"/>
        </w:rPr>
        <w:t>2</w:t>
      </w:r>
      <w:r>
        <w:rPr>
          <w:spacing w:val="-4"/>
          <w:sz w:val="24"/>
        </w:rPr>
        <w:t> </w:t>
      </w:r>
      <w:r>
        <w:rPr>
          <w:sz w:val="24"/>
        </w:rPr>
        <w:t>requires</w:t>
      </w:r>
      <w:r>
        <w:rPr>
          <w:spacing w:val="-5"/>
          <w:sz w:val="24"/>
        </w:rPr>
        <w:t> </w:t>
      </w:r>
      <w:r>
        <w:rPr>
          <w:sz w:val="24"/>
        </w:rPr>
        <w:t>consideration</w:t>
      </w:r>
      <w:r>
        <w:rPr>
          <w:spacing w:val="-5"/>
          <w:sz w:val="24"/>
        </w:rPr>
        <w:t> </w:t>
      </w:r>
      <w:r>
        <w:rPr>
          <w:sz w:val="24"/>
        </w:rPr>
        <w:t>of</w:t>
      </w:r>
      <w:r>
        <w:rPr>
          <w:spacing w:val="-3"/>
          <w:sz w:val="24"/>
        </w:rPr>
        <w:t> </w:t>
      </w:r>
      <w:r>
        <w:rPr>
          <w:sz w:val="24"/>
        </w:rPr>
        <w:t>the</w:t>
      </w:r>
      <w:r>
        <w:rPr>
          <w:spacing w:val="-2"/>
          <w:sz w:val="24"/>
        </w:rPr>
        <w:t> </w:t>
      </w:r>
      <w:r>
        <w:rPr>
          <w:sz w:val="24"/>
        </w:rPr>
        <w:t>suitability</w:t>
      </w:r>
      <w:r>
        <w:rPr>
          <w:spacing w:val="-5"/>
          <w:sz w:val="24"/>
        </w:rPr>
        <w:t> </w:t>
      </w:r>
      <w:r>
        <w:rPr>
          <w:sz w:val="24"/>
        </w:rPr>
        <w:t>of</w:t>
      </w:r>
      <w:r>
        <w:rPr>
          <w:spacing w:val="-5"/>
          <w:sz w:val="24"/>
        </w:rPr>
        <w:t> </w:t>
      </w:r>
      <w:r>
        <w:rPr>
          <w:sz w:val="24"/>
        </w:rPr>
        <w:t>live links technology for victims, especially those victims who are vulnerable, for those who do not speak English as a first language and disabled </w:t>
      </w:r>
      <w:r>
        <w:rPr>
          <w:spacing w:val="-2"/>
          <w:sz w:val="24"/>
        </w:rPr>
        <w:t>victims.</w:t>
      </w:r>
    </w:p>
    <w:p>
      <w:pPr>
        <w:pStyle w:val="BodyText"/>
        <w:spacing w:before="58"/>
      </w:pPr>
    </w:p>
    <w:p>
      <w:pPr>
        <w:pStyle w:val="ListParagraph"/>
        <w:numPr>
          <w:ilvl w:val="1"/>
          <w:numId w:val="9"/>
        </w:numPr>
        <w:tabs>
          <w:tab w:pos="825" w:val="left" w:leader="none"/>
          <w:tab w:pos="828" w:val="left" w:leader="none"/>
        </w:tabs>
        <w:spacing w:line="288" w:lineRule="auto" w:before="0" w:after="0"/>
        <w:ind w:left="828" w:right="177" w:hanging="709"/>
        <w:jc w:val="left"/>
        <w:rPr>
          <w:sz w:val="24"/>
        </w:rPr>
      </w:pPr>
      <w:r>
        <w:rPr>
          <w:sz w:val="24"/>
        </w:rPr>
        <w:t>In response to concerns raised by the NIHRC in</w:t>
      </w:r>
      <w:r>
        <w:rPr>
          <w:spacing w:val="-1"/>
          <w:sz w:val="24"/>
        </w:rPr>
        <w:t> </w:t>
      </w:r>
      <w:r>
        <w:rPr>
          <w:sz w:val="24"/>
        </w:rPr>
        <w:t>relation to use of live links to date, the Minister responded that the courts are able to conduct case- by-case consideration of the individual needs of people with disabilities or for</w:t>
      </w:r>
      <w:r>
        <w:rPr>
          <w:spacing w:val="-4"/>
          <w:sz w:val="24"/>
        </w:rPr>
        <w:t> </w:t>
      </w:r>
      <w:r>
        <w:rPr>
          <w:sz w:val="24"/>
        </w:rPr>
        <w:t>whom</w:t>
      </w:r>
      <w:r>
        <w:rPr>
          <w:spacing w:val="-5"/>
          <w:sz w:val="24"/>
        </w:rPr>
        <w:t> </w:t>
      </w:r>
      <w:r>
        <w:rPr>
          <w:sz w:val="24"/>
        </w:rPr>
        <w:t>English</w:t>
      </w:r>
      <w:r>
        <w:rPr>
          <w:spacing w:val="-3"/>
          <w:sz w:val="24"/>
        </w:rPr>
        <w:t> </w:t>
      </w:r>
      <w:r>
        <w:rPr>
          <w:sz w:val="24"/>
        </w:rPr>
        <w:t>is</w:t>
      </w:r>
      <w:r>
        <w:rPr>
          <w:spacing w:val="-3"/>
          <w:sz w:val="24"/>
        </w:rPr>
        <w:t> </w:t>
      </w:r>
      <w:r>
        <w:rPr>
          <w:sz w:val="24"/>
        </w:rPr>
        <w:t>not</w:t>
      </w:r>
      <w:r>
        <w:rPr>
          <w:spacing w:val="-5"/>
          <w:sz w:val="24"/>
        </w:rPr>
        <w:t> </w:t>
      </w:r>
      <w:r>
        <w:rPr>
          <w:sz w:val="24"/>
        </w:rPr>
        <w:t>their</w:t>
      </w:r>
      <w:r>
        <w:rPr>
          <w:spacing w:val="-4"/>
          <w:sz w:val="24"/>
        </w:rPr>
        <w:t> </w:t>
      </w:r>
      <w:r>
        <w:rPr>
          <w:sz w:val="24"/>
        </w:rPr>
        <w:t>first</w:t>
      </w:r>
      <w:r>
        <w:rPr>
          <w:spacing w:val="-5"/>
          <w:sz w:val="24"/>
        </w:rPr>
        <w:t> </w:t>
      </w:r>
      <w:r>
        <w:rPr>
          <w:sz w:val="24"/>
        </w:rPr>
        <w:t>language</w:t>
      </w:r>
      <w:r>
        <w:rPr>
          <w:spacing w:val="-4"/>
          <w:sz w:val="24"/>
        </w:rPr>
        <w:t> </w:t>
      </w:r>
      <w:r>
        <w:rPr>
          <w:sz w:val="24"/>
        </w:rPr>
        <w:t>when</w:t>
      </w:r>
      <w:r>
        <w:rPr>
          <w:spacing w:val="-5"/>
          <w:sz w:val="24"/>
        </w:rPr>
        <w:t> </w:t>
      </w:r>
      <w:r>
        <w:rPr>
          <w:sz w:val="24"/>
        </w:rPr>
        <w:t>determining</w:t>
      </w:r>
      <w:r>
        <w:rPr>
          <w:spacing w:val="-5"/>
          <w:sz w:val="24"/>
        </w:rPr>
        <w:t> </w:t>
      </w:r>
      <w:r>
        <w:rPr>
          <w:sz w:val="24"/>
        </w:rPr>
        <w:t>whether</w:t>
      </w:r>
      <w:r>
        <w:rPr>
          <w:spacing w:val="-4"/>
          <w:sz w:val="24"/>
        </w:rPr>
        <w:t> </w:t>
      </w:r>
      <w:r>
        <w:rPr>
          <w:sz w:val="24"/>
        </w:rPr>
        <w:t>it</w:t>
      </w:r>
      <w:r>
        <w:rPr>
          <w:spacing w:val="-3"/>
          <w:sz w:val="24"/>
        </w:rPr>
        <w:t> </w:t>
      </w:r>
      <w:r>
        <w:rPr>
          <w:sz w:val="24"/>
        </w:rPr>
        <w:t>is in the interests of justice to use live links.</w:t>
      </w:r>
    </w:p>
    <w:p>
      <w:pPr>
        <w:pStyle w:val="BodyText"/>
        <w:spacing w:before="59"/>
      </w:pPr>
    </w:p>
    <w:p>
      <w:pPr>
        <w:pStyle w:val="ListParagraph"/>
        <w:numPr>
          <w:ilvl w:val="1"/>
          <w:numId w:val="9"/>
        </w:numPr>
        <w:tabs>
          <w:tab w:pos="826" w:val="left" w:leader="none"/>
        </w:tabs>
        <w:spacing w:line="240" w:lineRule="auto" w:before="0" w:after="0"/>
        <w:ind w:left="826" w:right="0" w:hanging="706"/>
        <w:jc w:val="left"/>
        <w:rPr>
          <w:sz w:val="24"/>
        </w:rPr>
      </w:pPr>
      <w:r>
        <w:rPr>
          <w:sz w:val="24"/>
        </w:rPr>
        <w:t>The</w:t>
      </w:r>
      <w:r>
        <w:rPr>
          <w:spacing w:val="-5"/>
          <w:sz w:val="24"/>
        </w:rPr>
        <w:t> </w:t>
      </w:r>
      <w:r>
        <w:rPr>
          <w:sz w:val="24"/>
        </w:rPr>
        <w:t>Department</w:t>
      </w:r>
      <w:r>
        <w:rPr>
          <w:spacing w:val="-4"/>
          <w:sz w:val="24"/>
        </w:rPr>
        <w:t> </w:t>
      </w:r>
      <w:r>
        <w:rPr>
          <w:sz w:val="24"/>
        </w:rPr>
        <w:t>has</w:t>
      </w:r>
      <w:r>
        <w:rPr>
          <w:spacing w:val="-4"/>
          <w:sz w:val="24"/>
        </w:rPr>
        <w:t> </w:t>
      </w:r>
      <w:r>
        <w:rPr>
          <w:sz w:val="24"/>
        </w:rPr>
        <w:t>indicated</w:t>
      </w:r>
      <w:r>
        <w:rPr>
          <w:spacing w:val="-2"/>
          <w:sz w:val="24"/>
        </w:rPr>
        <w:t> </w:t>
      </w:r>
      <w:r>
        <w:rPr>
          <w:sz w:val="24"/>
        </w:rPr>
        <w:t>that</w:t>
      </w:r>
      <w:r>
        <w:rPr>
          <w:spacing w:val="-3"/>
          <w:sz w:val="24"/>
        </w:rPr>
        <w:t> </w:t>
      </w:r>
      <w:r>
        <w:rPr>
          <w:sz w:val="24"/>
        </w:rPr>
        <w:t>legislation</w:t>
      </w:r>
      <w:r>
        <w:rPr>
          <w:spacing w:val="-2"/>
          <w:sz w:val="24"/>
        </w:rPr>
        <w:t> </w:t>
      </w:r>
      <w:r>
        <w:rPr>
          <w:sz w:val="24"/>
        </w:rPr>
        <w:t>will</w:t>
      </w:r>
      <w:r>
        <w:rPr>
          <w:spacing w:val="-5"/>
          <w:sz w:val="24"/>
        </w:rPr>
        <w:t> </w:t>
      </w:r>
      <w:r>
        <w:rPr>
          <w:sz w:val="24"/>
        </w:rPr>
        <w:t>provide</w:t>
      </w:r>
      <w:r>
        <w:rPr>
          <w:spacing w:val="-3"/>
          <w:sz w:val="24"/>
        </w:rPr>
        <w:t> </w:t>
      </w:r>
      <w:r>
        <w:rPr>
          <w:sz w:val="24"/>
        </w:rPr>
        <w:t>that</w:t>
      </w:r>
      <w:r>
        <w:rPr>
          <w:spacing w:val="2"/>
          <w:sz w:val="24"/>
        </w:rPr>
        <w:t> </w:t>
      </w:r>
      <w:r>
        <w:rPr>
          <w:spacing w:val="-5"/>
          <w:sz w:val="24"/>
        </w:rPr>
        <w:t>the</w:t>
      </w:r>
    </w:p>
    <w:p>
      <w:pPr>
        <w:pStyle w:val="BodyText"/>
        <w:spacing w:line="288" w:lineRule="auto" w:before="59"/>
        <w:ind w:left="828" w:right="161"/>
      </w:pPr>
      <w:r>
        <w:rPr/>
        <w:t>‘interests of justice’ test will be accompanied by a requirement that any court/tribunal</w:t>
      </w:r>
      <w:r>
        <w:rPr>
          <w:spacing w:val="-6"/>
        </w:rPr>
        <w:t> </w:t>
      </w:r>
      <w:r>
        <w:rPr/>
        <w:t>in</w:t>
      </w:r>
      <w:r>
        <w:rPr>
          <w:spacing w:val="-3"/>
        </w:rPr>
        <w:t> </w:t>
      </w:r>
      <w:r>
        <w:rPr/>
        <w:t>determining</w:t>
      </w:r>
      <w:r>
        <w:rPr>
          <w:spacing w:val="-3"/>
        </w:rPr>
        <w:t> </w:t>
      </w:r>
      <w:r>
        <w:rPr/>
        <w:t>the</w:t>
      </w:r>
      <w:r>
        <w:rPr>
          <w:spacing w:val="-4"/>
        </w:rPr>
        <w:t> </w:t>
      </w:r>
      <w:r>
        <w:rPr/>
        <w:t>‘interests</w:t>
      </w:r>
      <w:r>
        <w:rPr>
          <w:spacing w:val="-5"/>
        </w:rPr>
        <w:t> </w:t>
      </w:r>
      <w:r>
        <w:rPr/>
        <w:t>of</w:t>
      </w:r>
      <w:r>
        <w:rPr>
          <w:spacing w:val="-5"/>
        </w:rPr>
        <w:t> </w:t>
      </w:r>
      <w:r>
        <w:rPr/>
        <w:t>justice’</w:t>
      </w:r>
      <w:r>
        <w:rPr>
          <w:spacing w:val="-4"/>
        </w:rPr>
        <w:t> </w:t>
      </w:r>
      <w:r>
        <w:rPr/>
        <w:t>must</w:t>
      </w:r>
      <w:r>
        <w:rPr>
          <w:spacing w:val="-4"/>
        </w:rPr>
        <w:t> </w:t>
      </w:r>
      <w:r>
        <w:rPr/>
        <w:t>have</w:t>
      </w:r>
      <w:r>
        <w:rPr>
          <w:spacing w:val="-4"/>
        </w:rPr>
        <w:t> </w:t>
      </w:r>
      <w:r>
        <w:rPr/>
        <w:t>regard</w:t>
      </w:r>
      <w:r>
        <w:rPr>
          <w:spacing w:val="-5"/>
        </w:rPr>
        <w:t> </w:t>
      </w:r>
      <w:r>
        <w:rPr/>
        <w:t>to any guidance issued by the Lady Chief Justice/President of that tribunal.</w:t>
      </w:r>
    </w:p>
    <w:p>
      <w:pPr>
        <w:pStyle w:val="BodyText"/>
        <w:spacing w:line="290" w:lineRule="exact"/>
        <w:ind w:left="828"/>
      </w:pPr>
      <w:r>
        <w:rPr/>
        <w:t>Where</w:t>
      </w:r>
      <w:r>
        <w:rPr>
          <w:spacing w:val="-2"/>
        </w:rPr>
        <w:t> </w:t>
      </w:r>
      <w:r>
        <w:rPr/>
        <w:t>a</w:t>
      </w:r>
      <w:r>
        <w:rPr>
          <w:spacing w:val="-2"/>
        </w:rPr>
        <w:t> </w:t>
      </w:r>
      <w:r>
        <w:rPr/>
        <w:t>court</w:t>
      </w:r>
      <w:r>
        <w:rPr>
          <w:spacing w:val="-2"/>
        </w:rPr>
        <w:t> </w:t>
      </w:r>
      <w:r>
        <w:rPr/>
        <w:t>or</w:t>
      </w:r>
      <w:r>
        <w:rPr>
          <w:spacing w:val="-2"/>
        </w:rPr>
        <w:t> </w:t>
      </w:r>
      <w:r>
        <w:rPr/>
        <w:t>tribunal</w:t>
      </w:r>
      <w:r>
        <w:rPr>
          <w:spacing w:val="-1"/>
        </w:rPr>
        <w:t> </w:t>
      </w:r>
      <w:r>
        <w:rPr/>
        <w:t>refuses</w:t>
      </w:r>
      <w:r>
        <w:rPr>
          <w:spacing w:val="-1"/>
        </w:rPr>
        <w:t> </w:t>
      </w:r>
      <w:r>
        <w:rPr/>
        <w:t>an</w:t>
      </w:r>
      <w:r>
        <w:rPr>
          <w:spacing w:val="-2"/>
        </w:rPr>
        <w:t> </w:t>
      </w:r>
      <w:r>
        <w:rPr/>
        <w:t>application</w:t>
      </w:r>
      <w:r>
        <w:rPr>
          <w:spacing w:val="-1"/>
        </w:rPr>
        <w:t> </w:t>
      </w:r>
      <w:r>
        <w:rPr/>
        <w:t>from</w:t>
      </w:r>
      <w:r>
        <w:rPr>
          <w:spacing w:val="-2"/>
        </w:rPr>
        <w:t> </w:t>
      </w:r>
      <w:r>
        <w:rPr/>
        <w:t>a</w:t>
      </w:r>
      <w:r>
        <w:rPr>
          <w:spacing w:val="-2"/>
        </w:rPr>
        <w:t> </w:t>
      </w:r>
      <w:r>
        <w:rPr/>
        <w:t>party</w:t>
      </w:r>
      <w:r>
        <w:rPr>
          <w:spacing w:val="-3"/>
        </w:rPr>
        <w:t> </w:t>
      </w:r>
      <w:r>
        <w:rPr/>
        <w:t>for</w:t>
      </w:r>
      <w:r>
        <w:rPr>
          <w:spacing w:val="-1"/>
        </w:rPr>
        <w:t> </w:t>
      </w:r>
      <w:r>
        <w:rPr/>
        <w:t>the</w:t>
      </w:r>
      <w:r>
        <w:rPr>
          <w:spacing w:val="-1"/>
        </w:rPr>
        <w:t> </w:t>
      </w:r>
      <w:r>
        <w:rPr/>
        <w:t>use</w:t>
      </w:r>
      <w:r>
        <w:rPr>
          <w:spacing w:val="-1"/>
        </w:rPr>
        <w:t> </w:t>
      </w:r>
      <w:r>
        <w:rPr>
          <w:spacing w:val="-5"/>
        </w:rPr>
        <w:t>of</w:t>
      </w:r>
    </w:p>
    <w:p>
      <w:pPr>
        <w:spacing w:after="0" w:line="290" w:lineRule="exact"/>
        <w:sectPr>
          <w:pgSz w:w="11900" w:h="16820"/>
          <w:pgMar w:header="0" w:footer="1309" w:top="920" w:bottom="1580" w:left="900" w:right="920"/>
        </w:sectPr>
      </w:pPr>
    </w:p>
    <w:p>
      <w:pPr>
        <w:pStyle w:val="BodyText"/>
        <w:spacing w:before="82"/>
        <w:ind w:left="828"/>
      </w:pPr>
      <w:r>
        <w:rPr/>
        <w:t>live</w:t>
      </w:r>
      <w:r>
        <w:rPr>
          <w:spacing w:val="-4"/>
        </w:rPr>
        <w:t> </w:t>
      </w:r>
      <w:r>
        <w:rPr/>
        <w:t>links it</w:t>
      </w:r>
      <w:r>
        <w:rPr>
          <w:spacing w:val="-4"/>
        </w:rPr>
        <w:t> </w:t>
      </w:r>
      <w:r>
        <w:rPr/>
        <w:t>will</w:t>
      </w:r>
      <w:r>
        <w:rPr>
          <w:spacing w:val="-3"/>
        </w:rPr>
        <w:t> </w:t>
      </w:r>
      <w:r>
        <w:rPr/>
        <w:t>state</w:t>
      </w:r>
      <w:r>
        <w:rPr>
          <w:spacing w:val="-2"/>
        </w:rPr>
        <w:t> </w:t>
      </w:r>
      <w:r>
        <w:rPr/>
        <w:t>its</w:t>
      </w:r>
      <w:r>
        <w:rPr>
          <w:spacing w:val="-2"/>
        </w:rPr>
        <w:t> </w:t>
      </w:r>
      <w:r>
        <w:rPr/>
        <w:t>reasons</w:t>
      </w:r>
      <w:r>
        <w:rPr>
          <w:spacing w:val="-3"/>
        </w:rPr>
        <w:t> </w:t>
      </w:r>
      <w:r>
        <w:rPr/>
        <w:t>for</w:t>
      </w:r>
      <w:r>
        <w:rPr>
          <w:spacing w:val="-2"/>
        </w:rPr>
        <w:t> </w:t>
      </w:r>
      <w:r>
        <w:rPr/>
        <w:t>concluding why</w:t>
      </w:r>
      <w:r>
        <w:rPr>
          <w:spacing w:val="-1"/>
        </w:rPr>
        <w:t> </w:t>
      </w:r>
      <w:r>
        <w:rPr/>
        <w:t>the</w:t>
      </w:r>
      <w:r>
        <w:rPr>
          <w:spacing w:val="-1"/>
        </w:rPr>
        <w:t> </w:t>
      </w:r>
      <w:r>
        <w:rPr/>
        <w:t>use</w:t>
      </w:r>
      <w:r>
        <w:rPr>
          <w:spacing w:val="-2"/>
        </w:rPr>
        <w:t> </w:t>
      </w:r>
      <w:r>
        <w:rPr/>
        <w:t>of</w:t>
      </w:r>
      <w:r>
        <w:rPr>
          <w:spacing w:val="-1"/>
        </w:rPr>
        <w:t> </w:t>
      </w:r>
      <w:r>
        <w:rPr/>
        <w:t>live</w:t>
      </w:r>
      <w:r>
        <w:rPr>
          <w:spacing w:val="-1"/>
        </w:rPr>
        <w:t> </w:t>
      </w:r>
      <w:r>
        <w:rPr>
          <w:spacing w:val="-2"/>
        </w:rPr>
        <w:t>links</w:t>
      </w:r>
    </w:p>
    <w:p>
      <w:pPr>
        <w:pStyle w:val="BodyText"/>
        <w:spacing w:before="58"/>
        <w:ind w:left="828"/>
      </w:pPr>
      <w:r>
        <w:rPr/>
        <w:t>was</w:t>
      </w:r>
      <w:r>
        <w:rPr>
          <w:spacing w:val="-2"/>
        </w:rPr>
        <w:t> </w:t>
      </w:r>
      <w:r>
        <w:rPr/>
        <w:t>not</w:t>
      </w:r>
      <w:r>
        <w:rPr>
          <w:spacing w:val="-3"/>
        </w:rPr>
        <w:t> </w:t>
      </w:r>
      <w:r>
        <w:rPr/>
        <w:t>‘in</w:t>
      </w:r>
      <w:r>
        <w:rPr>
          <w:spacing w:val="-1"/>
        </w:rPr>
        <w:t> </w:t>
      </w:r>
      <w:r>
        <w:rPr/>
        <w:t>the</w:t>
      </w:r>
      <w:r>
        <w:rPr>
          <w:spacing w:val="-2"/>
        </w:rPr>
        <w:t> </w:t>
      </w:r>
      <w:r>
        <w:rPr/>
        <w:t>interests</w:t>
      </w:r>
      <w:r>
        <w:rPr>
          <w:spacing w:val="-3"/>
        </w:rPr>
        <w:t> </w:t>
      </w:r>
      <w:r>
        <w:rPr/>
        <w:t>of</w:t>
      </w:r>
      <w:r>
        <w:rPr>
          <w:spacing w:val="-2"/>
        </w:rPr>
        <w:t> justice’.</w:t>
      </w:r>
    </w:p>
    <w:p>
      <w:pPr>
        <w:pStyle w:val="BodyText"/>
        <w:spacing w:before="118"/>
      </w:pPr>
    </w:p>
    <w:p>
      <w:pPr>
        <w:pStyle w:val="ListParagraph"/>
        <w:numPr>
          <w:ilvl w:val="1"/>
          <w:numId w:val="9"/>
        </w:numPr>
        <w:tabs>
          <w:tab w:pos="825" w:val="left" w:leader="none"/>
          <w:tab w:pos="828" w:val="left" w:leader="none"/>
        </w:tabs>
        <w:spacing w:line="288" w:lineRule="auto" w:before="0" w:after="0"/>
        <w:ind w:left="828" w:right="209" w:hanging="709"/>
        <w:jc w:val="left"/>
        <w:rPr>
          <w:sz w:val="24"/>
        </w:rPr>
      </w:pPr>
      <w:r>
        <w:rPr>
          <w:sz w:val="24"/>
        </w:rPr>
        <w:t>In</w:t>
      </w:r>
      <w:r>
        <w:rPr>
          <w:spacing w:val="-5"/>
          <w:sz w:val="24"/>
        </w:rPr>
        <w:t> </w:t>
      </w:r>
      <w:r>
        <w:rPr>
          <w:sz w:val="24"/>
        </w:rPr>
        <w:t>November</w:t>
      </w:r>
      <w:r>
        <w:rPr>
          <w:spacing w:val="-4"/>
          <w:sz w:val="24"/>
        </w:rPr>
        <w:t> </w:t>
      </w:r>
      <w:r>
        <w:rPr>
          <w:sz w:val="24"/>
        </w:rPr>
        <w:t>2023,</w:t>
      </w:r>
      <w:r>
        <w:rPr>
          <w:spacing w:val="-5"/>
          <w:sz w:val="24"/>
        </w:rPr>
        <w:t> </w:t>
      </w:r>
      <w:r>
        <w:rPr>
          <w:sz w:val="24"/>
        </w:rPr>
        <w:t>the</w:t>
      </w:r>
      <w:r>
        <w:rPr>
          <w:spacing w:val="-4"/>
          <w:sz w:val="24"/>
        </w:rPr>
        <w:t> </w:t>
      </w:r>
      <w:r>
        <w:rPr>
          <w:sz w:val="24"/>
        </w:rPr>
        <w:t>Lady</w:t>
      </w:r>
      <w:r>
        <w:rPr>
          <w:spacing w:val="-6"/>
          <w:sz w:val="24"/>
        </w:rPr>
        <w:t> </w:t>
      </w:r>
      <w:r>
        <w:rPr>
          <w:sz w:val="24"/>
        </w:rPr>
        <w:t>Chief</w:t>
      </w:r>
      <w:r>
        <w:rPr>
          <w:spacing w:val="-3"/>
          <w:sz w:val="24"/>
        </w:rPr>
        <w:t> </w:t>
      </w:r>
      <w:r>
        <w:rPr>
          <w:sz w:val="24"/>
        </w:rPr>
        <w:t>Justice</w:t>
      </w:r>
      <w:r>
        <w:rPr>
          <w:spacing w:val="-4"/>
          <w:sz w:val="24"/>
        </w:rPr>
        <w:t> </w:t>
      </w:r>
      <w:r>
        <w:rPr>
          <w:sz w:val="24"/>
        </w:rPr>
        <w:t>issued</w:t>
      </w:r>
      <w:r>
        <w:rPr>
          <w:spacing w:val="-5"/>
          <w:sz w:val="24"/>
        </w:rPr>
        <w:t> </w:t>
      </w:r>
      <w:r>
        <w:rPr>
          <w:sz w:val="24"/>
        </w:rPr>
        <w:t>guidance</w:t>
      </w:r>
      <w:r>
        <w:rPr>
          <w:spacing w:val="-4"/>
          <w:sz w:val="24"/>
        </w:rPr>
        <w:t> </w:t>
      </w:r>
      <w:r>
        <w:rPr>
          <w:sz w:val="24"/>
        </w:rPr>
        <w:t>which</w:t>
      </w:r>
      <w:r>
        <w:rPr>
          <w:spacing w:val="-3"/>
          <w:sz w:val="24"/>
        </w:rPr>
        <w:t> </w:t>
      </w:r>
      <w:r>
        <w:rPr>
          <w:sz w:val="24"/>
        </w:rPr>
        <w:t>indicated that there is a presumption for in-person attendance unless “a judge has decided they can attend remotely applying the interests of justice test in that individual case”.</w:t>
      </w:r>
      <w:r>
        <w:rPr>
          <w:spacing w:val="40"/>
          <w:sz w:val="24"/>
        </w:rPr>
        <w:t> </w:t>
      </w:r>
      <w:r>
        <w:rPr>
          <w:sz w:val="24"/>
        </w:rPr>
        <w:t>In addition, the guidance clarifies that “where a litigant has a vulnerability, learning disability or requires special measures counsel and solicitor should always attend in person”. This guidance does not apply to tribunals.</w:t>
      </w:r>
    </w:p>
    <w:p>
      <w:pPr>
        <w:pStyle w:val="BodyText"/>
        <w:spacing w:before="59"/>
      </w:pPr>
    </w:p>
    <w:p>
      <w:pPr>
        <w:pStyle w:val="ListParagraph"/>
        <w:numPr>
          <w:ilvl w:val="1"/>
          <w:numId w:val="9"/>
        </w:numPr>
        <w:tabs>
          <w:tab w:pos="825" w:val="left" w:leader="none"/>
          <w:tab w:pos="828" w:val="left" w:leader="none"/>
        </w:tabs>
        <w:spacing w:line="288" w:lineRule="auto" w:before="0" w:after="0"/>
        <w:ind w:left="828" w:right="173" w:hanging="709"/>
        <w:jc w:val="left"/>
        <w:rPr>
          <w:sz w:val="24"/>
        </w:rPr>
      </w:pPr>
      <w:r>
        <w:rPr>
          <w:sz w:val="24"/>
        </w:rPr>
        <w:t>The NIHRC remains concerned</w:t>
      </w:r>
      <w:r>
        <w:rPr>
          <w:spacing w:val="-1"/>
          <w:sz w:val="24"/>
        </w:rPr>
        <w:t> </w:t>
      </w:r>
      <w:r>
        <w:rPr>
          <w:sz w:val="24"/>
        </w:rPr>
        <w:t>about</w:t>
      </w:r>
      <w:r>
        <w:rPr>
          <w:spacing w:val="-1"/>
          <w:sz w:val="24"/>
        </w:rPr>
        <w:t> </w:t>
      </w:r>
      <w:r>
        <w:rPr>
          <w:sz w:val="24"/>
        </w:rPr>
        <w:t>the extension</w:t>
      </w:r>
      <w:r>
        <w:rPr>
          <w:spacing w:val="-1"/>
          <w:sz w:val="24"/>
        </w:rPr>
        <w:t> </w:t>
      </w:r>
      <w:r>
        <w:rPr>
          <w:sz w:val="24"/>
        </w:rPr>
        <w:t>of live links</w:t>
      </w:r>
      <w:r>
        <w:rPr>
          <w:spacing w:val="-1"/>
          <w:sz w:val="24"/>
        </w:rPr>
        <w:t> </w:t>
      </w:r>
      <w:r>
        <w:rPr>
          <w:sz w:val="24"/>
        </w:rPr>
        <w:t>technology without undertaking specific research to determine whether the use of live links</w:t>
      </w:r>
      <w:r>
        <w:rPr>
          <w:spacing w:val="-3"/>
          <w:sz w:val="24"/>
        </w:rPr>
        <w:t> </w:t>
      </w:r>
      <w:r>
        <w:rPr>
          <w:sz w:val="24"/>
        </w:rPr>
        <w:t>had</w:t>
      </w:r>
      <w:r>
        <w:rPr>
          <w:spacing w:val="-4"/>
          <w:sz w:val="24"/>
        </w:rPr>
        <w:t> </w:t>
      </w:r>
      <w:r>
        <w:rPr>
          <w:sz w:val="24"/>
        </w:rPr>
        <w:t>any</w:t>
      </w:r>
      <w:r>
        <w:rPr>
          <w:spacing w:val="-5"/>
          <w:sz w:val="24"/>
        </w:rPr>
        <w:t> </w:t>
      </w:r>
      <w:r>
        <w:rPr>
          <w:sz w:val="24"/>
        </w:rPr>
        <w:t>adverse</w:t>
      </w:r>
      <w:r>
        <w:rPr>
          <w:spacing w:val="-4"/>
          <w:sz w:val="24"/>
        </w:rPr>
        <w:t> </w:t>
      </w:r>
      <w:r>
        <w:rPr>
          <w:sz w:val="24"/>
        </w:rPr>
        <w:t>consequences</w:t>
      </w:r>
      <w:r>
        <w:rPr>
          <w:spacing w:val="-4"/>
          <w:sz w:val="24"/>
        </w:rPr>
        <w:t> </w:t>
      </w:r>
      <w:r>
        <w:rPr>
          <w:sz w:val="24"/>
        </w:rPr>
        <w:t>for</w:t>
      </w:r>
      <w:r>
        <w:rPr>
          <w:spacing w:val="-4"/>
          <w:sz w:val="24"/>
        </w:rPr>
        <w:t> </w:t>
      </w:r>
      <w:r>
        <w:rPr>
          <w:sz w:val="24"/>
        </w:rPr>
        <w:t>court</w:t>
      </w:r>
      <w:r>
        <w:rPr>
          <w:spacing w:val="-5"/>
          <w:sz w:val="24"/>
        </w:rPr>
        <w:t> </w:t>
      </w:r>
      <w:r>
        <w:rPr>
          <w:sz w:val="24"/>
        </w:rPr>
        <w:t>users</w:t>
      </w:r>
      <w:r>
        <w:rPr>
          <w:spacing w:val="-5"/>
          <w:sz w:val="24"/>
        </w:rPr>
        <w:t> </w:t>
      </w:r>
      <w:r>
        <w:rPr>
          <w:sz w:val="24"/>
        </w:rPr>
        <w:t>with</w:t>
      </w:r>
      <w:r>
        <w:rPr>
          <w:spacing w:val="-3"/>
          <w:sz w:val="24"/>
        </w:rPr>
        <w:t> </w:t>
      </w:r>
      <w:r>
        <w:rPr>
          <w:sz w:val="24"/>
        </w:rPr>
        <w:t>disabilities</w:t>
      </w:r>
      <w:r>
        <w:rPr>
          <w:spacing w:val="-4"/>
          <w:sz w:val="24"/>
        </w:rPr>
        <w:t> </w:t>
      </w:r>
      <w:r>
        <w:rPr>
          <w:sz w:val="24"/>
        </w:rPr>
        <w:t>and/or those for whom English is not their first language as previously relayed to the Minister of Justice.</w:t>
      </w:r>
    </w:p>
    <w:p>
      <w:pPr>
        <w:pStyle w:val="BodyText"/>
        <w:spacing w:before="59"/>
      </w:pPr>
    </w:p>
    <w:p>
      <w:pPr>
        <w:pStyle w:val="ListParagraph"/>
        <w:numPr>
          <w:ilvl w:val="1"/>
          <w:numId w:val="9"/>
        </w:numPr>
        <w:tabs>
          <w:tab w:pos="824" w:val="left" w:leader="none"/>
          <w:tab w:pos="828" w:val="left" w:leader="none"/>
        </w:tabs>
        <w:spacing w:line="288" w:lineRule="auto" w:before="0" w:after="0"/>
        <w:ind w:left="828" w:right="297" w:hanging="709"/>
        <w:jc w:val="left"/>
        <w:rPr>
          <w:b/>
          <w:sz w:val="24"/>
        </w:rPr>
      </w:pPr>
      <w:r>
        <w:rPr>
          <w:b/>
          <w:sz w:val="24"/>
        </w:rPr>
        <w:t>The Committee may wish to ask the Department of Justice to outline its plans to ensure guidance and training is provided to all relevant</w:t>
      </w:r>
      <w:r>
        <w:rPr>
          <w:b/>
          <w:spacing w:val="-4"/>
          <w:sz w:val="24"/>
        </w:rPr>
        <w:t> </w:t>
      </w:r>
      <w:r>
        <w:rPr>
          <w:b/>
          <w:sz w:val="24"/>
        </w:rPr>
        <w:t>personnel</w:t>
      </w:r>
      <w:r>
        <w:rPr>
          <w:b/>
          <w:spacing w:val="-5"/>
          <w:sz w:val="24"/>
        </w:rPr>
        <w:t> </w:t>
      </w:r>
      <w:r>
        <w:rPr>
          <w:b/>
          <w:sz w:val="24"/>
        </w:rPr>
        <w:t>on</w:t>
      </w:r>
      <w:r>
        <w:rPr>
          <w:b/>
          <w:spacing w:val="-5"/>
          <w:sz w:val="24"/>
        </w:rPr>
        <w:t> </w:t>
      </w:r>
      <w:r>
        <w:rPr>
          <w:b/>
          <w:sz w:val="24"/>
        </w:rPr>
        <w:t>the</w:t>
      </w:r>
      <w:r>
        <w:rPr>
          <w:b/>
          <w:spacing w:val="-6"/>
          <w:sz w:val="24"/>
        </w:rPr>
        <w:t> </w:t>
      </w:r>
      <w:r>
        <w:rPr>
          <w:b/>
          <w:sz w:val="24"/>
        </w:rPr>
        <w:t>circumstances</w:t>
      </w:r>
      <w:r>
        <w:rPr>
          <w:b/>
          <w:spacing w:val="-6"/>
          <w:sz w:val="24"/>
        </w:rPr>
        <w:t> </w:t>
      </w:r>
      <w:r>
        <w:rPr>
          <w:b/>
          <w:sz w:val="24"/>
        </w:rPr>
        <w:t>in</w:t>
      </w:r>
      <w:r>
        <w:rPr>
          <w:b/>
          <w:spacing w:val="-3"/>
          <w:sz w:val="24"/>
        </w:rPr>
        <w:t> </w:t>
      </w:r>
      <w:r>
        <w:rPr>
          <w:b/>
          <w:sz w:val="24"/>
        </w:rPr>
        <w:t>which</w:t>
      </w:r>
      <w:r>
        <w:rPr>
          <w:b/>
          <w:spacing w:val="-5"/>
          <w:sz w:val="24"/>
        </w:rPr>
        <w:t> </w:t>
      </w:r>
      <w:r>
        <w:rPr>
          <w:b/>
          <w:sz w:val="24"/>
        </w:rPr>
        <w:t>live</w:t>
      </w:r>
      <w:r>
        <w:rPr>
          <w:b/>
          <w:spacing w:val="-4"/>
          <w:sz w:val="24"/>
        </w:rPr>
        <w:t> </w:t>
      </w:r>
      <w:r>
        <w:rPr>
          <w:b/>
          <w:sz w:val="24"/>
        </w:rPr>
        <w:t>links</w:t>
      </w:r>
      <w:r>
        <w:rPr>
          <w:b/>
          <w:spacing w:val="-5"/>
          <w:sz w:val="24"/>
        </w:rPr>
        <w:t> </w:t>
      </w:r>
      <w:r>
        <w:rPr>
          <w:b/>
          <w:sz w:val="24"/>
        </w:rPr>
        <w:t>can</w:t>
      </w:r>
      <w:r>
        <w:rPr>
          <w:b/>
          <w:spacing w:val="-5"/>
          <w:sz w:val="24"/>
        </w:rPr>
        <w:t> </w:t>
      </w:r>
      <w:r>
        <w:rPr>
          <w:b/>
          <w:sz w:val="24"/>
        </w:rPr>
        <w:t>be used and the safeguards that should be in place to ensure such technology is accessible and used appropriately.</w:t>
      </w:r>
    </w:p>
    <w:p>
      <w:pPr>
        <w:pStyle w:val="BodyText"/>
        <w:spacing w:before="58"/>
        <w:rPr>
          <w:b/>
        </w:rPr>
      </w:pPr>
    </w:p>
    <w:p>
      <w:pPr>
        <w:pStyle w:val="ListParagraph"/>
        <w:numPr>
          <w:ilvl w:val="1"/>
          <w:numId w:val="9"/>
        </w:numPr>
        <w:tabs>
          <w:tab w:pos="824" w:val="left" w:leader="none"/>
          <w:tab w:pos="828" w:val="left" w:leader="none"/>
        </w:tabs>
        <w:spacing w:line="288" w:lineRule="auto" w:before="1" w:after="0"/>
        <w:ind w:left="828" w:right="152" w:hanging="709"/>
        <w:jc w:val="left"/>
        <w:rPr>
          <w:b/>
          <w:sz w:val="24"/>
        </w:rPr>
      </w:pPr>
      <w:r>
        <w:rPr>
          <w:b/>
          <w:sz w:val="24"/>
        </w:rPr>
        <w:t>The</w:t>
      </w:r>
      <w:r>
        <w:rPr>
          <w:b/>
          <w:spacing w:val="-4"/>
          <w:sz w:val="24"/>
        </w:rPr>
        <w:t> </w:t>
      </w:r>
      <w:r>
        <w:rPr>
          <w:b/>
          <w:sz w:val="24"/>
        </w:rPr>
        <w:t>NIHRC</w:t>
      </w:r>
      <w:r>
        <w:rPr>
          <w:b/>
          <w:spacing w:val="-4"/>
          <w:sz w:val="24"/>
        </w:rPr>
        <w:t> </w:t>
      </w:r>
      <w:r>
        <w:rPr>
          <w:b/>
          <w:sz w:val="24"/>
        </w:rPr>
        <w:t>recommends</w:t>
      </w:r>
      <w:r>
        <w:rPr>
          <w:b/>
          <w:spacing w:val="-4"/>
          <w:sz w:val="24"/>
        </w:rPr>
        <w:t> </w:t>
      </w:r>
      <w:r>
        <w:rPr>
          <w:b/>
          <w:sz w:val="24"/>
        </w:rPr>
        <w:t>that</w:t>
      </w:r>
      <w:r>
        <w:rPr>
          <w:b/>
          <w:spacing w:val="-2"/>
          <w:sz w:val="24"/>
        </w:rPr>
        <w:t> </w:t>
      </w:r>
      <w:r>
        <w:rPr>
          <w:b/>
          <w:sz w:val="24"/>
        </w:rPr>
        <w:t>the</w:t>
      </w:r>
      <w:r>
        <w:rPr>
          <w:b/>
          <w:spacing w:val="-5"/>
          <w:sz w:val="24"/>
        </w:rPr>
        <w:t> </w:t>
      </w:r>
      <w:r>
        <w:rPr>
          <w:b/>
          <w:sz w:val="24"/>
        </w:rPr>
        <w:t>Committee</w:t>
      </w:r>
      <w:r>
        <w:rPr>
          <w:b/>
          <w:spacing w:val="-4"/>
          <w:sz w:val="24"/>
        </w:rPr>
        <w:t> </w:t>
      </w:r>
      <w:r>
        <w:rPr>
          <w:b/>
          <w:sz w:val="24"/>
        </w:rPr>
        <w:t>ask</w:t>
      </w:r>
      <w:r>
        <w:rPr>
          <w:b/>
          <w:spacing w:val="-4"/>
          <w:sz w:val="24"/>
        </w:rPr>
        <w:t> </w:t>
      </w:r>
      <w:r>
        <w:rPr>
          <w:b/>
          <w:sz w:val="24"/>
        </w:rPr>
        <w:t>the</w:t>
      </w:r>
      <w:r>
        <w:rPr>
          <w:b/>
          <w:spacing w:val="-5"/>
          <w:sz w:val="24"/>
        </w:rPr>
        <w:t> </w:t>
      </w:r>
      <w:r>
        <w:rPr>
          <w:b/>
          <w:sz w:val="24"/>
        </w:rPr>
        <w:t>Department</w:t>
      </w:r>
      <w:r>
        <w:rPr>
          <w:b/>
          <w:spacing w:val="-3"/>
          <w:sz w:val="24"/>
        </w:rPr>
        <w:t> </w:t>
      </w:r>
      <w:r>
        <w:rPr>
          <w:b/>
          <w:sz w:val="24"/>
        </w:rPr>
        <w:t>of Justice what research and monitoring has been or will be commissioned, to identify individuals for whom “live links” technology is not suitable, particularly in the context of reviews, hearings or police interviews.</w:t>
      </w:r>
    </w:p>
    <w:p>
      <w:pPr>
        <w:pStyle w:val="BodyText"/>
        <w:spacing w:before="58"/>
        <w:rPr>
          <w:b/>
        </w:rPr>
      </w:pPr>
    </w:p>
    <w:p>
      <w:pPr>
        <w:pStyle w:val="ListParagraph"/>
        <w:numPr>
          <w:ilvl w:val="1"/>
          <w:numId w:val="9"/>
        </w:numPr>
        <w:tabs>
          <w:tab w:pos="824" w:val="left" w:leader="none"/>
          <w:tab w:pos="828" w:val="left" w:leader="none"/>
        </w:tabs>
        <w:spacing w:line="288" w:lineRule="auto" w:before="0" w:after="0"/>
        <w:ind w:left="828" w:right="382" w:hanging="721"/>
        <w:jc w:val="left"/>
        <w:rPr>
          <w:b/>
          <w:sz w:val="24"/>
        </w:rPr>
      </w:pPr>
      <w:r>
        <w:rPr>
          <w:b/>
          <w:color w:val="22201F"/>
          <w:sz w:val="24"/>
        </w:rPr>
        <w:t>The</w:t>
      </w:r>
      <w:r>
        <w:rPr>
          <w:b/>
          <w:color w:val="22201F"/>
          <w:spacing w:val="-6"/>
          <w:sz w:val="24"/>
        </w:rPr>
        <w:t> </w:t>
      </w:r>
      <w:r>
        <w:rPr>
          <w:b/>
          <w:color w:val="22201F"/>
          <w:sz w:val="24"/>
        </w:rPr>
        <w:t>NIHRC</w:t>
      </w:r>
      <w:r>
        <w:rPr>
          <w:b/>
          <w:color w:val="22201F"/>
          <w:spacing w:val="-6"/>
          <w:sz w:val="24"/>
        </w:rPr>
        <w:t> </w:t>
      </w:r>
      <w:r>
        <w:rPr>
          <w:b/>
          <w:color w:val="22201F"/>
          <w:sz w:val="24"/>
        </w:rPr>
        <w:t>recommends</w:t>
      </w:r>
      <w:r>
        <w:rPr>
          <w:b/>
          <w:color w:val="22201F"/>
          <w:spacing w:val="-6"/>
          <w:sz w:val="24"/>
        </w:rPr>
        <w:t> </w:t>
      </w:r>
      <w:r>
        <w:rPr>
          <w:b/>
          <w:color w:val="22201F"/>
          <w:sz w:val="24"/>
        </w:rPr>
        <w:t>that</w:t>
      </w:r>
      <w:r>
        <w:rPr>
          <w:b/>
          <w:color w:val="22201F"/>
          <w:spacing w:val="-4"/>
          <w:sz w:val="24"/>
        </w:rPr>
        <w:t> </w:t>
      </w:r>
      <w:r>
        <w:rPr>
          <w:b/>
          <w:color w:val="22201F"/>
          <w:sz w:val="24"/>
        </w:rPr>
        <w:t>the</w:t>
      </w:r>
      <w:r>
        <w:rPr>
          <w:b/>
          <w:color w:val="22201F"/>
          <w:spacing w:val="-6"/>
          <w:sz w:val="24"/>
        </w:rPr>
        <w:t> </w:t>
      </w:r>
      <w:r>
        <w:rPr>
          <w:b/>
          <w:color w:val="22201F"/>
          <w:sz w:val="24"/>
        </w:rPr>
        <w:t>Committee</w:t>
      </w:r>
      <w:r>
        <w:rPr>
          <w:b/>
          <w:color w:val="22201F"/>
          <w:spacing w:val="-6"/>
          <w:sz w:val="24"/>
        </w:rPr>
        <w:t> </w:t>
      </w:r>
      <w:r>
        <w:rPr>
          <w:b/>
          <w:color w:val="22201F"/>
          <w:sz w:val="24"/>
        </w:rPr>
        <w:t>for</w:t>
      </w:r>
      <w:r>
        <w:rPr>
          <w:b/>
          <w:color w:val="22201F"/>
          <w:spacing w:val="-5"/>
          <w:sz w:val="24"/>
        </w:rPr>
        <w:t> </w:t>
      </w:r>
      <w:r>
        <w:rPr>
          <w:b/>
          <w:color w:val="22201F"/>
          <w:sz w:val="24"/>
        </w:rPr>
        <w:t>Justice</w:t>
      </w:r>
      <w:r>
        <w:rPr>
          <w:b/>
          <w:color w:val="22201F"/>
          <w:spacing w:val="-6"/>
          <w:sz w:val="24"/>
        </w:rPr>
        <w:t> </w:t>
      </w:r>
      <w:r>
        <w:rPr>
          <w:b/>
          <w:color w:val="22201F"/>
          <w:sz w:val="24"/>
        </w:rPr>
        <w:t>continues to keep the use of live links in the criminal justice system in NI under their consideration, in particular in relation to individuals held in custody.</w:t>
      </w:r>
    </w:p>
    <w:p>
      <w:pPr>
        <w:pStyle w:val="BodyText"/>
        <w:spacing w:before="123"/>
        <w:rPr>
          <w:b/>
        </w:rPr>
      </w:pPr>
    </w:p>
    <w:p>
      <w:pPr>
        <w:pStyle w:val="Heading2"/>
        <w:numPr>
          <w:ilvl w:val="1"/>
          <w:numId w:val="10"/>
        </w:numPr>
        <w:tabs>
          <w:tab w:pos="840" w:val="left" w:leader="none"/>
        </w:tabs>
        <w:spacing w:line="240" w:lineRule="auto" w:before="0" w:after="0"/>
        <w:ind w:left="840" w:right="0" w:hanging="720"/>
        <w:jc w:val="left"/>
        <w:rPr>
          <w:color w:val="773189"/>
        </w:rPr>
      </w:pPr>
      <w:bookmarkStart w:name="_bookmark143" w:id="144"/>
      <w:bookmarkEnd w:id="144"/>
      <w:r>
        <w:rPr>
          <w:b w:val="0"/>
        </w:rPr>
      </w:r>
      <w:r>
        <w:rPr>
          <w:color w:val="773189"/>
        </w:rPr>
        <w:t>Part</w:t>
      </w:r>
      <w:r>
        <w:rPr>
          <w:color w:val="773189"/>
          <w:spacing w:val="-3"/>
        </w:rPr>
        <w:t> </w:t>
      </w:r>
      <w:r>
        <w:rPr>
          <w:color w:val="773189"/>
        </w:rPr>
        <w:t>4</w:t>
      </w:r>
      <w:r>
        <w:rPr>
          <w:color w:val="773189"/>
          <w:spacing w:val="-1"/>
        </w:rPr>
        <w:t> </w:t>
      </w:r>
      <w:r>
        <w:rPr>
          <w:color w:val="773189"/>
        </w:rPr>
        <w:t>-</w:t>
      </w:r>
      <w:r>
        <w:rPr>
          <w:color w:val="773189"/>
          <w:spacing w:val="-3"/>
        </w:rPr>
        <w:t> </w:t>
      </w:r>
      <w:r>
        <w:rPr>
          <w:color w:val="773189"/>
        </w:rPr>
        <w:t>Administration</w:t>
      </w:r>
      <w:r>
        <w:rPr>
          <w:color w:val="773189"/>
          <w:spacing w:val="-2"/>
        </w:rPr>
        <w:t> </w:t>
      </w:r>
      <w:r>
        <w:rPr>
          <w:color w:val="773189"/>
        </w:rPr>
        <w:t>of </w:t>
      </w:r>
      <w:r>
        <w:rPr>
          <w:color w:val="773189"/>
          <w:spacing w:val="-2"/>
        </w:rPr>
        <w:t>Justice</w:t>
      </w:r>
    </w:p>
    <w:p>
      <w:pPr>
        <w:pStyle w:val="BodyText"/>
        <w:spacing w:before="158"/>
        <w:rPr>
          <w:b/>
          <w:sz w:val="30"/>
        </w:rPr>
      </w:pPr>
    </w:p>
    <w:p>
      <w:pPr>
        <w:pStyle w:val="Heading2"/>
        <w:spacing w:before="1"/>
      </w:pPr>
      <w:bookmarkStart w:name="_bookmark144" w:id="145"/>
      <w:bookmarkEnd w:id="145"/>
      <w:r>
        <w:rPr>
          <w:b w:val="0"/>
        </w:rPr>
      </w:r>
      <w:r>
        <w:rPr/>
        <w:t>Automatic</w:t>
      </w:r>
      <w:r>
        <w:rPr>
          <w:spacing w:val="-4"/>
        </w:rPr>
        <w:t> </w:t>
      </w:r>
      <w:r>
        <w:rPr/>
        <w:t>review</w:t>
      </w:r>
      <w:r>
        <w:rPr>
          <w:spacing w:val="-1"/>
        </w:rPr>
        <w:t> </w:t>
      </w:r>
      <w:r>
        <w:rPr/>
        <w:t>of</w:t>
      </w:r>
      <w:r>
        <w:rPr>
          <w:spacing w:val="-2"/>
        </w:rPr>
        <w:t> </w:t>
      </w:r>
      <w:r>
        <w:rPr/>
        <w:t>certain</w:t>
      </w:r>
      <w:r>
        <w:rPr>
          <w:spacing w:val="-3"/>
        </w:rPr>
        <w:t> </w:t>
      </w:r>
      <w:r>
        <w:rPr/>
        <w:t>criminal</w:t>
      </w:r>
      <w:r>
        <w:rPr>
          <w:spacing w:val="-3"/>
        </w:rPr>
        <w:t> </w:t>
      </w:r>
      <w:r>
        <w:rPr/>
        <w:t>records</w:t>
      </w:r>
      <w:r>
        <w:rPr>
          <w:spacing w:val="-2"/>
        </w:rPr>
        <w:t> certificates</w:t>
      </w:r>
    </w:p>
    <w:p>
      <w:pPr>
        <w:pStyle w:val="ListParagraph"/>
        <w:numPr>
          <w:ilvl w:val="1"/>
          <w:numId w:val="10"/>
        </w:numPr>
        <w:tabs>
          <w:tab w:pos="828" w:val="left" w:leader="none"/>
        </w:tabs>
        <w:spacing w:line="288" w:lineRule="auto" w:before="343" w:after="0"/>
        <w:ind w:left="828" w:right="235" w:hanging="721"/>
        <w:jc w:val="left"/>
        <w:rPr>
          <w:sz w:val="24"/>
        </w:rPr>
      </w:pPr>
      <w:r>
        <w:rPr>
          <w:sz w:val="24"/>
        </w:rPr>
        <w:t>Clause</w:t>
      </w:r>
      <w:r>
        <w:rPr>
          <w:spacing w:val="-3"/>
          <w:sz w:val="24"/>
        </w:rPr>
        <w:t> </w:t>
      </w:r>
      <w:r>
        <w:rPr>
          <w:sz w:val="24"/>
        </w:rPr>
        <w:t>29</w:t>
      </w:r>
      <w:r>
        <w:rPr>
          <w:spacing w:val="-3"/>
          <w:sz w:val="24"/>
        </w:rPr>
        <w:t> </w:t>
      </w:r>
      <w:r>
        <w:rPr>
          <w:sz w:val="24"/>
        </w:rPr>
        <w:t>of</w:t>
      </w:r>
      <w:r>
        <w:rPr>
          <w:spacing w:val="-4"/>
          <w:sz w:val="24"/>
        </w:rPr>
        <w:t> </w:t>
      </w:r>
      <w:r>
        <w:rPr>
          <w:sz w:val="24"/>
        </w:rPr>
        <w:t>the</w:t>
      </w:r>
      <w:r>
        <w:rPr>
          <w:spacing w:val="-3"/>
          <w:sz w:val="24"/>
        </w:rPr>
        <w:t> </w:t>
      </w:r>
      <w:r>
        <w:rPr>
          <w:sz w:val="24"/>
        </w:rPr>
        <w:t>Justice</w:t>
      </w:r>
      <w:r>
        <w:rPr>
          <w:spacing w:val="-3"/>
          <w:sz w:val="24"/>
        </w:rPr>
        <w:t> </w:t>
      </w:r>
      <w:r>
        <w:rPr>
          <w:sz w:val="24"/>
        </w:rPr>
        <w:t>Bill</w:t>
      </w:r>
      <w:r>
        <w:rPr>
          <w:spacing w:val="-3"/>
          <w:sz w:val="24"/>
        </w:rPr>
        <w:t> </w:t>
      </w:r>
      <w:r>
        <w:rPr>
          <w:sz w:val="24"/>
        </w:rPr>
        <w:t>includes</w:t>
      </w:r>
      <w:r>
        <w:rPr>
          <w:spacing w:val="-4"/>
          <w:sz w:val="24"/>
        </w:rPr>
        <w:t> </w:t>
      </w:r>
      <w:r>
        <w:rPr>
          <w:sz w:val="24"/>
        </w:rPr>
        <w:t>reform</w:t>
      </w:r>
      <w:r>
        <w:rPr>
          <w:spacing w:val="-4"/>
          <w:sz w:val="24"/>
        </w:rPr>
        <w:t> </w:t>
      </w:r>
      <w:r>
        <w:rPr>
          <w:sz w:val="24"/>
        </w:rPr>
        <w:t>to</w:t>
      </w:r>
      <w:r>
        <w:rPr>
          <w:spacing w:val="-3"/>
          <w:sz w:val="24"/>
        </w:rPr>
        <w:t> </w:t>
      </w:r>
      <w:r>
        <w:rPr>
          <w:sz w:val="24"/>
        </w:rPr>
        <w:t>the</w:t>
      </w:r>
      <w:r>
        <w:rPr>
          <w:spacing w:val="-3"/>
          <w:sz w:val="24"/>
        </w:rPr>
        <w:t> </w:t>
      </w:r>
      <w:r>
        <w:rPr>
          <w:sz w:val="24"/>
        </w:rPr>
        <w:t>Police</w:t>
      </w:r>
      <w:r>
        <w:rPr>
          <w:spacing w:val="-1"/>
          <w:sz w:val="24"/>
        </w:rPr>
        <w:t> </w:t>
      </w:r>
      <w:r>
        <w:rPr>
          <w:sz w:val="24"/>
        </w:rPr>
        <w:t>Act</w:t>
      </w:r>
      <w:r>
        <w:rPr>
          <w:spacing w:val="-4"/>
          <w:sz w:val="24"/>
        </w:rPr>
        <w:t> </w:t>
      </w:r>
      <w:r>
        <w:rPr>
          <w:sz w:val="24"/>
        </w:rPr>
        <w:t>1997</w:t>
      </w:r>
      <w:r>
        <w:rPr>
          <w:spacing w:val="-3"/>
          <w:sz w:val="24"/>
        </w:rPr>
        <w:t> </w:t>
      </w:r>
      <w:r>
        <w:rPr>
          <w:sz w:val="24"/>
        </w:rPr>
        <w:t>relating to criminal records. The proposed reforms are brought forward to ensure</w:t>
      </w:r>
    </w:p>
    <w:p>
      <w:pPr>
        <w:spacing w:after="0" w:line="288" w:lineRule="auto"/>
        <w:jc w:val="left"/>
        <w:rPr>
          <w:sz w:val="24"/>
        </w:rPr>
        <w:sectPr>
          <w:pgSz w:w="11900" w:h="16820"/>
          <w:pgMar w:header="0" w:footer="1309" w:top="920" w:bottom="1500" w:left="900" w:right="920"/>
        </w:sectPr>
      </w:pPr>
    </w:p>
    <w:p>
      <w:pPr>
        <w:pStyle w:val="BodyText"/>
        <w:spacing w:line="288" w:lineRule="auto" w:before="82"/>
        <w:ind w:left="828" w:right="255"/>
      </w:pPr>
      <w:r>
        <w:rPr/>
        <w:t>compliance</w:t>
      </w:r>
      <w:r>
        <w:rPr>
          <w:spacing w:val="-3"/>
        </w:rPr>
        <w:t> </w:t>
      </w:r>
      <w:r>
        <w:rPr/>
        <w:t>with</w:t>
      </w:r>
      <w:r>
        <w:rPr>
          <w:spacing w:val="-2"/>
        </w:rPr>
        <w:t> </w:t>
      </w:r>
      <w:r>
        <w:rPr/>
        <w:t>the UK</w:t>
      </w:r>
      <w:r>
        <w:rPr>
          <w:spacing w:val="-5"/>
        </w:rPr>
        <w:t> </w:t>
      </w:r>
      <w:r>
        <w:rPr/>
        <w:t>Supreme</w:t>
      </w:r>
      <w:r>
        <w:rPr>
          <w:spacing w:val="-3"/>
        </w:rPr>
        <w:t> </w:t>
      </w:r>
      <w:r>
        <w:rPr/>
        <w:t>Court</w:t>
      </w:r>
      <w:r>
        <w:rPr>
          <w:spacing w:val="-4"/>
        </w:rPr>
        <w:t> </w:t>
      </w:r>
      <w:r>
        <w:rPr/>
        <w:t>judgment</w:t>
      </w:r>
      <w:r>
        <w:rPr>
          <w:spacing w:val="-4"/>
        </w:rPr>
        <w:t> </w:t>
      </w:r>
      <w:r>
        <w:rPr/>
        <w:t>in</w:t>
      </w:r>
      <w:r>
        <w:rPr>
          <w:spacing w:val="-4"/>
        </w:rPr>
        <w:t> </w:t>
      </w:r>
      <w:r>
        <w:rPr/>
        <w:t>the</w:t>
      </w:r>
      <w:r>
        <w:rPr>
          <w:spacing w:val="-3"/>
        </w:rPr>
        <w:t> </w:t>
      </w:r>
      <w:r>
        <w:rPr/>
        <w:t>case</w:t>
      </w:r>
      <w:r>
        <w:rPr>
          <w:spacing w:val="-3"/>
        </w:rPr>
        <w:t> </w:t>
      </w:r>
      <w:r>
        <w:rPr/>
        <w:t>of </w:t>
      </w:r>
      <w:r>
        <w:rPr>
          <w:i/>
        </w:rPr>
        <w:t>R</w:t>
      </w:r>
      <w:r>
        <w:rPr>
          <w:i/>
          <w:spacing w:val="-3"/>
        </w:rPr>
        <w:t> </w:t>
      </w:r>
      <w:r>
        <w:rPr/>
        <w:t>(On</w:t>
      </w:r>
      <w:r>
        <w:rPr>
          <w:spacing w:val="-3"/>
        </w:rPr>
        <w:t> </w:t>
      </w:r>
      <w:r>
        <w:rPr/>
        <w:t>the Application of </w:t>
      </w:r>
      <w:r>
        <w:rPr>
          <w:i/>
        </w:rPr>
        <w:t>P, G and W) v Secretary of State for the Home Department</w:t>
      </w:r>
      <w:r>
        <w:rPr>
          <w:i/>
        </w:rPr>
        <w:t> and Others </w:t>
      </w:r>
      <w:r>
        <w:rPr/>
        <w:t>(2019).</w:t>
      </w:r>
      <w:hyperlink w:history="true" w:anchor="_bookmark145">
        <w:r>
          <w:rPr>
            <w:position w:val="8"/>
            <w:sz w:val="16"/>
          </w:rPr>
          <w:t>127</w:t>
        </w:r>
      </w:hyperlink>
      <w:r>
        <w:rPr>
          <w:spacing w:val="39"/>
          <w:position w:val="8"/>
          <w:sz w:val="16"/>
        </w:rPr>
        <w:t> </w:t>
      </w:r>
      <w:r>
        <w:rPr/>
        <w:t>In this case the UK Supreme Court held that the automatic disclosure of out of court disposals, youth reprimands and warnings administered to young offenders to be in breach of the ECHR. The UK Supreme Court held that:</w:t>
      </w:r>
    </w:p>
    <w:p>
      <w:pPr>
        <w:pStyle w:val="BodyText"/>
        <w:spacing w:before="58"/>
      </w:pPr>
    </w:p>
    <w:p>
      <w:pPr>
        <w:pStyle w:val="BodyText"/>
        <w:spacing w:line="288" w:lineRule="auto" w:before="1"/>
        <w:ind w:left="982" w:right="993"/>
        <w:rPr>
          <w:sz w:val="16"/>
        </w:rPr>
      </w:pPr>
      <w:r>
        <w:rPr/>
        <w:t>a warning or reprimand given to a young offender whose moral bearings</w:t>
      </w:r>
      <w:r>
        <w:rPr>
          <w:spacing w:val="-5"/>
        </w:rPr>
        <w:t> </w:t>
      </w:r>
      <w:r>
        <w:rPr/>
        <w:t>are</w:t>
      </w:r>
      <w:r>
        <w:rPr>
          <w:spacing w:val="-3"/>
        </w:rPr>
        <w:t> </w:t>
      </w:r>
      <w:r>
        <w:rPr/>
        <w:t>still</w:t>
      </w:r>
      <w:r>
        <w:rPr>
          <w:spacing w:val="-4"/>
        </w:rPr>
        <w:t> </w:t>
      </w:r>
      <w:r>
        <w:rPr/>
        <w:t>in</w:t>
      </w:r>
      <w:r>
        <w:rPr>
          <w:spacing w:val="-4"/>
        </w:rPr>
        <w:t> </w:t>
      </w:r>
      <w:r>
        <w:rPr/>
        <w:t>the</w:t>
      </w:r>
      <w:r>
        <w:rPr>
          <w:spacing w:val="-4"/>
        </w:rPr>
        <w:t> </w:t>
      </w:r>
      <w:r>
        <w:rPr/>
        <w:t>course</w:t>
      </w:r>
      <w:r>
        <w:rPr>
          <w:spacing w:val="-3"/>
        </w:rPr>
        <w:t> </w:t>
      </w:r>
      <w:r>
        <w:rPr/>
        <w:t>of</w:t>
      </w:r>
      <w:r>
        <w:rPr>
          <w:spacing w:val="-4"/>
        </w:rPr>
        <w:t> </w:t>
      </w:r>
      <w:r>
        <w:rPr/>
        <w:t>formation,</w:t>
      </w:r>
      <w:r>
        <w:rPr>
          <w:spacing w:val="-6"/>
        </w:rPr>
        <w:t> </w:t>
      </w:r>
      <w:r>
        <w:rPr/>
        <w:t>requires</w:t>
      </w:r>
      <w:r>
        <w:rPr>
          <w:spacing w:val="-5"/>
        </w:rPr>
        <w:t> </w:t>
      </w:r>
      <w:r>
        <w:rPr/>
        <w:t>no</w:t>
      </w:r>
      <w:r>
        <w:rPr>
          <w:spacing w:val="-4"/>
        </w:rPr>
        <w:t> </w:t>
      </w:r>
      <w:r>
        <w:rPr/>
        <w:t>consent and does not involve the determination of a criminal charge. Its purpose is wholly instructive, and its use as an alternative to prosecution is designed to avoid any deleterious effect on his subsequent life.</w:t>
      </w:r>
      <w:hyperlink w:history="true" w:anchor="_bookmark146">
        <w:r>
          <w:rPr>
            <w:position w:val="8"/>
            <w:sz w:val="16"/>
          </w:rPr>
          <w:t>128</w:t>
        </w:r>
      </w:hyperlink>
    </w:p>
    <w:p>
      <w:pPr>
        <w:pStyle w:val="BodyText"/>
        <w:spacing w:before="59"/>
      </w:pPr>
    </w:p>
    <w:p>
      <w:pPr>
        <w:pStyle w:val="ListParagraph"/>
        <w:numPr>
          <w:ilvl w:val="1"/>
          <w:numId w:val="10"/>
        </w:numPr>
        <w:tabs>
          <w:tab w:pos="828" w:val="left" w:leader="none"/>
        </w:tabs>
        <w:spacing w:line="288" w:lineRule="auto" w:before="0" w:after="0"/>
        <w:ind w:left="828" w:right="193" w:hanging="721"/>
        <w:jc w:val="left"/>
        <w:rPr>
          <w:sz w:val="24"/>
        </w:rPr>
      </w:pPr>
      <w:r>
        <w:rPr>
          <w:sz w:val="24"/>
        </w:rPr>
        <w:t>It is noted that following this judgment, the UK Government brought forward in England and Wales a statutory instrument to remove the requirement for automatic disclosure of youth cautions, reprimands and warnings.</w:t>
      </w:r>
      <w:hyperlink w:history="true" w:anchor="_bookmark147">
        <w:r>
          <w:rPr>
            <w:position w:val="8"/>
            <w:sz w:val="16"/>
          </w:rPr>
          <w:t>129</w:t>
        </w:r>
      </w:hyperlink>
      <w:r>
        <w:rPr>
          <w:spacing w:val="26"/>
          <w:position w:val="8"/>
          <w:sz w:val="16"/>
        </w:rPr>
        <w:t> </w:t>
      </w:r>
      <w:r>
        <w:rPr>
          <w:sz w:val="24"/>
        </w:rPr>
        <w:t>The</w:t>
      </w:r>
      <w:r>
        <w:rPr>
          <w:spacing w:val="-1"/>
          <w:sz w:val="24"/>
        </w:rPr>
        <w:t> </w:t>
      </w:r>
      <w:r>
        <w:rPr>
          <w:sz w:val="24"/>
        </w:rPr>
        <w:t>proposed</w:t>
      </w:r>
      <w:r>
        <w:rPr>
          <w:spacing w:val="-2"/>
          <w:sz w:val="24"/>
        </w:rPr>
        <w:t> </w:t>
      </w:r>
      <w:r>
        <w:rPr>
          <w:sz w:val="24"/>
        </w:rPr>
        <w:t>amendment</w:t>
      </w:r>
      <w:r>
        <w:rPr>
          <w:spacing w:val="-3"/>
          <w:sz w:val="24"/>
        </w:rPr>
        <w:t> </w:t>
      </w:r>
      <w:r>
        <w:rPr>
          <w:sz w:val="24"/>
        </w:rPr>
        <w:t>to the</w:t>
      </w:r>
      <w:r>
        <w:rPr>
          <w:spacing w:val="-2"/>
          <w:sz w:val="24"/>
        </w:rPr>
        <w:t> </w:t>
      </w:r>
      <w:r>
        <w:rPr>
          <w:sz w:val="24"/>
        </w:rPr>
        <w:t>Police</w:t>
      </w:r>
      <w:r>
        <w:rPr>
          <w:spacing w:val="-2"/>
          <w:sz w:val="24"/>
        </w:rPr>
        <w:t> </w:t>
      </w:r>
      <w:r>
        <w:rPr>
          <w:sz w:val="24"/>
        </w:rPr>
        <w:t>Act</w:t>
      </w:r>
      <w:r>
        <w:rPr>
          <w:spacing w:val="-4"/>
          <w:sz w:val="24"/>
        </w:rPr>
        <w:t> </w:t>
      </w:r>
      <w:r>
        <w:rPr>
          <w:sz w:val="24"/>
        </w:rPr>
        <w:t>1997 contained</w:t>
      </w:r>
      <w:r>
        <w:rPr>
          <w:spacing w:val="-1"/>
          <w:sz w:val="24"/>
        </w:rPr>
        <w:t> </w:t>
      </w:r>
      <w:r>
        <w:rPr>
          <w:sz w:val="24"/>
        </w:rPr>
        <w:t>in the Justice Bill, rather than ending the disclosure of out of court disposals occurring when a person was aged under 18 years old, will introduce a system of automatic review, conducted by the independent reviewer. In line</w:t>
      </w:r>
      <w:r>
        <w:rPr>
          <w:spacing w:val="-3"/>
          <w:sz w:val="24"/>
        </w:rPr>
        <w:t> </w:t>
      </w:r>
      <w:r>
        <w:rPr>
          <w:sz w:val="24"/>
        </w:rPr>
        <w:t>with</w:t>
      </w:r>
      <w:r>
        <w:rPr>
          <w:spacing w:val="-4"/>
          <w:sz w:val="24"/>
        </w:rPr>
        <w:t> </w:t>
      </w:r>
      <w:r>
        <w:rPr>
          <w:sz w:val="24"/>
        </w:rPr>
        <w:t>Schedule</w:t>
      </w:r>
      <w:r>
        <w:rPr>
          <w:spacing w:val="-3"/>
          <w:sz w:val="24"/>
        </w:rPr>
        <w:t> </w:t>
      </w:r>
      <w:r>
        <w:rPr>
          <w:sz w:val="24"/>
        </w:rPr>
        <w:t>8A</w:t>
      </w:r>
      <w:r>
        <w:rPr>
          <w:spacing w:val="-4"/>
          <w:sz w:val="24"/>
        </w:rPr>
        <w:t> </w:t>
      </w:r>
      <w:r>
        <w:rPr>
          <w:sz w:val="24"/>
        </w:rPr>
        <w:t>of</w:t>
      </w:r>
      <w:r>
        <w:rPr>
          <w:spacing w:val="-3"/>
          <w:sz w:val="24"/>
        </w:rPr>
        <w:t> </w:t>
      </w:r>
      <w:r>
        <w:rPr>
          <w:sz w:val="24"/>
        </w:rPr>
        <w:t>the</w:t>
      </w:r>
      <w:r>
        <w:rPr>
          <w:spacing w:val="-3"/>
          <w:sz w:val="24"/>
        </w:rPr>
        <w:t> </w:t>
      </w:r>
      <w:r>
        <w:rPr>
          <w:sz w:val="24"/>
        </w:rPr>
        <w:t>Police</w:t>
      </w:r>
      <w:r>
        <w:rPr>
          <w:spacing w:val="-3"/>
          <w:sz w:val="24"/>
        </w:rPr>
        <w:t> </w:t>
      </w:r>
      <w:r>
        <w:rPr>
          <w:sz w:val="24"/>
        </w:rPr>
        <w:t>Act</w:t>
      </w:r>
      <w:r>
        <w:rPr>
          <w:spacing w:val="-4"/>
          <w:sz w:val="24"/>
        </w:rPr>
        <w:t> </w:t>
      </w:r>
      <w:r>
        <w:rPr>
          <w:sz w:val="24"/>
        </w:rPr>
        <w:t>1997</w:t>
      </w:r>
      <w:r>
        <w:rPr>
          <w:spacing w:val="-3"/>
          <w:sz w:val="24"/>
        </w:rPr>
        <w:t> </w:t>
      </w:r>
      <w:r>
        <w:rPr>
          <w:sz w:val="24"/>
        </w:rPr>
        <w:t>paragraph</w:t>
      </w:r>
      <w:r>
        <w:rPr>
          <w:spacing w:val="-5"/>
          <w:sz w:val="24"/>
        </w:rPr>
        <w:t> </w:t>
      </w:r>
      <w:r>
        <w:rPr>
          <w:sz w:val="24"/>
        </w:rPr>
        <w:t>8,</w:t>
      </w:r>
      <w:r>
        <w:rPr>
          <w:spacing w:val="-4"/>
          <w:sz w:val="24"/>
        </w:rPr>
        <w:t> </w:t>
      </w:r>
      <w:r>
        <w:rPr>
          <w:sz w:val="24"/>
        </w:rPr>
        <w:t>the</w:t>
      </w:r>
      <w:r>
        <w:rPr>
          <w:spacing w:val="-3"/>
          <w:sz w:val="24"/>
        </w:rPr>
        <w:t> </w:t>
      </w:r>
      <w:r>
        <w:rPr>
          <w:sz w:val="24"/>
        </w:rPr>
        <w:t>Independent </w:t>
      </w:r>
      <w:r>
        <w:rPr>
          <w:spacing w:val="-2"/>
          <w:sz w:val="24"/>
        </w:rPr>
        <w:t>Reviewer:</w:t>
      </w:r>
    </w:p>
    <w:p>
      <w:pPr>
        <w:pStyle w:val="BodyText"/>
        <w:spacing w:before="60"/>
      </w:pPr>
    </w:p>
    <w:p>
      <w:pPr>
        <w:pStyle w:val="BodyText"/>
        <w:spacing w:line="288" w:lineRule="auto"/>
        <w:ind w:left="982" w:right="1024"/>
      </w:pPr>
      <w:r>
        <w:rPr/>
        <w:t>must not determine that details of a spent conviction or other disposal should be removed from a certificate unless the independent</w:t>
      </w:r>
      <w:r>
        <w:rPr>
          <w:spacing w:val="-3"/>
        </w:rPr>
        <w:t> </w:t>
      </w:r>
      <w:r>
        <w:rPr/>
        <w:t>reviewer</w:t>
      </w:r>
      <w:r>
        <w:rPr>
          <w:spacing w:val="-4"/>
        </w:rPr>
        <w:t> </w:t>
      </w:r>
      <w:r>
        <w:rPr/>
        <w:t>is</w:t>
      </w:r>
      <w:r>
        <w:rPr>
          <w:spacing w:val="-5"/>
        </w:rPr>
        <w:t> </w:t>
      </w:r>
      <w:r>
        <w:rPr/>
        <w:t>satisfied</w:t>
      </w:r>
      <w:r>
        <w:rPr>
          <w:spacing w:val="-5"/>
        </w:rPr>
        <w:t> </w:t>
      </w:r>
      <w:r>
        <w:rPr/>
        <w:t>that</w:t>
      </w:r>
      <w:r>
        <w:rPr>
          <w:spacing w:val="-4"/>
        </w:rPr>
        <w:t> </w:t>
      </w:r>
      <w:r>
        <w:rPr/>
        <w:t>the</w:t>
      </w:r>
      <w:r>
        <w:rPr>
          <w:spacing w:val="-4"/>
        </w:rPr>
        <w:t> </w:t>
      </w:r>
      <w:r>
        <w:rPr/>
        <w:t>removal</w:t>
      </w:r>
      <w:r>
        <w:rPr>
          <w:spacing w:val="-6"/>
        </w:rPr>
        <w:t> </w:t>
      </w:r>
      <w:r>
        <w:rPr/>
        <w:t>of</w:t>
      </w:r>
      <w:r>
        <w:rPr>
          <w:spacing w:val="-5"/>
        </w:rPr>
        <w:t> </w:t>
      </w:r>
      <w:r>
        <w:rPr/>
        <w:t>those</w:t>
      </w:r>
      <w:r>
        <w:rPr>
          <w:spacing w:val="-4"/>
        </w:rPr>
        <w:t> </w:t>
      </w:r>
      <w:r>
        <w:rPr/>
        <w:t>details would not undermine the safeguarding or protection of children and vulnerable adults or pose a risk of harm to the public.</w:t>
      </w:r>
    </w:p>
    <w:p>
      <w:pPr>
        <w:pStyle w:val="BodyText"/>
        <w:spacing w:before="116"/>
      </w:pPr>
    </w:p>
    <w:p>
      <w:pPr>
        <w:pStyle w:val="ListParagraph"/>
        <w:numPr>
          <w:ilvl w:val="1"/>
          <w:numId w:val="10"/>
        </w:numPr>
        <w:tabs>
          <w:tab w:pos="828" w:val="left" w:leader="none"/>
        </w:tabs>
        <w:spacing w:line="288" w:lineRule="auto" w:before="0" w:after="0"/>
        <w:ind w:left="828" w:right="295" w:hanging="721"/>
        <w:jc w:val="left"/>
        <w:rPr>
          <w:sz w:val="24"/>
        </w:rPr>
      </w:pPr>
      <w:r>
        <w:rPr>
          <w:sz w:val="24"/>
        </w:rPr>
        <w:t>It appears that the proposed reforms will provide a legal basis for an administrative</w:t>
      </w:r>
      <w:r>
        <w:rPr>
          <w:spacing w:val="-4"/>
          <w:sz w:val="24"/>
        </w:rPr>
        <w:t> </w:t>
      </w:r>
      <w:r>
        <w:rPr>
          <w:sz w:val="24"/>
        </w:rPr>
        <w:t>practice</w:t>
      </w:r>
      <w:r>
        <w:rPr>
          <w:spacing w:val="-4"/>
          <w:sz w:val="24"/>
        </w:rPr>
        <w:t> </w:t>
      </w:r>
      <w:r>
        <w:rPr>
          <w:sz w:val="24"/>
        </w:rPr>
        <w:t>which</w:t>
      </w:r>
      <w:r>
        <w:rPr>
          <w:spacing w:val="-3"/>
          <w:sz w:val="24"/>
        </w:rPr>
        <w:t> </w:t>
      </w:r>
      <w:r>
        <w:rPr>
          <w:sz w:val="24"/>
        </w:rPr>
        <w:t>has</w:t>
      </w:r>
      <w:r>
        <w:rPr>
          <w:spacing w:val="-5"/>
          <w:sz w:val="24"/>
        </w:rPr>
        <w:t> </w:t>
      </w:r>
      <w:r>
        <w:rPr>
          <w:sz w:val="24"/>
        </w:rPr>
        <w:t>been</w:t>
      </w:r>
      <w:r>
        <w:rPr>
          <w:spacing w:val="-5"/>
          <w:sz w:val="24"/>
        </w:rPr>
        <w:t> </w:t>
      </w:r>
      <w:r>
        <w:rPr>
          <w:sz w:val="24"/>
        </w:rPr>
        <w:t>in</w:t>
      </w:r>
      <w:r>
        <w:rPr>
          <w:spacing w:val="-5"/>
          <w:sz w:val="24"/>
        </w:rPr>
        <w:t> </w:t>
      </w:r>
      <w:r>
        <w:rPr>
          <w:sz w:val="24"/>
        </w:rPr>
        <w:t>place</w:t>
      </w:r>
      <w:r>
        <w:rPr>
          <w:spacing w:val="-4"/>
          <w:sz w:val="24"/>
        </w:rPr>
        <w:t> </w:t>
      </w:r>
      <w:r>
        <w:rPr>
          <w:sz w:val="24"/>
        </w:rPr>
        <w:t>since</w:t>
      </w:r>
      <w:r>
        <w:rPr>
          <w:spacing w:val="-4"/>
          <w:sz w:val="24"/>
        </w:rPr>
        <w:t> </w:t>
      </w:r>
      <w:r>
        <w:rPr>
          <w:sz w:val="24"/>
        </w:rPr>
        <w:t>2020/2021</w:t>
      </w:r>
      <w:r>
        <w:rPr>
          <w:spacing w:val="-4"/>
          <w:sz w:val="24"/>
        </w:rPr>
        <w:t> </w:t>
      </w:r>
      <w:r>
        <w:rPr>
          <w:sz w:val="24"/>
        </w:rPr>
        <w:t>business year.</w:t>
      </w:r>
      <w:hyperlink w:history="true" w:anchor="_bookmark148">
        <w:r>
          <w:rPr>
            <w:position w:val="8"/>
            <w:sz w:val="16"/>
          </w:rPr>
          <w:t>130</w:t>
        </w:r>
      </w:hyperlink>
      <w:r>
        <w:rPr>
          <w:spacing w:val="32"/>
          <w:position w:val="8"/>
          <w:sz w:val="16"/>
        </w:rPr>
        <w:t> </w:t>
      </w:r>
      <w:r>
        <w:rPr>
          <w:sz w:val="24"/>
        </w:rPr>
        <w:t>The UK Supreme Court in its judgment highlighted that retention and disclosure of criminal records interferes with the right to private and family life. As discussed above, the right to private and family life is a</w:t>
      </w:r>
    </w:p>
    <w:p>
      <w:pPr>
        <w:pStyle w:val="BodyText"/>
        <w:spacing w:before="11"/>
        <w:rPr>
          <w:sz w:val="13"/>
        </w:rPr>
      </w:pPr>
      <w:r>
        <w:rPr/>
        <mc:AlternateContent>
          <mc:Choice Requires="wps">
            <w:drawing>
              <wp:anchor distT="0" distB="0" distL="0" distR="0" allowOverlap="1" layoutInCell="1" locked="0" behindDoc="1" simplePos="0" relativeHeight="487605760">
                <wp:simplePos x="0" y="0"/>
                <wp:positionH relativeFrom="page">
                  <wp:posOffset>647700</wp:posOffset>
                </wp:positionH>
                <wp:positionV relativeFrom="paragraph">
                  <wp:posOffset>122934</wp:posOffset>
                </wp:positionV>
                <wp:extent cx="6261100" cy="9525"/>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6261100" cy="9525"/>
                        </a:xfrm>
                        <a:custGeom>
                          <a:avLst/>
                          <a:gdLst/>
                          <a:ahLst/>
                          <a:cxnLst/>
                          <a:rect l="l" t="t" r="r" b="b"/>
                          <a:pathLst>
                            <a:path w="6261100" h="9525">
                              <a:moveTo>
                                <a:pt x="6260592" y="0"/>
                              </a:moveTo>
                              <a:lnTo>
                                <a:pt x="0" y="0"/>
                              </a:lnTo>
                              <a:lnTo>
                                <a:pt x="0" y="9143"/>
                              </a:lnTo>
                              <a:lnTo>
                                <a:pt x="6260592" y="9143"/>
                              </a:lnTo>
                              <a:lnTo>
                                <a:pt x="6260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pt;margin-top:9.679873pt;width:492.96pt;height:.71997pt;mso-position-horizontal-relative:page;mso-position-vertical-relative:paragraph;z-index:-15710720;mso-wrap-distance-left:0;mso-wrap-distance-right:0" id="docshape37" filled="true" fillcolor="#000000" stroked="false">
                <v:fill type="solid"/>
                <w10:wrap type="topAndBottom"/>
              </v:rect>
            </w:pict>
          </mc:Fallback>
        </mc:AlternateContent>
      </w:r>
    </w:p>
    <w:p>
      <w:pPr>
        <w:pStyle w:val="BodyText"/>
        <w:rPr>
          <w:sz w:val="16"/>
        </w:rPr>
      </w:pPr>
    </w:p>
    <w:p>
      <w:pPr>
        <w:pStyle w:val="BodyText"/>
        <w:spacing w:before="134"/>
        <w:rPr>
          <w:sz w:val="16"/>
        </w:rPr>
      </w:pPr>
    </w:p>
    <w:p>
      <w:pPr>
        <w:spacing w:before="0"/>
        <w:ind w:left="120" w:right="0" w:firstLine="0"/>
        <w:jc w:val="left"/>
        <w:rPr>
          <w:sz w:val="16"/>
        </w:rPr>
      </w:pPr>
      <w:bookmarkStart w:name="_bookmark145" w:id="146"/>
      <w:bookmarkEnd w:id="146"/>
      <w:r>
        <w:rPr/>
      </w:r>
      <w:r>
        <w:rPr>
          <w:color w:val="773189"/>
          <w:sz w:val="16"/>
          <w:vertAlign w:val="superscript"/>
        </w:rPr>
        <w:t>127</w:t>
      </w:r>
      <w:r>
        <w:rPr>
          <w:color w:val="773189"/>
          <w:spacing w:val="-1"/>
          <w:sz w:val="16"/>
          <w:vertAlign w:val="baseline"/>
        </w:rPr>
        <w:t> </w:t>
      </w:r>
      <w:r>
        <w:rPr>
          <w:i/>
          <w:color w:val="773189"/>
          <w:sz w:val="16"/>
          <w:vertAlign w:val="baseline"/>
        </w:rPr>
        <w:t>R</w:t>
      </w:r>
      <w:r>
        <w:rPr>
          <w:i/>
          <w:color w:val="773189"/>
          <w:spacing w:val="-3"/>
          <w:sz w:val="16"/>
          <w:vertAlign w:val="baseline"/>
        </w:rPr>
        <w:t> </w:t>
      </w:r>
      <w:r>
        <w:rPr>
          <w:color w:val="773189"/>
          <w:sz w:val="16"/>
          <w:vertAlign w:val="baseline"/>
        </w:rPr>
        <w:t>(On</w:t>
      </w:r>
      <w:r>
        <w:rPr>
          <w:color w:val="773189"/>
          <w:spacing w:val="-3"/>
          <w:sz w:val="16"/>
          <w:vertAlign w:val="baseline"/>
        </w:rPr>
        <w:t> </w:t>
      </w:r>
      <w:r>
        <w:rPr>
          <w:color w:val="773189"/>
          <w:sz w:val="16"/>
          <w:vertAlign w:val="baseline"/>
        </w:rPr>
        <w:t>the</w:t>
      </w:r>
      <w:r>
        <w:rPr>
          <w:color w:val="773189"/>
          <w:spacing w:val="-4"/>
          <w:sz w:val="16"/>
          <w:vertAlign w:val="baseline"/>
        </w:rPr>
        <w:t> </w:t>
      </w:r>
      <w:r>
        <w:rPr>
          <w:color w:val="773189"/>
          <w:sz w:val="16"/>
          <w:vertAlign w:val="baseline"/>
        </w:rPr>
        <w:t>Application</w:t>
      </w:r>
      <w:r>
        <w:rPr>
          <w:color w:val="773189"/>
          <w:spacing w:val="-6"/>
          <w:sz w:val="16"/>
          <w:vertAlign w:val="baseline"/>
        </w:rPr>
        <w:t> </w:t>
      </w:r>
      <w:r>
        <w:rPr>
          <w:color w:val="773189"/>
          <w:sz w:val="16"/>
          <w:vertAlign w:val="baseline"/>
        </w:rPr>
        <w:t>of</w:t>
      </w:r>
      <w:r>
        <w:rPr>
          <w:color w:val="773189"/>
          <w:spacing w:val="-2"/>
          <w:sz w:val="16"/>
          <w:vertAlign w:val="baseline"/>
        </w:rPr>
        <w:t> </w:t>
      </w:r>
      <w:r>
        <w:rPr>
          <w:i/>
          <w:color w:val="773189"/>
          <w:sz w:val="16"/>
          <w:vertAlign w:val="baseline"/>
        </w:rPr>
        <w:t>P,</w:t>
      </w:r>
      <w:r>
        <w:rPr>
          <w:i/>
          <w:color w:val="773189"/>
          <w:spacing w:val="-3"/>
          <w:sz w:val="16"/>
          <w:vertAlign w:val="baseline"/>
        </w:rPr>
        <w:t> </w:t>
      </w:r>
      <w:r>
        <w:rPr>
          <w:i/>
          <w:color w:val="773189"/>
          <w:sz w:val="16"/>
          <w:vertAlign w:val="baseline"/>
        </w:rPr>
        <w:t>G</w:t>
      </w:r>
      <w:r>
        <w:rPr>
          <w:i/>
          <w:color w:val="773189"/>
          <w:spacing w:val="-6"/>
          <w:sz w:val="16"/>
          <w:vertAlign w:val="baseline"/>
        </w:rPr>
        <w:t> </w:t>
      </w:r>
      <w:r>
        <w:rPr>
          <w:i/>
          <w:color w:val="773189"/>
          <w:sz w:val="16"/>
          <w:vertAlign w:val="baseline"/>
        </w:rPr>
        <w:t>and</w:t>
      </w:r>
      <w:r>
        <w:rPr>
          <w:i/>
          <w:color w:val="773189"/>
          <w:spacing w:val="-2"/>
          <w:sz w:val="16"/>
          <w:vertAlign w:val="baseline"/>
        </w:rPr>
        <w:t> </w:t>
      </w:r>
      <w:r>
        <w:rPr>
          <w:i/>
          <w:color w:val="773189"/>
          <w:sz w:val="16"/>
          <w:vertAlign w:val="baseline"/>
        </w:rPr>
        <w:t>W)</w:t>
      </w:r>
      <w:r>
        <w:rPr>
          <w:i/>
          <w:color w:val="773189"/>
          <w:spacing w:val="-5"/>
          <w:sz w:val="16"/>
          <w:vertAlign w:val="baseline"/>
        </w:rPr>
        <w:t> </w:t>
      </w:r>
      <w:r>
        <w:rPr>
          <w:i/>
          <w:color w:val="773189"/>
          <w:sz w:val="16"/>
          <w:vertAlign w:val="baseline"/>
        </w:rPr>
        <w:t>v</w:t>
      </w:r>
      <w:r>
        <w:rPr>
          <w:i/>
          <w:color w:val="773189"/>
          <w:spacing w:val="-3"/>
          <w:sz w:val="16"/>
          <w:vertAlign w:val="baseline"/>
        </w:rPr>
        <w:t> </w:t>
      </w:r>
      <w:r>
        <w:rPr>
          <w:i/>
          <w:color w:val="773189"/>
          <w:sz w:val="16"/>
          <w:vertAlign w:val="baseline"/>
        </w:rPr>
        <w:t>Secretary</w:t>
      </w:r>
      <w:r>
        <w:rPr>
          <w:i/>
          <w:color w:val="773189"/>
          <w:spacing w:val="-4"/>
          <w:sz w:val="16"/>
          <w:vertAlign w:val="baseline"/>
        </w:rPr>
        <w:t> </w:t>
      </w:r>
      <w:r>
        <w:rPr>
          <w:i/>
          <w:color w:val="773189"/>
          <w:sz w:val="16"/>
          <w:vertAlign w:val="baseline"/>
        </w:rPr>
        <w:t>of</w:t>
      </w:r>
      <w:r>
        <w:rPr>
          <w:i/>
          <w:color w:val="773189"/>
          <w:spacing w:val="-3"/>
          <w:sz w:val="16"/>
          <w:vertAlign w:val="baseline"/>
        </w:rPr>
        <w:t> </w:t>
      </w:r>
      <w:r>
        <w:rPr>
          <w:i/>
          <w:color w:val="773189"/>
          <w:sz w:val="16"/>
          <w:vertAlign w:val="baseline"/>
        </w:rPr>
        <w:t>State</w:t>
      </w:r>
      <w:r>
        <w:rPr>
          <w:i/>
          <w:color w:val="773189"/>
          <w:spacing w:val="-2"/>
          <w:sz w:val="16"/>
          <w:vertAlign w:val="baseline"/>
        </w:rPr>
        <w:t> </w:t>
      </w:r>
      <w:r>
        <w:rPr>
          <w:i/>
          <w:color w:val="773189"/>
          <w:sz w:val="16"/>
          <w:vertAlign w:val="baseline"/>
        </w:rPr>
        <w:t>for</w:t>
      </w:r>
      <w:r>
        <w:rPr>
          <w:i/>
          <w:color w:val="773189"/>
          <w:spacing w:val="-3"/>
          <w:sz w:val="16"/>
          <w:vertAlign w:val="baseline"/>
        </w:rPr>
        <w:t> </w:t>
      </w:r>
      <w:r>
        <w:rPr>
          <w:i/>
          <w:color w:val="773189"/>
          <w:sz w:val="16"/>
          <w:vertAlign w:val="baseline"/>
        </w:rPr>
        <w:t>the</w:t>
      </w:r>
      <w:r>
        <w:rPr>
          <w:i/>
          <w:color w:val="773189"/>
          <w:spacing w:val="-2"/>
          <w:sz w:val="16"/>
          <w:vertAlign w:val="baseline"/>
        </w:rPr>
        <w:t> </w:t>
      </w:r>
      <w:r>
        <w:rPr>
          <w:i/>
          <w:color w:val="773189"/>
          <w:sz w:val="16"/>
          <w:vertAlign w:val="baseline"/>
        </w:rPr>
        <w:t>Home</w:t>
      </w:r>
      <w:r>
        <w:rPr>
          <w:i/>
          <w:color w:val="773189"/>
          <w:spacing w:val="-2"/>
          <w:sz w:val="16"/>
          <w:vertAlign w:val="baseline"/>
        </w:rPr>
        <w:t> </w:t>
      </w:r>
      <w:r>
        <w:rPr>
          <w:i/>
          <w:color w:val="773189"/>
          <w:sz w:val="16"/>
          <w:vertAlign w:val="baseline"/>
        </w:rPr>
        <w:t>Department</w:t>
      </w:r>
      <w:r>
        <w:rPr>
          <w:i/>
          <w:color w:val="773189"/>
          <w:spacing w:val="-3"/>
          <w:sz w:val="16"/>
          <w:vertAlign w:val="baseline"/>
        </w:rPr>
        <w:t> </w:t>
      </w:r>
      <w:r>
        <w:rPr>
          <w:i/>
          <w:color w:val="773189"/>
          <w:sz w:val="16"/>
          <w:vertAlign w:val="baseline"/>
        </w:rPr>
        <w:t>and</w:t>
      </w:r>
      <w:r>
        <w:rPr>
          <w:i/>
          <w:color w:val="773189"/>
          <w:spacing w:val="-5"/>
          <w:sz w:val="16"/>
          <w:vertAlign w:val="baseline"/>
        </w:rPr>
        <w:t> </w:t>
      </w:r>
      <w:r>
        <w:rPr>
          <w:i/>
          <w:color w:val="773189"/>
          <w:sz w:val="16"/>
          <w:vertAlign w:val="baseline"/>
        </w:rPr>
        <w:t>Others</w:t>
      </w:r>
      <w:r>
        <w:rPr>
          <w:i/>
          <w:color w:val="773189"/>
          <w:spacing w:val="1"/>
          <w:sz w:val="16"/>
          <w:vertAlign w:val="baseline"/>
        </w:rPr>
        <w:t> </w:t>
      </w:r>
      <w:r>
        <w:rPr>
          <w:color w:val="773189"/>
          <w:sz w:val="16"/>
          <w:vertAlign w:val="baseline"/>
        </w:rPr>
        <w:t>[2019]</w:t>
      </w:r>
      <w:r>
        <w:rPr>
          <w:color w:val="773189"/>
          <w:spacing w:val="-2"/>
          <w:sz w:val="16"/>
          <w:vertAlign w:val="baseline"/>
        </w:rPr>
        <w:t> </w:t>
      </w:r>
      <w:r>
        <w:rPr>
          <w:color w:val="773189"/>
          <w:sz w:val="16"/>
          <w:vertAlign w:val="baseline"/>
        </w:rPr>
        <w:t>UKSC</w:t>
      </w:r>
      <w:r>
        <w:rPr>
          <w:color w:val="773189"/>
          <w:spacing w:val="-4"/>
          <w:sz w:val="16"/>
          <w:vertAlign w:val="baseline"/>
        </w:rPr>
        <w:t> </w:t>
      </w:r>
      <w:r>
        <w:rPr>
          <w:color w:val="773189"/>
          <w:spacing w:val="-5"/>
          <w:sz w:val="16"/>
          <w:vertAlign w:val="baseline"/>
        </w:rPr>
        <w:t>3.</w:t>
      </w:r>
    </w:p>
    <w:p>
      <w:pPr>
        <w:spacing w:before="0"/>
        <w:ind w:left="120" w:right="0" w:firstLine="0"/>
        <w:jc w:val="left"/>
        <w:rPr>
          <w:sz w:val="16"/>
        </w:rPr>
      </w:pPr>
      <w:bookmarkStart w:name="_bookmark146" w:id="147"/>
      <w:bookmarkEnd w:id="147"/>
      <w:r>
        <w:rPr/>
      </w:r>
      <w:r>
        <w:rPr>
          <w:color w:val="773189"/>
          <w:sz w:val="16"/>
          <w:vertAlign w:val="superscript"/>
        </w:rPr>
        <w:t>128</w:t>
      </w:r>
      <w:r>
        <w:rPr>
          <w:color w:val="773189"/>
          <w:sz w:val="16"/>
          <w:vertAlign w:val="baseline"/>
        </w:rPr>
        <w:t> Ibid,</w:t>
      </w:r>
      <w:r>
        <w:rPr>
          <w:color w:val="773189"/>
          <w:spacing w:val="-1"/>
          <w:sz w:val="16"/>
          <w:vertAlign w:val="baseline"/>
        </w:rPr>
        <w:t> </w:t>
      </w:r>
      <w:r>
        <w:rPr>
          <w:color w:val="773189"/>
          <w:sz w:val="16"/>
          <w:vertAlign w:val="baseline"/>
        </w:rPr>
        <w:t>at</w:t>
      </w:r>
      <w:r>
        <w:rPr>
          <w:color w:val="773189"/>
          <w:spacing w:val="-4"/>
          <w:sz w:val="16"/>
          <w:vertAlign w:val="baseline"/>
        </w:rPr>
        <w:t> </w:t>
      </w:r>
      <w:r>
        <w:rPr>
          <w:color w:val="773189"/>
          <w:sz w:val="16"/>
          <w:vertAlign w:val="baseline"/>
        </w:rPr>
        <w:t>para</w:t>
      </w:r>
      <w:r>
        <w:rPr>
          <w:color w:val="773189"/>
          <w:spacing w:val="-3"/>
          <w:sz w:val="16"/>
          <w:vertAlign w:val="baseline"/>
        </w:rPr>
        <w:t> </w:t>
      </w:r>
      <w:r>
        <w:rPr>
          <w:color w:val="773189"/>
          <w:spacing w:val="-5"/>
          <w:sz w:val="16"/>
          <w:vertAlign w:val="baseline"/>
        </w:rPr>
        <w:t>64.</w:t>
      </w:r>
    </w:p>
    <w:p>
      <w:pPr>
        <w:spacing w:before="0"/>
        <w:ind w:left="120" w:right="161" w:firstLine="0"/>
        <w:jc w:val="left"/>
        <w:rPr>
          <w:sz w:val="16"/>
        </w:rPr>
      </w:pPr>
      <w:bookmarkStart w:name="_bookmark147" w:id="148"/>
      <w:bookmarkEnd w:id="148"/>
      <w:r>
        <w:rPr/>
      </w:r>
      <w:r>
        <w:rPr>
          <w:color w:val="773189"/>
          <w:sz w:val="16"/>
          <w:vertAlign w:val="superscript"/>
        </w:rPr>
        <w:t>129</w:t>
      </w:r>
      <w:r>
        <w:rPr>
          <w:color w:val="773189"/>
          <w:sz w:val="16"/>
          <w:vertAlign w:val="baseline"/>
        </w:rPr>
        <w:t> Home</w:t>
      </w:r>
      <w:r>
        <w:rPr>
          <w:color w:val="773189"/>
          <w:spacing w:val="-6"/>
          <w:sz w:val="16"/>
          <w:vertAlign w:val="baseline"/>
        </w:rPr>
        <w:t> </w:t>
      </w:r>
      <w:r>
        <w:rPr>
          <w:color w:val="773189"/>
          <w:sz w:val="16"/>
          <w:vertAlign w:val="baseline"/>
        </w:rPr>
        <w:t>Office</w:t>
      </w:r>
      <w:r>
        <w:rPr>
          <w:color w:val="773189"/>
          <w:spacing w:val="-1"/>
          <w:sz w:val="16"/>
          <w:vertAlign w:val="baseline"/>
        </w:rPr>
        <w:t> </w:t>
      </w:r>
      <w:r>
        <w:rPr>
          <w:color w:val="773189"/>
          <w:sz w:val="16"/>
          <w:vertAlign w:val="baseline"/>
        </w:rPr>
        <w:t>and</w:t>
      </w:r>
      <w:r>
        <w:rPr>
          <w:color w:val="773189"/>
          <w:spacing w:val="-3"/>
          <w:sz w:val="16"/>
          <w:vertAlign w:val="baseline"/>
        </w:rPr>
        <w:t> </w:t>
      </w:r>
      <w:r>
        <w:rPr>
          <w:color w:val="773189"/>
          <w:sz w:val="16"/>
          <w:vertAlign w:val="baseline"/>
        </w:rPr>
        <w:t>Ministry</w:t>
      </w:r>
      <w:r>
        <w:rPr>
          <w:color w:val="773189"/>
          <w:spacing w:val="-3"/>
          <w:sz w:val="16"/>
          <w:vertAlign w:val="baseline"/>
        </w:rPr>
        <w:t> </w:t>
      </w:r>
      <w:r>
        <w:rPr>
          <w:color w:val="773189"/>
          <w:sz w:val="16"/>
          <w:vertAlign w:val="baseline"/>
        </w:rPr>
        <w:t>of</w:t>
      </w:r>
      <w:r>
        <w:rPr>
          <w:color w:val="773189"/>
          <w:spacing w:val="-3"/>
          <w:sz w:val="16"/>
          <w:vertAlign w:val="baseline"/>
        </w:rPr>
        <w:t> </w:t>
      </w:r>
      <w:r>
        <w:rPr>
          <w:color w:val="773189"/>
          <w:sz w:val="16"/>
          <w:vertAlign w:val="baseline"/>
        </w:rPr>
        <w:t>Justice,</w:t>
      </w:r>
      <w:r>
        <w:rPr>
          <w:color w:val="773189"/>
          <w:spacing w:val="-2"/>
          <w:sz w:val="16"/>
          <w:vertAlign w:val="baseline"/>
        </w:rPr>
        <w:t> </w:t>
      </w:r>
      <w:r>
        <w:rPr>
          <w:color w:val="773189"/>
          <w:sz w:val="16"/>
          <w:vertAlign w:val="baseline"/>
        </w:rPr>
        <w:t>‘Press</w:t>
      </w:r>
      <w:r>
        <w:rPr>
          <w:color w:val="773189"/>
          <w:spacing w:val="-3"/>
          <w:sz w:val="16"/>
          <w:vertAlign w:val="baseline"/>
        </w:rPr>
        <w:t> </w:t>
      </w:r>
      <w:r>
        <w:rPr>
          <w:color w:val="773189"/>
          <w:sz w:val="16"/>
          <w:vertAlign w:val="baseline"/>
        </w:rPr>
        <w:t>Release:</w:t>
      </w:r>
      <w:r>
        <w:rPr>
          <w:color w:val="773189"/>
          <w:spacing w:val="-2"/>
          <w:sz w:val="16"/>
          <w:vertAlign w:val="baseline"/>
        </w:rPr>
        <w:t> </w:t>
      </w:r>
      <w:r>
        <w:rPr>
          <w:color w:val="773189"/>
          <w:sz w:val="16"/>
          <w:vertAlign w:val="baseline"/>
        </w:rPr>
        <w:t>Government</w:t>
      </w:r>
      <w:r>
        <w:rPr>
          <w:color w:val="773189"/>
          <w:spacing w:val="-2"/>
          <w:sz w:val="16"/>
          <w:vertAlign w:val="baseline"/>
        </w:rPr>
        <w:t> </w:t>
      </w:r>
      <w:r>
        <w:rPr>
          <w:color w:val="773189"/>
          <w:sz w:val="16"/>
          <w:vertAlign w:val="baseline"/>
        </w:rPr>
        <w:t>plan</w:t>
      </w:r>
      <w:r>
        <w:rPr>
          <w:color w:val="773189"/>
          <w:spacing w:val="-2"/>
          <w:sz w:val="16"/>
          <w:vertAlign w:val="baseline"/>
        </w:rPr>
        <w:t> </w:t>
      </w:r>
      <w:r>
        <w:rPr>
          <w:color w:val="773189"/>
          <w:sz w:val="16"/>
          <w:vertAlign w:val="baseline"/>
        </w:rPr>
        <w:t>new</w:t>
      </w:r>
      <w:r>
        <w:rPr>
          <w:color w:val="773189"/>
          <w:spacing w:val="-1"/>
          <w:sz w:val="16"/>
          <w:vertAlign w:val="baseline"/>
        </w:rPr>
        <w:t> </w:t>
      </w:r>
      <w:r>
        <w:rPr>
          <w:color w:val="773189"/>
          <w:sz w:val="16"/>
          <w:vertAlign w:val="baseline"/>
        </w:rPr>
        <w:t>changes</w:t>
      </w:r>
      <w:r>
        <w:rPr>
          <w:color w:val="773189"/>
          <w:spacing w:val="-3"/>
          <w:sz w:val="16"/>
          <w:vertAlign w:val="baseline"/>
        </w:rPr>
        <w:t> </w:t>
      </w:r>
      <w:r>
        <w:rPr>
          <w:color w:val="773189"/>
          <w:sz w:val="16"/>
          <w:vertAlign w:val="baseline"/>
        </w:rPr>
        <w:t>to</w:t>
      </w:r>
      <w:r>
        <w:rPr>
          <w:color w:val="773189"/>
          <w:spacing w:val="-3"/>
          <w:sz w:val="16"/>
          <w:vertAlign w:val="baseline"/>
        </w:rPr>
        <w:t> </w:t>
      </w:r>
      <w:r>
        <w:rPr>
          <w:color w:val="773189"/>
          <w:sz w:val="16"/>
          <w:vertAlign w:val="baseline"/>
        </w:rPr>
        <w:t>criminal</w:t>
      </w:r>
      <w:r>
        <w:rPr>
          <w:color w:val="773189"/>
          <w:spacing w:val="-2"/>
          <w:sz w:val="16"/>
          <w:vertAlign w:val="baseline"/>
        </w:rPr>
        <w:t> </w:t>
      </w:r>
      <w:r>
        <w:rPr>
          <w:color w:val="773189"/>
          <w:sz w:val="16"/>
          <w:vertAlign w:val="baseline"/>
        </w:rPr>
        <w:t>records</w:t>
      </w:r>
      <w:r>
        <w:rPr>
          <w:color w:val="773189"/>
          <w:spacing w:val="-3"/>
          <w:sz w:val="16"/>
          <w:vertAlign w:val="baseline"/>
        </w:rPr>
        <w:t> </w:t>
      </w:r>
      <w:r>
        <w:rPr>
          <w:color w:val="773189"/>
          <w:sz w:val="16"/>
          <w:vertAlign w:val="baseline"/>
        </w:rPr>
        <w:t>disclosure </w:t>
      </w:r>
      <w:bookmarkStart w:name="_bookmark148" w:id="149"/>
      <w:bookmarkEnd w:id="149"/>
      <w:r>
        <w:rPr>
          <w:color w:val="773189"/>
          <w:sz w:val="16"/>
          <w:vertAlign w:val="baseline"/>
        </w:rPr>
        <w:t>reg</w:t>
      </w:r>
      <w:r>
        <w:rPr>
          <w:color w:val="773189"/>
          <w:sz w:val="16"/>
          <w:vertAlign w:val="baseline"/>
        </w:rPr>
        <w:t>ime’, 9 July 2020.</w:t>
      </w:r>
    </w:p>
    <w:p>
      <w:pPr>
        <w:spacing w:before="0"/>
        <w:ind w:left="120" w:right="0" w:firstLine="0"/>
        <w:jc w:val="left"/>
        <w:rPr>
          <w:sz w:val="16"/>
        </w:rPr>
      </w:pPr>
      <w:r>
        <w:rPr>
          <w:color w:val="773189"/>
          <w:sz w:val="16"/>
          <w:vertAlign w:val="superscript"/>
        </w:rPr>
        <w:t>130</w:t>
      </w:r>
      <w:r>
        <w:rPr>
          <w:color w:val="773189"/>
          <w:spacing w:val="-3"/>
          <w:sz w:val="16"/>
          <w:vertAlign w:val="baseline"/>
        </w:rPr>
        <w:t> </w:t>
      </w:r>
      <w:r>
        <w:rPr>
          <w:color w:val="773189"/>
          <w:sz w:val="16"/>
          <w:vertAlign w:val="baseline"/>
        </w:rPr>
        <w:t>Department</w:t>
      </w:r>
      <w:r>
        <w:rPr>
          <w:color w:val="773189"/>
          <w:spacing w:val="-5"/>
          <w:sz w:val="16"/>
          <w:vertAlign w:val="baseline"/>
        </w:rPr>
        <w:t> </w:t>
      </w:r>
      <w:r>
        <w:rPr>
          <w:color w:val="773189"/>
          <w:sz w:val="16"/>
          <w:vertAlign w:val="baseline"/>
        </w:rPr>
        <w:t>of</w:t>
      </w:r>
      <w:r>
        <w:rPr>
          <w:color w:val="773189"/>
          <w:spacing w:val="-3"/>
          <w:sz w:val="16"/>
          <w:vertAlign w:val="baseline"/>
        </w:rPr>
        <w:t> </w:t>
      </w:r>
      <w:r>
        <w:rPr>
          <w:color w:val="773189"/>
          <w:sz w:val="16"/>
          <w:vertAlign w:val="baseline"/>
        </w:rPr>
        <w:t>Justice,</w:t>
      </w:r>
      <w:r>
        <w:rPr>
          <w:color w:val="773189"/>
          <w:spacing w:val="-7"/>
          <w:sz w:val="16"/>
          <w:vertAlign w:val="baseline"/>
        </w:rPr>
        <w:t> </w:t>
      </w:r>
      <w:r>
        <w:rPr>
          <w:color w:val="773189"/>
          <w:sz w:val="16"/>
          <w:vertAlign w:val="baseline"/>
        </w:rPr>
        <w:t>‘Independent</w:t>
      </w:r>
      <w:r>
        <w:rPr>
          <w:color w:val="773189"/>
          <w:spacing w:val="-7"/>
          <w:sz w:val="16"/>
          <w:vertAlign w:val="baseline"/>
        </w:rPr>
        <w:t> </w:t>
      </w:r>
      <w:r>
        <w:rPr>
          <w:color w:val="773189"/>
          <w:sz w:val="16"/>
          <w:vertAlign w:val="baseline"/>
        </w:rPr>
        <w:t>Reviewer</w:t>
      </w:r>
      <w:r>
        <w:rPr>
          <w:color w:val="773189"/>
          <w:spacing w:val="-6"/>
          <w:sz w:val="16"/>
          <w:vertAlign w:val="baseline"/>
        </w:rPr>
        <w:t> </w:t>
      </w:r>
      <w:r>
        <w:rPr>
          <w:color w:val="773189"/>
          <w:sz w:val="16"/>
          <w:vertAlign w:val="baseline"/>
        </w:rPr>
        <w:t>of</w:t>
      </w:r>
      <w:r>
        <w:rPr>
          <w:color w:val="773189"/>
          <w:spacing w:val="-5"/>
          <w:sz w:val="16"/>
          <w:vertAlign w:val="baseline"/>
        </w:rPr>
        <w:t> </w:t>
      </w:r>
      <w:r>
        <w:rPr>
          <w:color w:val="773189"/>
          <w:sz w:val="16"/>
          <w:vertAlign w:val="baseline"/>
        </w:rPr>
        <w:t>Criminal</w:t>
      </w:r>
      <w:r>
        <w:rPr>
          <w:color w:val="773189"/>
          <w:spacing w:val="-5"/>
          <w:sz w:val="16"/>
          <w:vertAlign w:val="baseline"/>
        </w:rPr>
        <w:t> </w:t>
      </w:r>
      <w:r>
        <w:rPr>
          <w:color w:val="773189"/>
          <w:sz w:val="16"/>
          <w:vertAlign w:val="baseline"/>
        </w:rPr>
        <w:t>Record</w:t>
      </w:r>
      <w:r>
        <w:rPr>
          <w:color w:val="773189"/>
          <w:spacing w:val="-6"/>
          <w:sz w:val="16"/>
          <w:vertAlign w:val="baseline"/>
        </w:rPr>
        <w:t> </w:t>
      </w:r>
      <w:r>
        <w:rPr>
          <w:color w:val="773189"/>
          <w:sz w:val="16"/>
          <w:vertAlign w:val="baseline"/>
        </w:rPr>
        <w:t>Information:</w:t>
      </w:r>
      <w:r>
        <w:rPr>
          <w:color w:val="773189"/>
          <w:spacing w:val="-7"/>
          <w:sz w:val="16"/>
          <w:vertAlign w:val="baseline"/>
        </w:rPr>
        <w:t> </w:t>
      </w:r>
      <w:r>
        <w:rPr>
          <w:color w:val="773189"/>
          <w:sz w:val="16"/>
          <w:vertAlign w:val="baseline"/>
        </w:rPr>
        <w:t>Annual</w:t>
      </w:r>
      <w:r>
        <w:rPr>
          <w:color w:val="773189"/>
          <w:spacing w:val="-5"/>
          <w:sz w:val="16"/>
          <w:vertAlign w:val="baseline"/>
        </w:rPr>
        <w:t> </w:t>
      </w:r>
      <w:r>
        <w:rPr>
          <w:color w:val="773189"/>
          <w:sz w:val="16"/>
          <w:vertAlign w:val="baseline"/>
        </w:rPr>
        <w:t>Report</w:t>
      </w:r>
      <w:r>
        <w:rPr>
          <w:color w:val="773189"/>
          <w:spacing w:val="-5"/>
          <w:sz w:val="16"/>
          <w:vertAlign w:val="baseline"/>
        </w:rPr>
        <w:t> </w:t>
      </w:r>
      <w:r>
        <w:rPr>
          <w:color w:val="773189"/>
          <w:sz w:val="16"/>
          <w:vertAlign w:val="baseline"/>
        </w:rPr>
        <w:t>2020-2021’</w:t>
      </w:r>
      <w:r>
        <w:rPr>
          <w:color w:val="773189"/>
          <w:spacing w:val="-4"/>
          <w:sz w:val="16"/>
          <w:vertAlign w:val="baseline"/>
        </w:rPr>
        <w:t> </w:t>
      </w:r>
      <w:r>
        <w:rPr>
          <w:color w:val="773189"/>
          <w:spacing w:val="-2"/>
          <w:sz w:val="16"/>
          <w:vertAlign w:val="baseline"/>
        </w:rPr>
        <w:t>(DoJ,</w:t>
      </w:r>
    </w:p>
    <w:p>
      <w:pPr>
        <w:spacing w:before="0"/>
        <w:ind w:left="120" w:right="0" w:firstLine="0"/>
        <w:jc w:val="left"/>
        <w:rPr>
          <w:sz w:val="16"/>
        </w:rPr>
      </w:pPr>
      <w:r>
        <w:rPr>
          <w:color w:val="773189"/>
          <w:spacing w:val="-2"/>
          <w:sz w:val="16"/>
        </w:rPr>
        <w:t>2021).</w:t>
      </w:r>
    </w:p>
    <w:p>
      <w:pPr>
        <w:spacing w:after="0"/>
        <w:jc w:val="left"/>
        <w:rPr>
          <w:sz w:val="16"/>
        </w:rPr>
        <w:sectPr>
          <w:pgSz w:w="11900" w:h="16820"/>
          <w:pgMar w:header="0" w:footer="1309" w:top="920" w:bottom="1500" w:left="900" w:right="920"/>
        </w:sectPr>
      </w:pPr>
    </w:p>
    <w:p>
      <w:pPr>
        <w:pStyle w:val="BodyText"/>
        <w:spacing w:line="288" w:lineRule="auto" w:before="82"/>
        <w:ind w:left="828" w:right="259"/>
        <w:jc w:val="both"/>
      </w:pPr>
      <w:r>
        <w:rPr/>
        <w:t>qualified</w:t>
      </w:r>
      <w:r>
        <w:rPr>
          <w:spacing w:val="-5"/>
        </w:rPr>
        <w:t> </w:t>
      </w:r>
      <w:r>
        <w:rPr/>
        <w:t>right</w:t>
      </w:r>
      <w:r>
        <w:rPr>
          <w:spacing w:val="-4"/>
        </w:rPr>
        <w:t> </w:t>
      </w:r>
      <w:r>
        <w:rPr/>
        <w:t>and</w:t>
      </w:r>
      <w:r>
        <w:rPr>
          <w:spacing w:val="-3"/>
        </w:rPr>
        <w:t> </w:t>
      </w:r>
      <w:r>
        <w:rPr/>
        <w:t>interferences</w:t>
      </w:r>
      <w:r>
        <w:rPr>
          <w:spacing w:val="-4"/>
        </w:rPr>
        <w:t> </w:t>
      </w:r>
      <w:r>
        <w:rPr/>
        <w:t>are</w:t>
      </w:r>
      <w:r>
        <w:rPr>
          <w:spacing w:val="-4"/>
        </w:rPr>
        <w:t> </w:t>
      </w:r>
      <w:r>
        <w:rPr/>
        <w:t>permissible</w:t>
      </w:r>
      <w:r>
        <w:rPr>
          <w:spacing w:val="-4"/>
        </w:rPr>
        <w:t> </w:t>
      </w:r>
      <w:r>
        <w:rPr/>
        <w:t>provided</w:t>
      </w:r>
      <w:r>
        <w:rPr>
          <w:spacing w:val="-3"/>
        </w:rPr>
        <w:t> </w:t>
      </w:r>
      <w:r>
        <w:rPr/>
        <w:t>that</w:t>
      </w:r>
      <w:r>
        <w:rPr>
          <w:spacing w:val="-6"/>
        </w:rPr>
        <w:t> </w:t>
      </w:r>
      <w:r>
        <w:rPr/>
        <w:t>they</w:t>
      </w:r>
      <w:r>
        <w:rPr>
          <w:spacing w:val="-5"/>
        </w:rPr>
        <w:t> </w:t>
      </w:r>
      <w:r>
        <w:rPr/>
        <w:t>are</w:t>
      </w:r>
      <w:r>
        <w:rPr>
          <w:spacing w:val="-3"/>
        </w:rPr>
        <w:t> </w:t>
      </w:r>
      <w:r>
        <w:rPr/>
        <w:t>“in accordance with the law”, and “necessary in a democratic society in the</w:t>
      </w:r>
    </w:p>
    <w:p>
      <w:pPr>
        <w:pStyle w:val="BodyText"/>
        <w:spacing w:line="288" w:lineRule="auto" w:before="1"/>
        <w:ind w:left="828" w:right="408"/>
        <w:jc w:val="both"/>
      </w:pPr>
      <w:r>
        <w:rPr/>
        <w:t>interests of … public safety … for the prevention of disorder or crime, for the</w:t>
      </w:r>
      <w:r>
        <w:rPr>
          <w:spacing w:val="-3"/>
        </w:rPr>
        <w:t> </w:t>
      </w:r>
      <w:r>
        <w:rPr/>
        <w:t>protection</w:t>
      </w:r>
      <w:r>
        <w:rPr>
          <w:spacing w:val="-4"/>
        </w:rPr>
        <w:t> </w:t>
      </w:r>
      <w:r>
        <w:rPr/>
        <w:t>of</w:t>
      </w:r>
      <w:r>
        <w:rPr>
          <w:spacing w:val="-4"/>
        </w:rPr>
        <w:t> </w:t>
      </w:r>
      <w:r>
        <w:rPr/>
        <w:t>health</w:t>
      </w:r>
      <w:r>
        <w:rPr>
          <w:spacing w:val="-4"/>
        </w:rPr>
        <w:t> </w:t>
      </w:r>
      <w:r>
        <w:rPr/>
        <w:t>or</w:t>
      </w:r>
      <w:r>
        <w:rPr>
          <w:spacing w:val="-3"/>
        </w:rPr>
        <w:t> </w:t>
      </w:r>
      <w:r>
        <w:rPr/>
        <w:t>morals,</w:t>
      </w:r>
      <w:r>
        <w:rPr>
          <w:spacing w:val="-4"/>
        </w:rPr>
        <w:t> </w:t>
      </w:r>
      <w:r>
        <w:rPr/>
        <w:t>or</w:t>
      </w:r>
      <w:r>
        <w:rPr>
          <w:spacing w:val="-3"/>
        </w:rPr>
        <w:t> </w:t>
      </w:r>
      <w:r>
        <w:rPr/>
        <w:t>for</w:t>
      </w:r>
      <w:r>
        <w:rPr>
          <w:spacing w:val="-3"/>
        </w:rPr>
        <w:t> </w:t>
      </w:r>
      <w:r>
        <w:rPr/>
        <w:t>the</w:t>
      </w:r>
      <w:r>
        <w:rPr>
          <w:spacing w:val="-3"/>
        </w:rPr>
        <w:t> </w:t>
      </w:r>
      <w:r>
        <w:rPr/>
        <w:t>protection</w:t>
      </w:r>
      <w:r>
        <w:rPr>
          <w:spacing w:val="-4"/>
        </w:rPr>
        <w:t> </w:t>
      </w:r>
      <w:r>
        <w:rPr/>
        <w:t>of</w:t>
      </w:r>
      <w:r>
        <w:rPr>
          <w:spacing w:val="-4"/>
        </w:rPr>
        <w:t> </w:t>
      </w:r>
      <w:r>
        <w:rPr/>
        <w:t>the</w:t>
      </w:r>
      <w:r>
        <w:rPr>
          <w:spacing w:val="-3"/>
        </w:rPr>
        <w:t> </w:t>
      </w:r>
      <w:r>
        <w:rPr/>
        <w:t>rights</w:t>
      </w:r>
      <w:r>
        <w:rPr>
          <w:spacing w:val="-4"/>
        </w:rPr>
        <w:t> </w:t>
      </w:r>
      <w:r>
        <w:rPr/>
        <w:t>…</w:t>
      </w:r>
      <w:r>
        <w:rPr>
          <w:spacing w:val="-3"/>
        </w:rPr>
        <w:t> </w:t>
      </w:r>
      <w:r>
        <w:rPr/>
        <w:t>of others”.</w:t>
      </w:r>
      <w:hyperlink w:history="true" w:anchor="_bookmark149">
        <w:r>
          <w:rPr>
            <w:position w:val="8"/>
            <w:sz w:val="16"/>
          </w:rPr>
          <w:t>131</w:t>
        </w:r>
      </w:hyperlink>
      <w:r>
        <w:rPr>
          <w:spacing w:val="40"/>
          <w:position w:val="8"/>
          <w:sz w:val="16"/>
        </w:rPr>
        <w:t> </w:t>
      </w:r>
      <w:r>
        <w:rPr/>
        <w:t>In his lead judgment, Lord Sumption, considered what was</w:t>
      </w:r>
    </w:p>
    <w:p>
      <w:pPr>
        <w:pStyle w:val="BodyText"/>
        <w:spacing w:line="285" w:lineRule="auto" w:before="1"/>
        <w:ind w:left="828" w:right="111"/>
        <w:jc w:val="both"/>
      </w:pPr>
      <w:r>
        <w:rPr/>
        <w:t>necessary</w:t>
      </w:r>
      <w:r>
        <w:rPr>
          <w:spacing w:val="-3"/>
        </w:rPr>
        <w:t> </w:t>
      </w:r>
      <w:r>
        <w:rPr/>
        <w:t>for</w:t>
      </w:r>
      <w:r>
        <w:rPr>
          <w:spacing w:val="-3"/>
        </w:rPr>
        <w:t> </w:t>
      </w:r>
      <w:r>
        <w:rPr/>
        <w:t>an</w:t>
      </w:r>
      <w:r>
        <w:rPr>
          <w:spacing w:val="-4"/>
        </w:rPr>
        <w:t> </w:t>
      </w:r>
      <w:r>
        <w:rPr/>
        <w:t>interference</w:t>
      </w:r>
      <w:r>
        <w:rPr>
          <w:spacing w:val="-3"/>
        </w:rPr>
        <w:t> </w:t>
      </w:r>
      <w:r>
        <w:rPr/>
        <w:t>to</w:t>
      </w:r>
      <w:r>
        <w:rPr>
          <w:spacing w:val="-3"/>
        </w:rPr>
        <w:t> </w:t>
      </w:r>
      <w:r>
        <w:rPr/>
        <w:t>be</w:t>
      </w:r>
      <w:r>
        <w:rPr>
          <w:spacing w:val="-3"/>
        </w:rPr>
        <w:t> </w:t>
      </w:r>
      <w:r>
        <w:rPr/>
        <w:t>considered</w:t>
      </w:r>
      <w:r>
        <w:rPr>
          <w:spacing w:val="-4"/>
        </w:rPr>
        <w:t> </w:t>
      </w:r>
      <w:r>
        <w:rPr/>
        <w:t>‘in</w:t>
      </w:r>
      <w:r>
        <w:rPr>
          <w:spacing w:val="-4"/>
        </w:rPr>
        <w:t> </w:t>
      </w:r>
      <w:r>
        <w:rPr/>
        <w:t>accordance</w:t>
      </w:r>
      <w:r>
        <w:rPr>
          <w:spacing w:val="-3"/>
        </w:rPr>
        <w:t> </w:t>
      </w:r>
      <w:r>
        <w:rPr/>
        <w:t>with</w:t>
      </w:r>
      <w:r>
        <w:rPr>
          <w:spacing w:val="-4"/>
        </w:rPr>
        <w:t> </w:t>
      </w:r>
      <w:r>
        <w:rPr/>
        <w:t>the</w:t>
      </w:r>
      <w:r>
        <w:rPr>
          <w:spacing w:val="-3"/>
        </w:rPr>
        <w:t> </w:t>
      </w:r>
      <w:r>
        <w:rPr/>
        <w:t>law’. He stated:</w:t>
      </w:r>
    </w:p>
    <w:p>
      <w:pPr>
        <w:pStyle w:val="BodyText"/>
        <w:spacing w:before="63"/>
      </w:pPr>
    </w:p>
    <w:p>
      <w:pPr>
        <w:pStyle w:val="BodyText"/>
        <w:spacing w:line="288" w:lineRule="auto"/>
        <w:ind w:left="982" w:right="1024"/>
      </w:pPr>
      <w:r>
        <w:rPr/>
        <w:t>for a measure to have the quality of law, it must be possible to discover,</w:t>
      </w:r>
      <w:r>
        <w:rPr>
          <w:spacing w:val="-5"/>
        </w:rPr>
        <w:t> </w:t>
      </w:r>
      <w:r>
        <w:rPr/>
        <w:t>if</w:t>
      </w:r>
      <w:r>
        <w:rPr>
          <w:spacing w:val="-4"/>
        </w:rPr>
        <w:t> </w:t>
      </w:r>
      <w:r>
        <w:rPr/>
        <w:t>necessary</w:t>
      </w:r>
      <w:r>
        <w:rPr>
          <w:spacing w:val="-4"/>
        </w:rPr>
        <w:t> </w:t>
      </w:r>
      <w:r>
        <w:rPr/>
        <w:t>with</w:t>
      </w:r>
      <w:r>
        <w:rPr>
          <w:spacing w:val="-3"/>
        </w:rPr>
        <w:t> </w:t>
      </w:r>
      <w:r>
        <w:rPr/>
        <w:t>the</w:t>
      </w:r>
      <w:r>
        <w:rPr>
          <w:spacing w:val="-4"/>
        </w:rPr>
        <w:t> </w:t>
      </w:r>
      <w:r>
        <w:rPr/>
        <w:t>aid</w:t>
      </w:r>
      <w:r>
        <w:rPr>
          <w:spacing w:val="-3"/>
        </w:rPr>
        <w:t> </w:t>
      </w:r>
      <w:r>
        <w:rPr/>
        <w:t>of</w:t>
      </w:r>
      <w:r>
        <w:rPr>
          <w:spacing w:val="-4"/>
        </w:rPr>
        <w:t> </w:t>
      </w:r>
      <w:r>
        <w:rPr/>
        <w:t>professional</w:t>
      </w:r>
      <w:r>
        <w:rPr>
          <w:spacing w:val="-6"/>
        </w:rPr>
        <w:t> </w:t>
      </w:r>
      <w:r>
        <w:rPr/>
        <w:t>advice,</w:t>
      </w:r>
      <w:r>
        <w:rPr>
          <w:spacing w:val="-5"/>
        </w:rPr>
        <w:t> </w:t>
      </w:r>
      <w:r>
        <w:rPr/>
        <w:t>what</w:t>
      </w:r>
      <w:r>
        <w:rPr>
          <w:spacing w:val="-6"/>
        </w:rPr>
        <w:t> </w:t>
      </w:r>
      <w:r>
        <w:rPr/>
        <w:t>its provisions are. In other words, it must be published and comprehensible. The requirement of foreseeability, so far as it adds to the requirement of accessibility, is essentially concerned with the principle summed up in the adage of the American</w:t>
      </w:r>
    </w:p>
    <w:p>
      <w:pPr>
        <w:pStyle w:val="BodyText"/>
        <w:spacing w:line="288" w:lineRule="auto"/>
        <w:ind w:left="982" w:right="993"/>
        <w:rPr>
          <w:sz w:val="16"/>
        </w:rPr>
      </w:pPr>
      <w:r>
        <w:rPr/>
        <w:t>founding father John Adams, “a government of laws and not of men”. A measure is not “in accordance with the law” if it purports to authorise an exercise of power unconstrained by law. The measure must not therefore confer a discretion so broad that its scope is in practice dependent on the will of those who apply it, rather than on the law itself. Nor should it be couched in terms so vague or so general as to produce substantially the same effect in practice.</w:t>
      </w:r>
      <w:r>
        <w:rPr>
          <w:spacing w:val="-1"/>
        </w:rPr>
        <w:t> </w:t>
      </w:r>
      <w:r>
        <w:rPr/>
        <w:t>The breadth</w:t>
      </w:r>
      <w:r>
        <w:rPr>
          <w:spacing w:val="-1"/>
        </w:rPr>
        <w:t> </w:t>
      </w:r>
      <w:r>
        <w:rPr/>
        <w:t>of a</w:t>
      </w:r>
      <w:r>
        <w:rPr>
          <w:spacing w:val="-1"/>
        </w:rPr>
        <w:t> </w:t>
      </w:r>
      <w:r>
        <w:rPr/>
        <w:t>measure and the absence of</w:t>
      </w:r>
      <w:r>
        <w:rPr>
          <w:spacing w:val="-1"/>
        </w:rPr>
        <w:t> </w:t>
      </w:r>
      <w:r>
        <w:rPr/>
        <w:t>safeguards for</w:t>
      </w:r>
      <w:r>
        <w:rPr>
          <w:spacing w:val="-2"/>
        </w:rPr>
        <w:t> </w:t>
      </w:r>
      <w:r>
        <w:rPr/>
        <w:t>the</w:t>
      </w:r>
      <w:r>
        <w:rPr>
          <w:spacing w:val="-2"/>
        </w:rPr>
        <w:t> </w:t>
      </w:r>
      <w:r>
        <w:rPr/>
        <w:t>rights of</w:t>
      </w:r>
      <w:r>
        <w:rPr>
          <w:spacing w:val="-2"/>
        </w:rPr>
        <w:t> </w:t>
      </w:r>
      <w:r>
        <w:rPr/>
        <w:t>individuals</w:t>
      </w:r>
      <w:r>
        <w:rPr>
          <w:spacing w:val="-3"/>
        </w:rPr>
        <w:t> </w:t>
      </w:r>
      <w:r>
        <w:rPr/>
        <w:t>are</w:t>
      </w:r>
      <w:r>
        <w:rPr>
          <w:spacing w:val="-2"/>
        </w:rPr>
        <w:t> </w:t>
      </w:r>
      <w:r>
        <w:rPr/>
        <w:t>relevant</w:t>
      </w:r>
      <w:r>
        <w:rPr>
          <w:spacing w:val="-1"/>
        </w:rPr>
        <w:t> </w:t>
      </w:r>
      <w:r>
        <w:rPr/>
        <w:t>to</w:t>
      </w:r>
      <w:r>
        <w:rPr>
          <w:spacing w:val="-2"/>
        </w:rPr>
        <w:t> </w:t>
      </w:r>
      <w:r>
        <w:rPr/>
        <w:t>its quality</w:t>
      </w:r>
      <w:r>
        <w:rPr>
          <w:spacing w:val="-3"/>
        </w:rPr>
        <w:t> </w:t>
      </w:r>
      <w:r>
        <w:rPr/>
        <w:t>as</w:t>
      </w:r>
      <w:r>
        <w:rPr>
          <w:spacing w:val="-1"/>
        </w:rPr>
        <w:t> </w:t>
      </w:r>
      <w:r>
        <w:rPr/>
        <w:t>law where the measure confers discretions, in terms or in practice, which make its effects insufficiently foreseeable. Thus a power whose exercise</w:t>
      </w:r>
      <w:r>
        <w:rPr>
          <w:spacing w:val="-3"/>
        </w:rPr>
        <w:t> </w:t>
      </w:r>
      <w:r>
        <w:rPr/>
        <w:t>is</w:t>
      </w:r>
      <w:r>
        <w:rPr>
          <w:spacing w:val="-4"/>
        </w:rPr>
        <w:t> </w:t>
      </w:r>
      <w:r>
        <w:rPr/>
        <w:t>dependent</w:t>
      </w:r>
      <w:r>
        <w:rPr>
          <w:spacing w:val="-4"/>
        </w:rPr>
        <w:t> </w:t>
      </w:r>
      <w:r>
        <w:rPr/>
        <w:t>on</w:t>
      </w:r>
      <w:r>
        <w:rPr>
          <w:spacing w:val="-4"/>
        </w:rPr>
        <w:t> </w:t>
      </w:r>
      <w:r>
        <w:rPr/>
        <w:t>the</w:t>
      </w:r>
      <w:r>
        <w:rPr>
          <w:spacing w:val="-3"/>
        </w:rPr>
        <w:t> </w:t>
      </w:r>
      <w:r>
        <w:rPr/>
        <w:t>judgment</w:t>
      </w:r>
      <w:r>
        <w:rPr>
          <w:spacing w:val="-3"/>
        </w:rPr>
        <w:t> </w:t>
      </w:r>
      <w:r>
        <w:rPr/>
        <w:t>of</w:t>
      </w:r>
      <w:r>
        <w:rPr>
          <w:spacing w:val="-4"/>
        </w:rPr>
        <w:t> </w:t>
      </w:r>
      <w:r>
        <w:rPr/>
        <w:t>an</w:t>
      </w:r>
      <w:r>
        <w:rPr>
          <w:spacing w:val="-4"/>
        </w:rPr>
        <w:t> </w:t>
      </w:r>
      <w:r>
        <w:rPr/>
        <w:t>official</w:t>
      </w:r>
      <w:r>
        <w:rPr>
          <w:spacing w:val="-5"/>
        </w:rPr>
        <w:t> </w:t>
      </w:r>
      <w:r>
        <w:rPr/>
        <w:t>as</w:t>
      </w:r>
      <w:r>
        <w:rPr>
          <w:spacing w:val="-2"/>
        </w:rPr>
        <w:t> </w:t>
      </w:r>
      <w:r>
        <w:rPr/>
        <w:t>to</w:t>
      </w:r>
      <w:r>
        <w:rPr>
          <w:spacing w:val="-3"/>
        </w:rPr>
        <w:t> </w:t>
      </w:r>
      <w:r>
        <w:rPr/>
        <w:t>when,</w:t>
      </w:r>
      <w:r>
        <w:rPr>
          <w:spacing w:val="-4"/>
        </w:rPr>
        <w:t> </w:t>
      </w:r>
      <w:r>
        <w:rPr/>
        <w:t>in what circumstances or against whom to apply it, must be sufficiently</w:t>
      </w:r>
      <w:r>
        <w:rPr>
          <w:spacing w:val="-5"/>
        </w:rPr>
        <w:t> </w:t>
      </w:r>
      <w:r>
        <w:rPr/>
        <w:t>constrained</w:t>
      </w:r>
      <w:r>
        <w:rPr>
          <w:spacing w:val="-5"/>
        </w:rPr>
        <w:t> </w:t>
      </w:r>
      <w:r>
        <w:rPr/>
        <w:t>by</w:t>
      </w:r>
      <w:r>
        <w:rPr>
          <w:spacing w:val="-5"/>
        </w:rPr>
        <w:t> </w:t>
      </w:r>
      <w:r>
        <w:rPr/>
        <w:t>some</w:t>
      </w:r>
      <w:r>
        <w:rPr>
          <w:spacing w:val="-4"/>
        </w:rPr>
        <w:t> </w:t>
      </w:r>
      <w:r>
        <w:rPr/>
        <w:t>legal</w:t>
      </w:r>
      <w:r>
        <w:rPr>
          <w:spacing w:val="-6"/>
        </w:rPr>
        <w:t> </w:t>
      </w:r>
      <w:r>
        <w:rPr/>
        <w:t>rule</w:t>
      </w:r>
      <w:r>
        <w:rPr>
          <w:spacing w:val="-4"/>
        </w:rPr>
        <w:t> </w:t>
      </w:r>
      <w:r>
        <w:rPr/>
        <w:t>governing</w:t>
      </w:r>
      <w:r>
        <w:rPr>
          <w:spacing w:val="-3"/>
        </w:rPr>
        <w:t> </w:t>
      </w:r>
      <w:r>
        <w:rPr/>
        <w:t>the</w:t>
      </w:r>
      <w:r>
        <w:rPr>
          <w:spacing w:val="-4"/>
        </w:rPr>
        <w:t> </w:t>
      </w:r>
      <w:r>
        <w:rPr/>
        <w:t>principles on which that decision is to be made. But a legal rule imposing a duty to take some action in every case to which the rule applies does not necessarily give rise to the same problem.</w:t>
      </w:r>
      <w:hyperlink w:history="true" w:anchor="_bookmark150">
        <w:r>
          <w:rPr>
            <w:position w:val="8"/>
            <w:sz w:val="16"/>
          </w:rPr>
          <w:t>132</w:t>
        </w:r>
      </w:hyperlink>
    </w:p>
    <w:p>
      <w:pPr>
        <w:pStyle w:val="BodyText"/>
        <w:spacing w:before="119"/>
      </w:pPr>
    </w:p>
    <w:p>
      <w:pPr>
        <w:pStyle w:val="ListParagraph"/>
        <w:numPr>
          <w:ilvl w:val="1"/>
          <w:numId w:val="10"/>
        </w:numPr>
        <w:tabs>
          <w:tab w:pos="828" w:val="left" w:leader="none"/>
        </w:tabs>
        <w:spacing w:line="288" w:lineRule="auto" w:before="0" w:after="0"/>
        <w:ind w:left="828" w:right="150" w:hanging="709"/>
        <w:jc w:val="left"/>
        <w:rPr>
          <w:sz w:val="24"/>
        </w:rPr>
      </w:pPr>
      <w:r>
        <w:rPr>
          <w:sz w:val="24"/>
        </w:rPr>
        <w:t>The</w:t>
      </w:r>
      <w:r>
        <w:rPr>
          <w:spacing w:val="-3"/>
          <w:sz w:val="24"/>
        </w:rPr>
        <w:t> </w:t>
      </w:r>
      <w:r>
        <w:rPr>
          <w:sz w:val="24"/>
        </w:rPr>
        <w:t>NIHRC</w:t>
      </w:r>
      <w:r>
        <w:rPr>
          <w:spacing w:val="-3"/>
          <w:sz w:val="24"/>
        </w:rPr>
        <w:t> </w:t>
      </w:r>
      <w:r>
        <w:rPr>
          <w:sz w:val="24"/>
        </w:rPr>
        <w:t>notes</w:t>
      </w:r>
      <w:r>
        <w:rPr>
          <w:spacing w:val="-4"/>
          <w:sz w:val="24"/>
        </w:rPr>
        <w:t> </w:t>
      </w:r>
      <w:r>
        <w:rPr>
          <w:sz w:val="24"/>
        </w:rPr>
        <w:t>that</w:t>
      </w:r>
      <w:r>
        <w:rPr>
          <w:spacing w:val="-5"/>
          <w:sz w:val="24"/>
        </w:rPr>
        <w:t> </w:t>
      </w:r>
      <w:r>
        <w:rPr>
          <w:sz w:val="24"/>
        </w:rPr>
        <w:t>in</w:t>
      </w:r>
      <w:r>
        <w:rPr>
          <w:spacing w:val="-2"/>
          <w:sz w:val="24"/>
        </w:rPr>
        <w:t> </w:t>
      </w:r>
      <w:r>
        <w:rPr>
          <w:sz w:val="24"/>
        </w:rPr>
        <w:t>addition</w:t>
      </w:r>
      <w:r>
        <w:rPr>
          <w:spacing w:val="-2"/>
          <w:sz w:val="24"/>
        </w:rPr>
        <w:t> </w:t>
      </w:r>
      <w:r>
        <w:rPr>
          <w:sz w:val="24"/>
        </w:rPr>
        <w:t>to</w:t>
      </w:r>
      <w:r>
        <w:rPr>
          <w:spacing w:val="-3"/>
          <w:sz w:val="24"/>
        </w:rPr>
        <w:t> </w:t>
      </w:r>
      <w:r>
        <w:rPr>
          <w:sz w:val="24"/>
        </w:rPr>
        <w:t>the</w:t>
      </w:r>
      <w:r>
        <w:rPr>
          <w:spacing w:val="-3"/>
          <w:sz w:val="24"/>
        </w:rPr>
        <w:t> </w:t>
      </w:r>
      <w:r>
        <w:rPr>
          <w:sz w:val="24"/>
        </w:rPr>
        <w:t>legal</w:t>
      </w:r>
      <w:r>
        <w:rPr>
          <w:spacing w:val="-3"/>
          <w:sz w:val="24"/>
        </w:rPr>
        <w:t> </w:t>
      </w:r>
      <w:r>
        <w:rPr>
          <w:sz w:val="24"/>
        </w:rPr>
        <w:t>test</w:t>
      </w:r>
      <w:r>
        <w:rPr>
          <w:spacing w:val="-5"/>
          <w:sz w:val="24"/>
        </w:rPr>
        <w:t> </w:t>
      </w:r>
      <w:r>
        <w:rPr>
          <w:sz w:val="24"/>
        </w:rPr>
        <w:t>set</w:t>
      </w:r>
      <w:r>
        <w:rPr>
          <w:spacing w:val="-4"/>
          <w:sz w:val="24"/>
        </w:rPr>
        <w:t> </w:t>
      </w:r>
      <w:r>
        <w:rPr>
          <w:sz w:val="24"/>
        </w:rPr>
        <w:t>out</w:t>
      </w:r>
      <w:r>
        <w:rPr>
          <w:spacing w:val="-3"/>
          <w:sz w:val="24"/>
        </w:rPr>
        <w:t> </w:t>
      </w:r>
      <w:r>
        <w:rPr>
          <w:sz w:val="24"/>
        </w:rPr>
        <w:t>in</w:t>
      </w:r>
      <w:r>
        <w:rPr>
          <w:spacing w:val="-2"/>
          <w:sz w:val="24"/>
        </w:rPr>
        <w:t> </w:t>
      </w:r>
      <w:r>
        <w:rPr>
          <w:sz w:val="24"/>
        </w:rPr>
        <w:t>Schedule</w:t>
      </w:r>
      <w:r>
        <w:rPr>
          <w:spacing w:val="-3"/>
          <w:sz w:val="24"/>
        </w:rPr>
        <w:t> </w:t>
      </w:r>
      <w:r>
        <w:rPr>
          <w:sz w:val="24"/>
        </w:rPr>
        <w:t>8A</w:t>
      </w:r>
      <w:r>
        <w:rPr>
          <w:spacing w:val="-4"/>
          <w:sz w:val="24"/>
        </w:rPr>
        <w:t> </w:t>
      </w:r>
      <w:r>
        <w:rPr>
          <w:sz w:val="24"/>
        </w:rPr>
        <w:t>of the Police Act 1997 paragraph 8, the Department of Justice has published statutory guidance for the Independent Reviewer.</w:t>
      </w:r>
      <w:hyperlink w:history="true" w:anchor="_bookmark151">
        <w:r>
          <w:rPr>
            <w:position w:val="8"/>
            <w:sz w:val="16"/>
          </w:rPr>
          <w:t>133</w:t>
        </w:r>
      </w:hyperlink>
      <w:r>
        <w:rPr>
          <w:spacing w:val="28"/>
          <w:position w:val="8"/>
          <w:sz w:val="16"/>
        </w:rPr>
        <w:t> </w:t>
      </w:r>
      <w:r>
        <w:rPr>
          <w:sz w:val="24"/>
        </w:rPr>
        <w:t>To ensure compliance</w:t>
      </w:r>
    </w:p>
    <w:p>
      <w:pPr>
        <w:pStyle w:val="BodyText"/>
        <w:spacing w:before="120"/>
        <w:rPr>
          <w:sz w:val="20"/>
        </w:rPr>
      </w:pPr>
      <w:r>
        <w:rPr/>
        <mc:AlternateContent>
          <mc:Choice Requires="wps">
            <w:drawing>
              <wp:anchor distT="0" distB="0" distL="0" distR="0" allowOverlap="1" layoutInCell="1" locked="0" behindDoc="1" simplePos="0" relativeHeight="487606272">
                <wp:simplePos x="0" y="0"/>
                <wp:positionH relativeFrom="page">
                  <wp:posOffset>647700</wp:posOffset>
                </wp:positionH>
                <wp:positionV relativeFrom="paragraph">
                  <wp:posOffset>245845</wp:posOffset>
                </wp:positionV>
                <wp:extent cx="6261100" cy="9525"/>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6261100" cy="9525"/>
                        </a:xfrm>
                        <a:custGeom>
                          <a:avLst/>
                          <a:gdLst/>
                          <a:ahLst/>
                          <a:cxnLst/>
                          <a:rect l="l" t="t" r="r" b="b"/>
                          <a:pathLst>
                            <a:path w="6261100" h="9525">
                              <a:moveTo>
                                <a:pt x="6260592" y="0"/>
                              </a:moveTo>
                              <a:lnTo>
                                <a:pt x="0" y="0"/>
                              </a:lnTo>
                              <a:lnTo>
                                <a:pt x="0" y="9144"/>
                              </a:lnTo>
                              <a:lnTo>
                                <a:pt x="6260592" y="9144"/>
                              </a:lnTo>
                              <a:lnTo>
                                <a:pt x="6260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pt;margin-top:19.357901pt;width:492.96pt;height:.72003pt;mso-position-horizontal-relative:page;mso-position-vertical-relative:paragraph;z-index:-15710208;mso-wrap-distance-left:0;mso-wrap-distance-right:0" id="docshape38" filled="true" fillcolor="#000000" stroked="false">
                <v:fill type="solid"/>
                <w10:wrap type="topAndBottom"/>
              </v:rect>
            </w:pict>
          </mc:Fallback>
        </mc:AlternateContent>
      </w:r>
    </w:p>
    <w:p>
      <w:pPr>
        <w:pStyle w:val="BodyText"/>
        <w:rPr>
          <w:sz w:val="16"/>
        </w:rPr>
      </w:pPr>
    </w:p>
    <w:p>
      <w:pPr>
        <w:pStyle w:val="BodyText"/>
        <w:spacing w:before="134"/>
        <w:rPr>
          <w:sz w:val="16"/>
        </w:rPr>
      </w:pPr>
    </w:p>
    <w:p>
      <w:pPr>
        <w:spacing w:before="0"/>
        <w:ind w:left="120" w:right="0" w:firstLine="0"/>
        <w:jc w:val="left"/>
        <w:rPr>
          <w:sz w:val="16"/>
        </w:rPr>
      </w:pPr>
      <w:bookmarkStart w:name="_bookmark149" w:id="150"/>
      <w:bookmarkEnd w:id="150"/>
      <w:r>
        <w:rPr/>
      </w:r>
      <w:r>
        <w:rPr>
          <w:color w:val="773189"/>
          <w:sz w:val="16"/>
          <w:vertAlign w:val="superscript"/>
        </w:rPr>
        <w:t>131</w:t>
      </w:r>
      <w:r>
        <w:rPr>
          <w:color w:val="773189"/>
          <w:spacing w:val="-2"/>
          <w:sz w:val="16"/>
          <w:vertAlign w:val="baseline"/>
        </w:rPr>
        <w:t> </w:t>
      </w:r>
      <w:r>
        <w:rPr>
          <w:color w:val="773189"/>
          <w:sz w:val="16"/>
          <w:vertAlign w:val="baseline"/>
        </w:rPr>
        <w:t>Article</w:t>
      </w:r>
      <w:r>
        <w:rPr>
          <w:color w:val="773189"/>
          <w:spacing w:val="-3"/>
          <w:sz w:val="16"/>
          <w:vertAlign w:val="baseline"/>
        </w:rPr>
        <w:t> </w:t>
      </w:r>
      <w:r>
        <w:rPr>
          <w:color w:val="773189"/>
          <w:sz w:val="16"/>
          <w:vertAlign w:val="baseline"/>
        </w:rPr>
        <w:t>8(2),</w:t>
      </w:r>
      <w:r>
        <w:rPr>
          <w:color w:val="773189"/>
          <w:spacing w:val="-3"/>
          <w:sz w:val="16"/>
          <w:vertAlign w:val="baseline"/>
        </w:rPr>
        <w:t> </w:t>
      </w:r>
      <w:r>
        <w:rPr>
          <w:color w:val="773189"/>
          <w:sz w:val="16"/>
          <w:vertAlign w:val="baseline"/>
        </w:rPr>
        <w:t>European</w:t>
      </w:r>
      <w:r>
        <w:rPr>
          <w:color w:val="773189"/>
          <w:spacing w:val="-6"/>
          <w:sz w:val="16"/>
          <w:vertAlign w:val="baseline"/>
        </w:rPr>
        <w:t> </w:t>
      </w:r>
      <w:r>
        <w:rPr>
          <w:color w:val="773189"/>
          <w:sz w:val="16"/>
          <w:vertAlign w:val="baseline"/>
        </w:rPr>
        <w:t>Convention</w:t>
      </w:r>
      <w:r>
        <w:rPr>
          <w:color w:val="773189"/>
          <w:spacing w:val="-4"/>
          <w:sz w:val="16"/>
          <w:vertAlign w:val="baseline"/>
        </w:rPr>
        <w:t> </w:t>
      </w:r>
      <w:r>
        <w:rPr>
          <w:color w:val="773189"/>
          <w:sz w:val="16"/>
          <w:vertAlign w:val="baseline"/>
        </w:rPr>
        <w:t>on</w:t>
      </w:r>
      <w:r>
        <w:rPr>
          <w:color w:val="773189"/>
          <w:spacing w:val="-3"/>
          <w:sz w:val="16"/>
          <w:vertAlign w:val="baseline"/>
        </w:rPr>
        <w:t> </w:t>
      </w:r>
      <w:r>
        <w:rPr>
          <w:color w:val="773189"/>
          <w:sz w:val="16"/>
          <w:vertAlign w:val="baseline"/>
        </w:rPr>
        <w:t>Human</w:t>
      </w:r>
      <w:r>
        <w:rPr>
          <w:color w:val="773189"/>
          <w:spacing w:val="-6"/>
          <w:sz w:val="16"/>
          <w:vertAlign w:val="baseline"/>
        </w:rPr>
        <w:t> </w:t>
      </w:r>
      <w:r>
        <w:rPr>
          <w:color w:val="773189"/>
          <w:sz w:val="16"/>
          <w:vertAlign w:val="baseline"/>
        </w:rPr>
        <w:t>Rights</w:t>
      </w:r>
      <w:r>
        <w:rPr>
          <w:color w:val="773189"/>
          <w:spacing w:val="-5"/>
          <w:sz w:val="16"/>
          <w:vertAlign w:val="baseline"/>
        </w:rPr>
        <w:t> </w:t>
      </w:r>
      <w:r>
        <w:rPr>
          <w:color w:val="773189"/>
          <w:spacing w:val="-2"/>
          <w:sz w:val="16"/>
          <w:vertAlign w:val="baseline"/>
        </w:rPr>
        <w:t>1950.</w:t>
      </w:r>
    </w:p>
    <w:p>
      <w:pPr>
        <w:spacing w:before="0"/>
        <w:ind w:left="120" w:right="161" w:firstLine="0"/>
        <w:jc w:val="left"/>
        <w:rPr>
          <w:sz w:val="16"/>
        </w:rPr>
      </w:pPr>
      <w:bookmarkStart w:name="_bookmark150" w:id="151"/>
      <w:bookmarkEnd w:id="151"/>
      <w:r>
        <w:rPr/>
      </w:r>
      <w:r>
        <w:rPr>
          <w:color w:val="773189"/>
          <w:sz w:val="16"/>
          <w:vertAlign w:val="superscript"/>
        </w:rPr>
        <w:t>132</w:t>
      </w:r>
      <w:r>
        <w:rPr>
          <w:color w:val="773189"/>
          <w:sz w:val="16"/>
          <w:vertAlign w:val="baseline"/>
        </w:rPr>
        <w:t> </w:t>
      </w:r>
      <w:r>
        <w:rPr>
          <w:i/>
          <w:color w:val="773189"/>
          <w:sz w:val="16"/>
          <w:vertAlign w:val="baseline"/>
        </w:rPr>
        <w:t>R</w:t>
      </w:r>
      <w:r>
        <w:rPr>
          <w:i/>
          <w:color w:val="773189"/>
          <w:spacing w:val="-2"/>
          <w:sz w:val="16"/>
          <w:vertAlign w:val="baseline"/>
        </w:rPr>
        <w:t> </w:t>
      </w:r>
      <w:r>
        <w:rPr>
          <w:color w:val="773189"/>
          <w:sz w:val="16"/>
          <w:vertAlign w:val="baseline"/>
        </w:rPr>
        <w:t>(On</w:t>
      </w:r>
      <w:r>
        <w:rPr>
          <w:color w:val="773189"/>
          <w:spacing w:val="-1"/>
          <w:sz w:val="16"/>
          <w:vertAlign w:val="baseline"/>
        </w:rPr>
        <w:t> </w:t>
      </w:r>
      <w:r>
        <w:rPr>
          <w:color w:val="773189"/>
          <w:sz w:val="16"/>
          <w:vertAlign w:val="baseline"/>
        </w:rPr>
        <w:t>the</w:t>
      </w:r>
      <w:r>
        <w:rPr>
          <w:color w:val="773189"/>
          <w:spacing w:val="-3"/>
          <w:sz w:val="16"/>
          <w:vertAlign w:val="baseline"/>
        </w:rPr>
        <w:t> </w:t>
      </w:r>
      <w:r>
        <w:rPr>
          <w:color w:val="773189"/>
          <w:sz w:val="16"/>
          <w:vertAlign w:val="baseline"/>
        </w:rPr>
        <w:t>Application</w:t>
      </w:r>
      <w:r>
        <w:rPr>
          <w:color w:val="773189"/>
          <w:spacing w:val="-4"/>
          <w:sz w:val="16"/>
          <w:vertAlign w:val="baseline"/>
        </w:rPr>
        <w:t> </w:t>
      </w:r>
      <w:r>
        <w:rPr>
          <w:color w:val="773189"/>
          <w:sz w:val="16"/>
          <w:vertAlign w:val="baseline"/>
        </w:rPr>
        <w:t>of</w:t>
      </w:r>
      <w:r>
        <w:rPr>
          <w:color w:val="773189"/>
          <w:spacing w:val="-1"/>
          <w:sz w:val="16"/>
          <w:vertAlign w:val="baseline"/>
        </w:rPr>
        <w:t> </w:t>
      </w:r>
      <w:r>
        <w:rPr>
          <w:i/>
          <w:color w:val="773189"/>
          <w:sz w:val="16"/>
          <w:vertAlign w:val="baseline"/>
        </w:rPr>
        <w:t>P,</w:t>
      </w:r>
      <w:r>
        <w:rPr>
          <w:i/>
          <w:color w:val="773189"/>
          <w:spacing w:val="-1"/>
          <w:sz w:val="16"/>
          <w:vertAlign w:val="baseline"/>
        </w:rPr>
        <w:t> </w:t>
      </w:r>
      <w:r>
        <w:rPr>
          <w:i/>
          <w:color w:val="773189"/>
          <w:sz w:val="16"/>
          <w:vertAlign w:val="baseline"/>
        </w:rPr>
        <w:t>G</w:t>
      </w:r>
      <w:r>
        <w:rPr>
          <w:i/>
          <w:color w:val="773189"/>
          <w:spacing w:val="-5"/>
          <w:sz w:val="16"/>
          <w:vertAlign w:val="baseline"/>
        </w:rPr>
        <w:t> </w:t>
      </w:r>
      <w:r>
        <w:rPr>
          <w:i/>
          <w:color w:val="773189"/>
          <w:sz w:val="16"/>
          <w:vertAlign w:val="baseline"/>
        </w:rPr>
        <w:t>and W)</w:t>
      </w:r>
      <w:r>
        <w:rPr>
          <w:i/>
          <w:color w:val="773189"/>
          <w:spacing w:val="-4"/>
          <w:sz w:val="16"/>
          <w:vertAlign w:val="baseline"/>
        </w:rPr>
        <w:t> </w:t>
      </w:r>
      <w:r>
        <w:rPr>
          <w:i/>
          <w:color w:val="773189"/>
          <w:sz w:val="16"/>
          <w:vertAlign w:val="baseline"/>
        </w:rPr>
        <w:t>v</w:t>
      </w:r>
      <w:r>
        <w:rPr>
          <w:i/>
          <w:color w:val="773189"/>
          <w:spacing w:val="-2"/>
          <w:sz w:val="16"/>
          <w:vertAlign w:val="baseline"/>
        </w:rPr>
        <w:t> </w:t>
      </w:r>
      <w:r>
        <w:rPr>
          <w:i/>
          <w:color w:val="773189"/>
          <w:sz w:val="16"/>
          <w:vertAlign w:val="baseline"/>
        </w:rPr>
        <w:t>Secretary</w:t>
      </w:r>
      <w:r>
        <w:rPr>
          <w:i/>
          <w:color w:val="773189"/>
          <w:spacing w:val="-2"/>
          <w:sz w:val="16"/>
          <w:vertAlign w:val="baseline"/>
        </w:rPr>
        <w:t> </w:t>
      </w:r>
      <w:r>
        <w:rPr>
          <w:i/>
          <w:color w:val="773189"/>
          <w:sz w:val="16"/>
          <w:vertAlign w:val="baseline"/>
        </w:rPr>
        <w:t>of</w:t>
      </w:r>
      <w:r>
        <w:rPr>
          <w:i/>
          <w:color w:val="773189"/>
          <w:spacing w:val="-2"/>
          <w:sz w:val="16"/>
          <w:vertAlign w:val="baseline"/>
        </w:rPr>
        <w:t> </w:t>
      </w:r>
      <w:r>
        <w:rPr>
          <w:i/>
          <w:color w:val="773189"/>
          <w:sz w:val="16"/>
          <w:vertAlign w:val="baseline"/>
        </w:rPr>
        <w:t>State for</w:t>
      </w:r>
      <w:r>
        <w:rPr>
          <w:i/>
          <w:color w:val="773189"/>
          <w:spacing w:val="-2"/>
          <w:sz w:val="16"/>
          <w:vertAlign w:val="baseline"/>
        </w:rPr>
        <w:t> </w:t>
      </w:r>
      <w:r>
        <w:rPr>
          <w:i/>
          <w:color w:val="773189"/>
          <w:sz w:val="16"/>
          <w:vertAlign w:val="baseline"/>
        </w:rPr>
        <w:t>the Home</w:t>
      </w:r>
      <w:r>
        <w:rPr>
          <w:i/>
          <w:color w:val="773189"/>
          <w:spacing w:val="-1"/>
          <w:sz w:val="16"/>
          <w:vertAlign w:val="baseline"/>
        </w:rPr>
        <w:t> </w:t>
      </w:r>
      <w:r>
        <w:rPr>
          <w:i/>
          <w:color w:val="773189"/>
          <w:sz w:val="16"/>
          <w:vertAlign w:val="baseline"/>
        </w:rPr>
        <w:t>Department</w:t>
      </w:r>
      <w:r>
        <w:rPr>
          <w:i/>
          <w:color w:val="773189"/>
          <w:spacing w:val="-1"/>
          <w:sz w:val="16"/>
          <w:vertAlign w:val="baseline"/>
        </w:rPr>
        <w:t> </w:t>
      </w:r>
      <w:r>
        <w:rPr>
          <w:i/>
          <w:color w:val="773189"/>
          <w:sz w:val="16"/>
          <w:vertAlign w:val="baseline"/>
        </w:rPr>
        <w:t>and</w:t>
      </w:r>
      <w:r>
        <w:rPr>
          <w:i/>
          <w:color w:val="773189"/>
          <w:spacing w:val="-4"/>
          <w:sz w:val="16"/>
          <w:vertAlign w:val="baseline"/>
        </w:rPr>
        <w:t> </w:t>
      </w:r>
      <w:r>
        <w:rPr>
          <w:i/>
          <w:color w:val="773189"/>
          <w:sz w:val="16"/>
          <w:vertAlign w:val="baseline"/>
        </w:rPr>
        <w:t>Others </w:t>
      </w:r>
      <w:r>
        <w:rPr>
          <w:color w:val="773189"/>
          <w:sz w:val="16"/>
          <w:vertAlign w:val="baseline"/>
        </w:rPr>
        <w:t>[2019]</w:t>
      </w:r>
      <w:r>
        <w:rPr>
          <w:color w:val="773189"/>
          <w:spacing w:val="-1"/>
          <w:sz w:val="16"/>
          <w:vertAlign w:val="baseline"/>
        </w:rPr>
        <w:t> </w:t>
      </w:r>
      <w:r>
        <w:rPr>
          <w:color w:val="773189"/>
          <w:sz w:val="16"/>
          <w:vertAlign w:val="baseline"/>
        </w:rPr>
        <w:t>UKSC</w:t>
      </w:r>
      <w:r>
        <w:rPr>
          <w:color w:val="773189"/>
          <w:spacing w:val="-2"/>
          <w:sz w:val="16"/>
          <w:vertAlign w:val="baseline"/>
        </w:rPr>
        <w:t> </w:t>
      </w:r>
      <w:r>
        <w:rPr>
          <w:color w:val="773189"/>
          <w:sz w:val="16"/>
          <w:vertAlign w:val="baseline"/>
        </w:rPr>
        <w:t>3,</w:t>
      </w:r>
      <w:r>
        <w:rPr>
          <w:color w:val="773189"/>
          <w:spacing w:val="-4"/>
          <w:sz w:val="16"/>
          <w:vertAlign w:val="baseline"/>
        </w:rPr>
        <w:t> </w:t>
      </w:r>
      <w:r>
        <w:rPr>
          <w:color w:val="773189"/>
          <w:sz w:val="16"/>
          <w:vertAlign w:val="baseline"/>
        </w:rPr>
        <w:t>at </w:t>
      </w:r>
      <w:bookmarkStart w:name="_bookmark151" w:id="152"/>
      <w:bookmarkEnd w:id="152"/>
      <w:r>
        <w:rPr>
          <w:color w:val="773189"/>
          <w:sz w:val="16"/>
          <w:vertAlign w:val="baseline"/>
        </w:rPr>
        <w:t>p</w:t>
      </w:r>
      <w:r>
        <w:rPr>
          <w:color w:val="773189"/>
          <w:sz w:val="16"/>
          <w:vertAlign w:val="baseline"/>
        </w:rPr>
        <w:t>ara 94.</w:t>
      </w:r>
    </w:p>
    <w:p>
      <w:pPr>
        <w:spacing w:before="0"/>
        <w:ind w:left="120" w:right="0" w:firstLine="0"/>
        <w:jc w:val="left"/>
        <w:rPr>
          <w:sz w:val="16"/>
        </w:rPr>
      </w:pPr>
      <w:r>
        <w:rPr>
          <w:color w:val="773189"/>
          <w:sz w:val="16"/>
          <w:vertAlign w:val="superscript"/>
        </w:rPr>
        <w:t>133</w:t>
      </w:r>
      <w:r>
        <w:rPr>
          <w:color w:val="773189"/>
          <w:spacing w:val="-3"/>
          <w:sz w:val="16"/>
          <w:vertAlign w:val="baseline"/>
        </w:rPr>
        <w:t> </w:t>
      </w:r>
      <w:r>
        <w:rPr>
          <w:color w:val="773189"/>
          <w:sz w:val="16"/>
          <w:vertAlign w:val="baseline"/>
        </w:rPr>
        <w:t>Department</w:t>
      </w:r>
      <w:r>
        <w:rPr>
          <w:color w:val="773189"/>
          <w:spacing w:val="-5"/>
          <w:sz w:val="16"/>
          <w:vertAlign w:val="baseline"/>
        </w:rPr>
        <w:t> </w:t>
      </w:r>
      <w:r>
        <w:rPr>
          <w:color w:val="773189"/>
          <w:sz w:val="16"/>
          <w:vertAlign w:val="baseline"/>
        </w:rPr>
        <w:t>of</w:t>
      </w:r>
      <w:r>
        <w:rPr>
          <w:color w:val="773189"/>
          <w:spacing w:val="-3"/>
          <w:sz w:val="16"/>
          <w:vertAlign w:val="baseline"/>
        </w:rPr>
        <w:t> </w:t>
      </w:r>
      <w:r>
        <w:rPr>
          <w:color w:val="773189"/>
          <w:sz w:val="16"/>
          <w:vertAlign w:val="baseline"/>
        </w:rPr>
        <w:t>Justice,</w:t>
      </w:r>
      <w:r>
        <w:rPr>
          <w:color w:val="773189"/>
          <w:spacing w:val="-6"/>
          <w:sz w:val="16"/>
          <w:vertAlign w:val="baseline"/>
        </w:rPr>
        <w:t> </w:t>
      </w:r>
      <w:r>
        <w:rPr>
          <w:color w:val="773189"/>
          <w:sz w:val="16"/>
          <w:vertAlign w:val="baseline"/>
        </w:rPr>
        <w:t>‘Statutory</w:t>
      </w:r>
      <w:r>
        <w:rPr>
          <w:color w:val="773189"/>
          <w:spacing w:val="-6"/>
          <w:sz w:val="16"/>
          <w:vertAlign w:val="baseline"/>
        </w:rPr>
        <w:t> </w:t>
      </w:r>
      <w:r>
        <w:rPr>
          <w:color w:val="773189"/>
          <w:sz w:val="16"/>
          <w:vertAlign w:val="baseline"/>
        </w:rPr>
        <w:t>Guidance</w:t>
      </w:r>
      <w:r>
        <w:rPr>
          <w:color w:val="773189"/>
          <w:spacing w:val="-5"/>
          <w:sz w:val="16"/>
          <w:vertAlign w:val="baseline"/>
        </w:rPr>
        <w:t> </w:t>
      </w:r>
      <w:r>
        <w:rPr>
          <w:color w:val="773189"/>
          <w:sz w:val="16"/>
          <w:vertAlign w:val="baseline"/>
        </w:rPr>
        <w:t>for</w:t>
      </w:r>
      <w:r>
        <w:rPr>
          <w:color w:val="773189"/>
          <w:spacing w:val="-3"/>
          <w:sz w:val="16"/>
          <w:vertAlign w:val="baseline"/>
        </w:rPr>
        <w:t> </w:t>
      </w:r>
      <w:r>
        <w:rPr>
          <w:color w:val="773189"/>
          <w:sz w:val="16"/>
          <w:vertAlign w:val="baseline"/>
        </w:rPr>
        <w:t>the</w:t>
      </w:r>
      <w:r>
        <w:rPr>
          <w:color w:val="773189"/>
          <w:spacing w:val="-6"/>
          <w:sz w:val="16"/>
          <w:vertAlign w:val="baseline"/>
        </w:rPr>
        <w:t> </w:t>
      </w:r>
      <w:r>
        <w:rPr>
          <w:color w:val="773189"/>
          <w:sz w:val="16"/>
          <w:vertAlign w:val="baseline"/>
        </w:rPr>
        <w:t>Independent</w:t>
      </w:r>
      <w:r>
        <w:rPr>
          <w:color w:val="773189"/>
          <w:spacing w:val="-5"/>
          <w:sz w:val="16"/>
          <w:vertAlign w:val="baseline"/>
        </w:rPr>
        <w:t> </w:t>
      </w:r>
      <w:r>
        <w:rPr>
          <w:color w:val="773189"/>
          <w:sz w:val="16"/>
          <w:vertAlign w:val="baseline"/>
        </w:rPr>
        <w:t>Reviewer</w:t>
      </w:r>
      <w:r>
        <w:rPr>
          <w:color w:val="773189"/>
          <w:spacing w:val="-5"/>
          <w:sz w:val="16"/>
          <w:vertAlign w:val="baseline"/>
        </w:rPr>
        <w:t> </w:t>
      </w:r>
      <w:r>
        <w:rPr>
          <w:color w:val="773189"/>
          <w:sz w:val="16"/>
          <w:vertAlign w:val="baseline"/>
        </w:rPr>
        <w:t>of</w:t>
      </w:r>
      <w:r>
        <w:rPr>
          <w:color w:val="773189"/>
          <w:spacing w:val="-6"/>
          <w:sz w:val="16"/>
          <w:vertAlign w:val="baseline"/>
        </w:rPr>
        <w:t> </w:t>
      </w:r>
      <w:r>
        <w:rPr>
          <w:color w:val="773189"/>
          <w:sz w:val="16"/>
          <w:vertAlign w:val="baseline"/>
        </w:rPr>
        <w:t>Criminal</w:t>
      </w:r>
      <w:r>
        <w:rPr>
          <w:color w:val="773189"/>
          <w:spacing w:val="-4"/>
          <w:sz w:val="16"/>
          <w:vertAlign w:val="baseline"/>
        </w:rPr>
        <w:t> </w:t>
      </w:r>
      <w:r>
        <w:rPr>
          <w:color w:val="773189"/>
          <w:sz w:val="16"/>
          <w:vertAlign w:val="baseline"/>
        </w:rPr>
        <w:t>Record</w:t>
      </w:r>
      <w:r>
        <w:rPr>
          <w:color w:val="773189"/>
          <w:spacing w:val="-6"/>
          <w:sz w:val="16"/>
          <w:vertAlign w:val="baseline"/>
        </w:rPr>
        <w:t> </w:t>
      </w:r>
      <w:r>
        <w:rPr>
          <w:color w:val="773189"/>
          <w:sz w:val="16"/>
          <w:vertAlign w:val="baseline"/>
        </w:rPr>
        <w:t>Certificates</w:t>
      </w:r>
      <w:r>
        <w:rPr>
          <w:color w:val="773189"/>
          <w:spacing w:val="-4"/>
          <w:sz w:val="16"/>
          <w:vertAlign w:val="baseline"/>
        </w:rPr>
        <w:t> </w:t>
      </w:r>
      <w:r>
        <w:rPr>
          <w:color w:val="773189"/>
          <w:sz w:val="16"/>
          <w:vertAlign w:val="baseline"/>
        </w:rPr>
        <w:t>in</w:t>
      </w:r>
      <w:r>
        <w:rPr>
          <w:color w:val="773189"/>
          <w:spacing w:val="-4"/>
          <w:sz w:val="16"/>
          <w:vertAlign w:val="baseline"/>
        </w:rPr>
        <w:t> </w:t>
      </w:r>
      <w:r>
        <w:rPr>
          <w:color w:val="773189"/>
          <w:sz w:val="16"/>
          <w:vertAlign w:val="baseline"/>
        </w:rPr>
        <w:t>NI’</w:t>
      </w:r>
      <w:r>
        <w:rPr>
          <w:color w:val="773189"/>
          <w:spacing w:val="-7"/>
          <w:sz w:val="16"/>
          <w:vertAlign w:val="baseline"/>
        </w:rPr>
        <w:t> </w:t>
      </w:r>
      <w:r>
        <w:rPr>
          <w:color w:val="773189"/>
          <w:spacing w:val="-2"/>
          <w:sz w:val="16"/>
          <w:vertAlign w:val="baseline"/>
        </w:rPr>
        <w:t>(DoJ,</w:t>
      </w:r>
    </w:p>
    <w:p>
      <w:pPr>
        <w:spacing w:before="0"/>
        <w:ind w:left="120" w:right="0" w:firstLine="0"/>
        <w:jc w:val="left"/>
        <w:rPr>
          <w:sz w:val="16"/>
        </w:rPr>
      </w:pPr>
      <w:r>
        <w:rPr>
          <w:color w:val="773189"/>
          <w:spacing w:val="-2"/>
          <w:sz w:val="16"/>
        </w:rPr>
        <w:t>2022).</w:t>
      </w:r>
    </w:p>
    <w:p>
      <w:pPr>
        <w:spacing w:after="0"/>
        <w:jc w:val="left"/>
        <w:rPr>
          <w:sz w:val="16"/>
        </w:rPr>
        <w:sectPr>
          <w:pgSz w:w="11900" w:h="16820"/>
          <w:pgMar w:header="0" w:footer="1309" w:top="920" w:bottom="1500" w:left="900" w:right="920"/>
        </w:sectPr>
      </w:pPr>
    </w:p>
    <w:p>
      <w:pPr>
        <w:pStyle w:val="BodyText"/>
        <w:spacing w:line="288" w:lineRule="auto" w:before="82"/>
        <w:ind w:left="828"/>
      </w:pPr>
      <w:r>
        <w:rPr/>
        <w:t>it</w:t>
      </w:r>
      <w:r>
        <w:rPr>
          <w:spacing w:val="-5"/>
        </w:rPr>
        <w:t> </w:t>
      </w:r>
      <w:r>
        <w:rPr/>
        <w:t>is</w:t>
      </w:r>
      <w:r>
        <w:rPr>
          <w:spacing w:val="-4"/>
        </w:rPr>
        <w:t> </w:t>
      </w:r>
      <w:r>
        <w:rPr/>
        <w:t>important</w:t>
      </w:r>
      <w:r>
        <w:rPr>
          <w:spacing w:val="-3"/>
        </w:rPr>
        <w:t> </w:t>
      </w:r>
      <w:r>
        <w:rPr/>
        <w:t>that</w:t>
      </w:r>
      <w:r>
        <w:rPr>
          <w:spacing w:val="-4"/>
        </w:rPr>
        <w:t> </w:t>
      </w:r>
      <w:r>
        <w:rPr/>
        <w:t>the</w:t>
      </w:r>
      <w:r>
        <w:rPr>
          <w:spacing w:val="-3"/>
        </w:rPr>
        <w:t> </w:t>
      </w:r>
      <w:r>
        <w:rPr/>
        <w:t>discretionary</w:t>
      </w:r>
      <w:r>
        <w:rPr>
          <w:spacing w:val="-3"/>
        </w:rPr>
        <w:t> </w:t>
      </w:r>
      <w:r>
        <w:rPr/>
        <w:t>power</w:t>
      </w:r>
      <w:r>
        <w:rPr>
          <w:spacing w:val="-3"/>
        </w:rPr>
        <w:t> </w:t>
      </w:r>
      <w:r>
        <w:rPr/>
        <w:t>of</w:t>
      </w:r>
      <w:r>
        <w:rPr>
          <w:spacing w:val="-4"/>
        </w:rPr>
        <w:t> </w:t>
      </w:r>
      <w:r>
        <w:rPr/>
        <w:t>the</w:t>
      </w:r>
      <w:r>
        <w:rPr>
          <w:spacing w:val="-3"/>
        </w:rPr>
        <w:t> </w:t>
      </w:r>
      <w:r>
        <w:rPr/>
        <w:t>Independent</w:t>
      </w:r>
      <w:r>
        <w:rPr>
          <w:spacing w:val="-4"/>
        </w:rPr>
        <w:t> </w:t>
      </w:r>
      <w:r>
        <w:rPr/>
        <w:t>Reviewer</w:t>
      </w:r>
      <w:r>
        <w:rPr>
          <w:spacing w:val="-3"/>
        </w:rPr>
        <w:t> </w:t>
      </w:r>
      <w:r>
        <w:rPr/>
        <w:t>to authorise the disclosure of non-court disposals is sufficiently constrained.</w:t>
      </w:r>
    </w:p>
    <w:p>
      <w:pPr>
        <w:pStyle w:val="BodyText"/>
        <w:spacing w:before="117"/>
      </w:pPr>
    </w:p>
    <w:p>
      <w:pPr>
        <w:pStyle w:val="ListParagraph"/>
        <w:numPr>
          <w:ilvl w:val="1"/>
          <w:numId w:val="10"/>
        </w:numPr>
        <w:tabs>
          <w:tab w:pos="828" w:val="left" w:leader="none"/>
        </w:tabs>
        <w:spacing w:line="288" w:lineRule="auto" w:before="0" w:after="0"/>
        <w:ind w:left="828" w:right="142" w:hanging="721"/>
        <w:jc w:val="left"/>
        <w:rPr>
          <w:sz w:val="24"/>
        </w:rPr>
      </w:pPr>
      <w:r>
        <w:rPr>
          <w:b/>
          <w:sz w:val="24"/>
        </w:rPr>
        <w:t>The NIHRC recommends that the Committee for Justice consider if the test applied by the independent reviewer is clearly defined and accessible.</w:t>
      </w:r>
      <w:r>
        <w:rPr>
          <w:b/>
          <w:spacing w:val="-4"/>
          <w:sz w:val="24"/>
        </w:rPr>
        <w:t> </w:t>
      </w:r>
      <w:r>
        <w:rPr>
          <w:b/>
          <w:sz w:val="24"/>
        </w:rPr>
        <w:t>Furthermore,</w:t>
      </w:r>
      <w:r>
        <w:rPr>
          <w:b/>
          <w:spacing w:val="-6"/>
          <w:sz w:val="24"/>
        </w:rPr>
        <w:t> </w:t>
      </w:r>
      <w:r>
        <w:rPr>
          <w:b/>
          <w:sz w:val="24"/>
        </w:rPr>
        <w:t>the</w:t>
      </w:r>
      <w:r>
        <w:rPr>
          <w:b/>
          <w:spacing w:val="-7"/>
          <w:sz w:val="24"/>
        </w:rPr>
        <w:t> </w:t>
      </w:r>
      <w:r>
        <w:rPr>
          <w:b/>
          <w:sz w:val="24"/>
        </w:rPr>
        <w:t>Committee</w:t>
      </w:r>
      <w:r>
        <w:rPr>
          <w:b/>
          <w:spacing w:val="-4"/>
          <w:sz w:val="24"/>
        </w:rPr>
        <w:t> </w:t>
      </w:r>
      <w:r>
        <w:rPr>
          <w:b/>
          <w:sz w:val="24"/>
        </w:rPr>
        <w:t>for</w:t>
      </w:r>
      <w:r>
        <w:rPr>
          <w:b/>
          <w:spacing w:val="-5"/>
          <w:sz w:val="24"/>
        </w:rPr>
        <w:t> </w:t>
      </w:r>
      <w:r>
        <w:rPr>
          <w:b/>
          <w:sz w:val="24"/>
        </w:rPr>
        <w:t>Justice</w:t>
      </w:r>
      <w:r>
        <w:rPr>
          <w:b/>
          <w:spacing w:val="-6"/>
          <w:sz w:val="24"/>
        </w:rPr>
        <w:t> </w:t>
      </w:r>
      <w:r>
        <w:rPr>
          <w:b/>
          <w:sz w:val="24"/>
        </w:rPr>
        <w:t>should</w:t>
      </w:r>
      <w:r>
        <w:rPr>
          <w:b/>
          <w:spacing w:val="-5"/>
          <w:sz w:val="24"/>
        </w:rPr>
        <w:t> </w:t>
      </w:r>
      <w:r>
        <w:rPr>
          <w:b/>
          <w:sz w:val="24"/>
        </w:rPr>
        <w:t>consider how an individual will be informed of their ability to make </w:t>
      </w:r>
      <w:r>
        <w:rPr>
          <w:b/>
          <w:spacing w:val="-2"/>
          <w:sz w:val="24"/>
        </w:rPr>
        <w:t>representations.</w:t>
      </w:r>
    </w:p>
    <w:p>
      <w:pPr>
        <w:spacing w:after="0" w:line="288" w:lineRule="auto"/>
        <w:jc w:val="left"/>
        <w:rPr>
          <w:sz w:val="24"/>
        </w:rPr>
        <w:sectPr>
          <w:pgSz w:w="11900" w:h="16820"/>
          <w:pgMar w:header="0" w:footer="1309" w:top="920" w:bottom="1580" w:left="900" w:right="920"/>
        </w:sect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spacing w:before="222"/>
        <w:rPr>
          <w:b/>
          <w:sz w:val="36"/>
        </w:rPr>
      </w:pPr>
    </w:p>
    <w:p>
      <w:pPr>
        <w:pStyle w:val="Heading1"/>
        <w:ind w:left="823" w:right="807"/>
        <w:jc w:val="center"/>
      </w:pPr>
      <w:r>
        <w:rPr>
          <w:color w:val="773189"/>
        </w:rPr>
        <w:t>Contact</w:t>
      </w:r>
      <w:r>
        <w:rPr>
          <w:color w:val="773189"/>
          <w:spacing w:val="-6"/>
        </w:rPr>
        <w:t> </w:t>
      </w:r>
      <w:r>
        <w:rPr>
          <w:color w:val="773189"/>
          <w:spacing w:val="-5"/>
        </w:rPr>
        <w:t>us</w:t>
      </w:r>
    </w:p>
    <w:p>
      <w:pPr>
        <w:pStyle w:val="BodyText"/>
        <w:spacing w:before="174"/>
        <w:rPr>
          <w:b/>
          <w:sz w:val="36"/>
        </w:rPr>
      </w:pPr>
    </w:p>
    <w:p>
      <w:pPr>
        <w:pStyle w:val="Heading2"/>
        <w:spacing w:line="288" w:lineRule="auto"/>
        <w:ind w:left="823" w:right="804"/>
        <w:jc w:val="center"/>
      </w:pPr>
      <w:r>
        <w:rPr>
          <w:color w:val="22201F"/>
        </w:rPr>
        <w:t>For</w:t>
      </w:r>
      <w:r>
        <w:rPr>
          <w:color w:val="22201F"/>
          <w:spacing w:val="-12"/>
        </w:rPr>
        <w:t> </w:t>
      </w:r>
      <w:r>
        <w:rPr>
          <w:color w:val="22201F"/>
        </w:rPr>
        <w:t>queries</w:t>
      </w:r>
      <w:r>
        <w:rPr>
          <w:color w:val="22201F"/>
          <w:spacing w:val="-13"/>
        </w:rPr>
        <w:t> </w:t>
      </w:r>
      <w:r>
        <w:rPr>
          <w:color w:val="22201F"/>
        </w:rPr>
        <w:t>contact:</w:t>
      </w:r>
      <w:r>
        <w:rPr>
          <w:color w:val="22201F"/>
          <w:spacing w:val="-11"/>
        </w:rPr>
        <w:t> </w:t>
      </w:r>
      <w:hyperlink r:id="rId7">
        <w:r>
          <w:rPr>
            <w:color w:val="0000FF"/>
            <w:u w:val="single" w:color="0000FF"/>
          </w:rPr>
          <w:t>Hannah.Russell@nihrc.org</w:t>
        </w:r>
      </w:hyperlink>
      <w:r>
        <w:rPr>
          <w:color w:val="0000FF"/>
          <w:u w:val="none"/>
        </w:rPr>
        <w:t> </w:t>
      </w:r>
      <w:r>
        <w:rPr>
          <w:color w:val="22201F"/>
          <w:u w:val="none"/>
        </w:rPr>
        <w:t>and </w:t>
      </w:r>
      <w:hyperlink r:id="rId8">
        <w:r>
          <w:rPr>
            <w:color w:val="0000FF"/>
            <w:u w:val="single" w:color="0000FF"/>
          </w:rPr>
          <w:t>Eilis.Haughey@nihrc.org</w:t>
        </w:r>
      </w:hyperlink>
    </w:p>
    <w:p>
      <w:pPr>
        <w:pStyle w:val="BodyText"/>
        <w:spacing w:before="98"/>
        <w:rPr>
          <w:b/>
          <w:sz w:val="28"/>
        </w:rPr>
      </w:pPr>
    </w:p>
    <w:p>
      <w:pPr>
        <w:spacing w:line="288" w:lineRule="auto" w:before="0"/>
        <w:ind w:left="720" w:right="638" w:firstLine="201"/>
        <w:jc w:val="left"/>
        <w:rPr>
          <w:sz w:val="28"/>
        </w:rPr>
      </w:pPr>
      <w:hyperlink r:id="rId9">
        <w:r>
          <w:rPr>
            <w:color w:val="22201F"/>
            <w:sz w:val="28"/>
          </w:rPr>
          <w:t>www.nihrc.org</w:t>
        </w:r>
      </w:hyperlink>
      <w:r>
        <w:rPr>
          <w:color w:val="22201F"/>
          <w:spacing w:val="80"/>
          <w:sz w:val="28"/>
        </w:rPr>
        <w:t> </w:t>
      </w:r>
      <w:r>
        <w:rPr>
          <w:color w:val="22201F"/>
          <w:sz w:val="28"/>
        </w:rPr>
        <w:t>|</w:t>
      </w:r>
      <w:r>
        <w:rPr>
          <w:color w:val="22201F"/>
          <w:spacing w:val="80"/>
          <w:sz w:val="28"/>
        </w:rPr>
        <w:t> </w:t>
      </w:r>
      <w:hyperlink r:id="rId10">
        <w:r>
          <w:rPr>
            <w:color w:val="22201F"/>
            <w:sz w:val="28"/>
          </w:rPr>
          <w:t>info@nihrc.org</w:t>
        </w:r>
      </w:hyperlink>
      <w:r>
        <w:rPr>
          <w:color w:val="22201F"/>
          <w:spacing w:val="80"/>
          <w:sz w:val="28"/>
        </w:rPr>
        <w:t> </w:t>
      </w:r>
      <w:r>
        <w:rPr>
          <w:color w:val="22201F"/>
          <w:sz w:val="28"/>
        </w:rPr>
        <w:t>|</w:t>
      </w:r>
      <w:r>
        <w:rPr>
          <w:color w:val="22201F"/>
          <w:spacing w:val="80"/>
          <w:sz w:val="28"/>
        </w:rPr>
        <w:t> </w:t>
      </w:r>
      <w:r>
        <w:rPr>
          <w:color w:val="22201F"/>
          <w:sz w:val="28"/>
        </w:rPr>
        <w:t>+44 (0)28 9024 3987 4</w:t>
      </w:r>
      <w:r>
        <w:rPr>
          <w:color w:val="22201F"/>
          <w:position w:val="10"/>
          <w:sz w:val="18"/>
        </w:rPr>
        <w:t>th</w:t>
      </w:r>
      <w:r>
        <w:rPr>
          <w:color w:val="22201F"/>
          <w:spacing w:val="32"/>
          <w:position w:val="10"/>
          <w:sz w:val="18"/>
        </w:rPr>
        <w:t> </w:t>
      </w:r>
      <w:r>
        <w:rPr>
          <w:color w:val="22201F"/>
          <w:sz w:val="28"/>
        </w:rPr>
        <w:t>Floor,</w:t>
      </w:r>
      <w:r>
        <w:rPr>
          <w:color w:val="22201F"/>
          <w:spacing w:val="-3"/>
          <w:sz w:val="28"/>
        </w:rPr>
        <w:t> </w:t>
      </w:r>
      <w:r>
        <w:rPr>
          <w:color w:val="22201F"/>
          <w:sz w:val="28"/>
        </w:rPr>
        <w:t>Alfred</w:t>
      </w:r>
      <w:r>
        <w:rPr>
          <w:color w:val="22201F"/>
          <w:spacing w:val="-6"/>
          <w:sz w:val="28"/>
        </w:rPr>
        <w:t> </w:t>
      </w:r>
      <w:r>
        <w:rPr>
          <w:color w:val="22201F"/>
          <w:sz w:val="28"/>
        </w:rPr>
        <w:t>House,</w:t>
      </w:r>
      <w:r>
        <w:rPr>
          <w:color w:val="22201F"/>
          <w:spacing w:val="-3"/>
          <w:sz w:val="28"/>
        </w:rPr>
        <w:t> </w:t>
      </w:r>
      <w:r>
        <w:rPr>
          <w:color w:val="22201F"/>
          <w:sz w:val="28"/>
        </w:rPr>
        <w:t>19-21</w:t>
      </w:r>
      <w:r>
        <w:rPr>
          <w:color w:val="22201F"/>
          <w:spacing w:val="-5"/>
          <w:sz w:val="28"/>
        </w:rPr>
        <w:t> </w:t>
      </w:r>
      <w:r>
        <w:rPr>
          <w:color w:val="22201F"/>
          <w:sz w:val="28"/>
        </w:rPr>
        <w:t>Alfred</w:t>
      </w:r>
      <w:r>
        <w:rPr>
          <w:color w:val="22201F"/>
          <w:spacing w:val="-4"/>
          <w:sz w:val="28"/>
        </w:rPr>
        <w:t> </w:t>
      </w:r>
      <w:r>
        <w:rPr>
          <w:color w:val="22201F"/>
          <w:sz w:val="28"/>
        </w:rPr>
        <w:t>Street,</w:t>
      </w:r>
      <w:r>
        <w:rPr>
          <w:color w:val="22201F"/>
          <w:spacing w:val="-3"/>
          <w:sz w:val="28"/>
        </w:rPr>
        <w:t> </w:t>
      </w:r>
      <w:r>
        <w:rPr>
          <w:color w:val="22201F"/>
          <w:sz w:val="28"/>
        </w:rPr>
        <w:t>Belfast,</w:t>
      </w:r>
      <w:r>
        <w:rPr>
          <w:color w:val="22201F"/>
          <w:spacing w:val="-3"/>
          <w:sz w:val="28"/>
        </w:rPr>
        <w:t> </w:t>
      </w:r>
      <w:r>
        <w:rPr>
          <w:color w:val="22201F"/>
          <w:sz w:val="28"/>
        </w:rPr>
        <w:t>BT2</w:t>
      </w:r>
      <w:r>
        <w:rPr>
          <w:color w:val="22201F"/>
          <w:spacing w:val="-5"/>
          <w:sz w:val="28"/>
        </w:rPr>
        <w:t> </w:t>
      </w:r>
      <w:r>
        <w:rPr>
          <w:color w:val="22201F"/>
          <w:sz w:val="28"/>
        </w:rPr>
        <w:t>8ED</w:t>
      </w:r>
    </w:p>
    <w:p>
      <w:pPr>
        <w:pStyle w:val="BodyText"/>
        <w:rPr>
          <w:sz w:val="20"/>
        </w:rPr>
      </w:pPr>
    </w:p>
    <w:p>
      <w:pPr>
        <w:pStyle w:val="BodyText"/>
        <w:spacing w:before="187"/>
        <w:rPr>
          <w:sz w:val="20"/>
        </w:rPr>
      </w:pPr>
      <w:r>
        <w:rPr/>
        <mc:AlternateContent>
          <mc:Choice Requires="wps">
            <w:drawing>
              <wp:anchor distT="0" distB="0" distL="0" distR="0" allowOverlap="1" layoutInCell="1" locked="0" behindDoc="1" simplePos="0" relativeHeight="487606784">
                <wp:simplePos x="0" y="0"/>
                <wp:positionH relativeFrom="page">
                  <wp:posOffset>3016250</wp:posOffset>
                </wp:positionH>
                <wp:positionV relativeFrom="paragraph">
                  <wp:posOffset>288332</wp:posOffset>
                </wp:positionV>
                <wp:extent cx="277495" cy="27432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277495" cy="274320"/>
                        </a:xfrm>
                        <a:custGeom>
                          <a:avLst/>
                          <a:gdLst/>
                          <a:ahLst/>
                          <a:cxnLst/>
                          <a:rect l="l" t="t" r="r" b="b"/>
                          <a:pathLst>
                            <a:path w="277495" h="274320">
                              <a:moveTo>
                                <a:pt x="277371" y="0"/>
                              </a:moveTo>
                              <a:lnTo>
                                <a:pt x="0" y="0"/>
                              </a:lnTo>
                              <a:lnTo>
                                <a:pt x="0" y="267300"/>
                              </a:lnTo>
                              <a:lnTo>
                                <a:pt x="4907" y="274154"/>
                              </a:lnTo>
                              <a:lnTo>
                                <a:pt x="146955" y="274154"/>
                              </a:lnTo>
                              <a:lnTo>
                                <a:pt x="146955" y="161468"/>
                              </a:lnTo>
                              <a:lnTo>
                                <a:pt x="112052" y="161468"/>
                              </a:lnTo>
                              <a:lnTo>
                                <a:pt x="112052" y="117211"/>
                              </a:lnTo>
                              <a:lnTo>
                                <a:pt x="146955" y="117211"/>
                              </a:lnTo>
                              <a:lnTo>
                                <a:pt x="146955" y="84500"/>
                              </a:lnTo>
                              <a:lnTo>
                                <a:pt x="150916" y="60057"/>
                              </a:lnTo>
                              <a:lnTo>
                                <a:pt x="162109" y="41928"/>
                              </a:lnTo>
                              <a:lnTo>
                                <a:pt x="179502" y="30653"/>
                              </a:lnTo>
                              <a:lnTo>
                                <a:pt x="202062" y="26775"/>
                              </a:lnTo>
                              <a:lnTo>
                                <a:pt x="277371" y="26775"/>
                              </a:lnTo>
                              <a:lnTo>
                                <a:pt x="277371" y="0"/>
                              </a:lnTo>
                              <a:close/>
                            </a:path>
                            <a:path w="277495" h="274320">
                              <a:moveTo>
                                <a:pt x="277371" y="26775"/>
                              </a:moveTo>
                              <a:lnTo>
                                <a:pt x="202062" y="26775"/>
                              </a:lnTo>
                              <a:lnTo>
                                <a:pt x="212624" y="27075"/>
                              </a:lnTo>
                              <a:lnTo>
                                <a:pt x="221809" y="27736"/>
                              </a:lnTo>
                              <a:lnTo>
                                <a:pt x="228927" y="28398"/>
                              </a:lnTo>
                              <a:lnTo>
                                <a:pt x="233289" y="28698"/>
                              </a:lnTo>
                              <a:lnTo>
                                <a:pt x="233289" y="67183"/>
                              </a:lnTo>
                              <a:lnTo>
                                <a:pt x="194945" y="74638"/>
                              </a:lnTo>
                              <a:lnTo>
                                <a:pt x="191041" y="90273"/>
                              </a:lnTo>
                              <a:lnTo>
                                <a:pt x="191041" y="117211"/>
                              </a:lnTo>
                              <a:lnTo>
                                <a:pt x="231454" y="117211"/>
                              </a:lnTo>
                              <a:lnTo>
                                <a:pt x="225942" y="161468"/>
                              </a:lnTo>
                              <a:lnTo>
                                <a:pt x="191041" y="161468"/>
                              </a:lnTo>
                              <a:lnTo>
                                <a:pt x="191041" y="274154"/>
                              </a:lnTo>
                              <a:lnTo>
                                <a:pt x="270831" y="274154"/>
                              </a:lnTo>
                              <a:lnTo>
                                <a:pt x="277371" y="267300"/>
                              </a:lnTo>
                              <a:lnTo>
                                <a:pt x="277371" y="26775"/>
                              </a:lnTo>
                              <a:close/>
                            </a:path>
                          </a:pathLst>
                        </a:custGeom>
                        <a:solidFill>
                          <a:srgbClr val="2F2F2F"/>
                        </a:solidFill>
                      </wps:spPr>
                      <wps:bodyPr wrap="square" lIns="0" tIns="0" rIns="0" bIns="0" rtlCol="0">
                        <a:prstTxWarp prst="textNoShape">
                          <a:avLst/>
                        </a:prstTxWarp>
                        <a:noAutofit/>
                      </wps:bodyPr>
                    </wps:wsp>
                  </a:graphicData>
                </a:graphic>
              </wp:anchor>
            </w:drawing>
          </mc:Choice>
          <mc:Fallback>
            <w:pict>
              <v:shape style="position:absolute;margin-left:237.5pt;margin-top:22.70332pt;width:21.85pt;height:21.6pt;mso-position-horizontal-relative:page;mso-position-vertical-relative:paragraph;z-index:-15709696;mso-wrap-distance-left:0;mso-wrap-distance-right:0" id="docshape39" coordorigin="4750,454" coordsize="437,432" path="m5187,454l4750,454,4750,875,4758,886,4981,886,4981,708,4926,708,4926,639,4981,639,4981,587,4988,549,5005,520,5033,502,5068,496,5187,496,5187,454xm5187,496l5068,496,5085,497,5099,498,5111,499,5117,499,5117,560,5083,563,5067,565,5057,572,5052,582,5051,596,5051,639,5114,639,5106,708,5051,708,5051,886,5177,886,5187,875,5187,496xe" filled="true" fillcolor="#2f2f2f"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607296">
                <wp:simplePos x="0" y="0"/>
                <wp:positionH relativeFrom="page">
                  <wp:posOffset>3431388</wp:posOffset>
                </wp:positionH>
                <wp:positionV relativeFrom="paragraph">
                  <wp:posOffset>299708</wp:posOffset>
                </wp:positionV>
                <wp:extent cx="277495" cy="23495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277495" cy="234950"/>
                        </a:xfrm>
                        <a:custGeom>
                          <a:avLst/>
                          <a:gdLst/>
                          <a:ahLst/>
                          <a:cxnLst/>
                          <a:rect l="l" t="t" r="r" b="b"/>
                          <a:pathLst>
                            <a:path w="277495" h="234950">
                              <a:moveTo>
                                <a:pt x="0" y="207817"/>
                              </a:moveTo>
                              <a:lnTo>
                                <a:pt x="19980" y="219333"/>
                              </a:lnTo>
                              <a:lnTo>
                                <a:pt x="41337" y="227782"/>
                              </a:lnTo>
                              <a:lnTo>
                                <a:pt x="64071" y="232984"/>
                              </a:lnTo>
                              <a:lnTo>
                                <a:pt x="88182" y="234758"/>
                              </a:lnTo>
                              <a:lnTo>
                                <a:pt x="135901" y="227782"/>
                              </a:lnTo>
                              <a:lnTo>
                                <a:pt x="136326" y="227782"/>
                              </a:lnTo>
                              <a:lnTo>
                                <a:pt x="173811" y="209743"/>
                              </a:lnTo>
                              <a:lnTo>
                                <a:pt x="5506" y="209743"/>
                              </a:lnTo>
                              <a:lnTo>
                                <a:pt x="0" y="207817"/>
                              </a:lnTo>
                              <a:close/>
                            </a:path>
                            <a:path w="277495" h="234950">
                              <a:moveTo>
                                <a:pt x="34900" y="142395"/>
                              </a:moveTo>
                              <a:lnTo>
                                <a:pt x="31229" y="142395"/>
                              </a:lnTo>
                              <a:lnTo>
                                <a:pt x="39293" y="158480"/>
                              </a:lnTo>
                              <a:lnTo>
                                <a:pt x="51665" y="171499"/>
                              </a:lnTo>
                              <a:lnTo>
                                <a:pt x="67140" y="180548"/>
                              </a:lnTo>
                              <a:lnTo>
                                <a:pt x="84510" y="184727"/>
                              </a:lnTo>
                              <a:lnTo>
                                <a:pt x="69467" y="195130"/>
                              </a:lnTo>
                              <a:lnTo>
                                <a:pt x="52363" y="203008"/>
                              </a:lnTo>
                              <a:lnTo>
                                <a:pt x="33882" y="207999"/>
                              </a:lnTo>
                              <a:lnTo>
                                <a:pt x="14709" y="209743"/>
                              </a:lnTo>
                              <a:lnTo>
                                <a:pt x="173811" y="209743"/>
                              </a:lnTo>
                              <a:lnTo>
                                <a:pt x="176627" y="208389"/>
                              </a:lnTo>
                              <a:lnTo>
                                <a:pt x="208273" y="179677"/>
                              </a:lnTo>
                              <a:lnTo>
                                <a:pt x="231193" y="144390"/>
                              </a:lnTo>
                              <a:lnTo>
                                <a:pt x="38708" y="144390"/>
                              </a:lnTo>
                              <a:lnTo>
                                <a:pt x="34900" y="142395"/>
                              </a:lnTo>
                              <a:close/>
                            </a:path>
                            <a:path w="277495" h="234950">
                              <a:moveTo>
                                <a:pt x="11038" y="82744"/>
                              </a:moveTo>
                              <a:lnTo>
                                <a:pt x="14594" y="103430"/>
                              </a:lnTo>
                              <a:lnTo>
                                <a:pt x="24349" y="121229"/>
                              </a:lnTo>
                              <a:lnTo>
                                <a:pt x="38926" y="134698"/>
                              </a:lnTo>
                              <a:lnTo>
                                <a:pt x="56952" y="142395"/>
                              </a:lnTo>
                              <a:lnTo>
                                <a:pt x="53281" y="142395"/>
                              </a:lnTo>
                              <a:lnTo>
                                <a:pt x="47569" y="144390"/>
                              </a:lnTo>
                              <a:lnTo>
                                <a:pt x="231193" y="144390"/>
                              </a:lnTo>
                              <a:lnTo>
                                <a:pt x="245133" y="105363"/>
                              </a:lnTo>
                              <a:lnTo>
                                <a:pt x="246891" y="90441"/>
                              </a:lnTo>
                              <a:lnTo>
                                <a:pt x="36736" y="90441"/>
                              </a:lnTo>
                              <a:lnTo>
                                <a:pt x="29881" y="88968"/>
                              </a:lnTo>
                              <a:lnTo>
                                <a:pt x="23198" y="87315"/>
                              </a:lnTo>
                              <a:lnTo>
                                <a:pt x="16860" y="85300"/>
                              </a:lnTo>
                              <a:lnTo>
                                <a:pt x="11038" y="82744"/>
                              </a:lnTo>
                              <a:close/>
                            </a:path>
                            <a:path w="277495" h="234950">
                              <a:moveTo>
                                <a:pt x="20330" y="9747"/>
                              </a:moveTo>
                              <a:lnTo>
                                <a:pt x="20157" y="9747"/>
                              </a:lnTo>
                              <a:lnTo>
                                <a:pt x="16745" y="16871"/>
                              </a:lnTo>
                              <a:lnTo>
                                <a:pt x="14479" y="24297"/>
                              </a:lnTo>
                              <a:lnTo>
                                <a:pt x="13246" y="32085"/>
                              </a:lnTo>
                              <a:lnTo>
                                <a:pt x="12873" y="40412"/>
                              </a:lnTo>
                              <a:lnTo>
                                <a:pt x="14537" y="55536"/>
                              </a:lnTo>
                              <a:lnTo>
                                <a:pt x="19298" y="69035"/>
                              </a:lnTo>
                              <a:lnTo>
                                <a:pt x="26812" y="80730"/>
                              </a:lnTo>
                              <a:lnTo>
                                <a:pt x="36736" y="90441"/>
                              </a:lnTo>
                              <a:lnTo>
                                <a:pt x="246891" y="90441"/>
                              </a:lnTo>
                              <a:lnTo>
                                <a:pt x="248930" y="73123"/>
                              </a:lnTo>
                              <a:lnTo>
                                <a:pt x="137767" y="73123"/>
                              </a:lnTo>
                              <a:lnTo>
                                <a:pt x="103131" y="66720"/>
                              </a:lnTo>
                              <a:lnTo>
                                <a:pt x="71420" y="53642"/>
                              </a:lnTo>
                              <a:lnTo>
                                <a:pt x="43494" y="34430"/>
                              </a:lnTo>
                              <a:lnTo>
                                <a:pt x="20330" y="9747"/>
                              </a:lnTo>
                              <a:close/>
                            </a:path>
                            <a:path w="277495" h="234950">
                              <a:moveTo>
                                <a:pt x="192884" y="0"/>
                              </a:moveTo>
                              <a:lnTo>
                                <a:pt x="170810" y="4450"/>
                              </a:lnTo>
                              <a:lnTo>
                                <a:pt x="152676" y="16871"/>
                              </a:lnTo>
                              <a:lnTo>
                                <a:pt x="140556" y="35542"/>
                              </a:lnTo>
                              <a:lnTo>
                                <a:pt x="140439" y="35722"/>
                              </a:lnTo>
                              <a:lnTo>
                                <a:pt x="135932" y="59656"/>
                              </a:lnTo>
                              <a:lnTo>
                                <a:pt x="135932" y="67353"/>
                              </a:lnTo>
                              <a:lnTo>
                                <a:pt x="137767" y="73123"/>
                              </a:lnTo>
                              <a:lnTo>
                                <a:pt x="248930" y="73123"/>
                              </a:lnTo>
                              <a:lnTo>
                                <a:pt x="249837" y="65427"/>
                              </a:lnTo>
                              <a:lnTo>
                                <a:pt x="249837" y="57730"/>
                              </a:lnTo>
                              <a:lnTo>
                                <a:pt x="257753" y="51296"/>
                              </a:lnTo>
                              <a:lnTo>
                                <a:pt x="264983" y="43780"/>
                              </a:lnTo>
                              <a:lnTo>
                                <a:pt x="270716" y="36565"/>
                              </a:lnTo>
                              <a:lnTo>
                                <a:pt x="246165" y="36565"/>
                              </a:lnTo>
                              <a:lnTo>
                                <a:pt x="254024" y="30101"/>
                              </a:lnTo>
                              <a:lnTo>
                                <a:pt x="260850" y="22373"/>
                              </a:lnTo>
                              <a:lnTo>
                                <a:pt x="263974" y="17322"/>
                              </a:lnTo>
                              <a:lnTo>
                                <a:pt x="233292" y="17322"/>
                              </a:lnTo>
                              <a:lnTo>
                                <a:pt x="225433" y="9747"/>
                              </a:lnTo>
                              <a:lnTo>
                                <a:pt x="216056" y="4450"/>
                              </a:lnTo>
                              <a:lnTo>
                                <a:pt x="216243" y="4450"/>
                              </a:lnTo>
                              <a:lnTo>
                                <a:pt x="204887" y="1083"/>
                              </a:lnTo>
                              <a:lnTo>
                                <a:pt x="192884" y="0"/>
                              </a:lnTo>
                              <a:close/>
                            </a:path>
                            <a:path w="277495" h="234950">
                              <a:moveTo>
                                <a:pt x="277395" y="26942"/>
                              </a:moveTo>
                              <a:lnTo>
                                <a:pt x="270182" y="30611"/>
                              </a:lnTo>
                              <a:lnTo>
                                <a:pt x="262459" y="33197"/>
                              </a:lnTo>
                              <a:lnTo>
                                <a:pt x="254397" y="35061"/>
                              </a:lnTo>
                              <a:lnTo>
                                <a:pt x="246165" y="36565"/>
                              </a:lnTo>
                              <a:lnTo>
                                <a:pt x="270716" y="36565"/>
                              </a:lnTo>
                              <a:lnTo>
                                <a:pt x="271530" y="35542"/>
                              </a:lnTo>
                              <a:lnTo>
                                <a:pt x="277395" y="26942"/>
                              </a:lnTo>
                              <a:close/>
                            </a:path>
                            <a:path w="277495" h="234950">
                              <a:moveTo>
                                <a:pt x="270028" y="3847"/>
                              </a:moveTo>
                              <a:lnTo>
                                <a:pt x="261710" y="8119"/>
                              </a:lnTo>
                              <a:lnTo>
                                <a:pt x="253046" y="12030"/>
                              </a:lnTo>
                              <a:lnTo>
                                <a:pt x="243688" y="15217"/>
                              </a:lnTo>
                              <a:lnTo>
                                <a:pt x="233292" y="17322"/>
                              </a:lnTo>
                              <a:lnTo>
                                <a:pt x="263974" y="17322"/>
                              </a:lnTo>
                              <a:lnTo>
                                <a:pt x="266300" y="13561"/>
                              </a:lnTo>
                              <a:lnTo>
                                <a:pt x="270028" y="3847"/>
                              </a:lnTo>
                              <a:close/>
                            </a:path>
                          </a:pathLst>
                        </a:custGeom>
                        <a:solidFill>
                          <a:srgbClr val="2F2F2F"/>
                        </a:solidFill>
                      </wps:spPr>
                      <wps:bodyPr wrap="square" lIns="0" tIns="0" rIns="0" bIns="0" rtlCol="0">
                        <a:prstTxWarp prst="textNoShape">
                          <a:avLst/>
                        </a:prstTxWarp>
                        <a:noAutofit/>
                      </wps:bodyPr>
                    </wps:wsp>
                  </a:graphicData>
                </a:graphic>
              </wp:anchor>
            </w:drawing>
          </mc:Choice>
          <mc:Fallback>
            <w:pict>
              <v:shape style="position:absolute;margin-left:270.18808pt;margin-top:23.599115pt;width:21.85pt;height:18.5pt;mso-position-horizontal-relative:page;mso-position-vertical-relative:paragraph;z-index:-15709184;mso-wrap-distance-left:0;mso-wrap-distance-right:0" id="docshape40" coordorigin="5404,472" coordsize="437,370" path="m5404,799l5435,817,5469,831,5505,839,5543,842,5618,831,5618,831,5677,802,5412,802,5404,799xm5459,696l5453,696,5466,722,5485,742,5509,756,5537,763,5513,779,5486,792,5457,800,5427,802,5677,802,5682,800,5732,755,5768,699,5465,699,5459,696xm5421,602l5427,635,5442,663,5465,684,5493,696,5488,696,5479,699,5768,699,5790,638,5793,614,5462,614,5451,612,5440,609,5430,606,5421,602xm5436,487l5436,487,5430,499,5427,510,5425,523,5424,536,5427,559,5434,581,5446,599,5462,614,5793,614,5796,587,5621,587,5566,577,5516,556,5472,526,5436,487xm5708,472l5673,479,5644,499,5625,528,5625,528,5618,566,5618,578,5621,587,5796,587,5797,575,5797,563,5810,553,5821,541,5830,530,5791,530,5804,519,5815,507,5819,499,5771,499,5759,487,5744,479,5744,479,5726,474,5708,472xm5841,514l5829,520,5817,524,5804,527,5791,530,5830,530,5831,528,5841,514xm5829,478l5816,485,5802,491,5788,496,5771,499,5819,499,5823,493,5829,478xe" filled="true" fillcolor="#2f2f2f"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607808">
                <wp:simplePos x="0" y="0"/>
                <wp:positionH relativeFrom="page">
                  <wp:posOffset>3848473</wp:posOffset>
                </wp:positionH>
                <wp:positionV relativeFrom="paragraph">
                  <wp:posOffset>315197</wp:posOffset>
                </wp:positionV>
                <wp:extent cx="277495" cy="203835"/>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277495" cy="203835"/>
                        </a:xfrm>
                        <a:custGeom>
                          <a:avLst/>
                          <a:gdLst/>
                          <a:ahLst/>
                          <a:cxnLst/>
                          <a:rect l="l" t="t" r="r" b="b"/>
                          <a:pathLst>
                            <a:path w="277495" h="203835">
                              <a:moveTo>
                                <a:pt x="153349" y="0"/>
                              </a:moveTo>
                              <a:lnTo>
                                <a:pt x="125394" y="0"/>
                              </a:lnTo>
                              <a:lnTo>
                                <a:pt x="92672" y="631"/>
                              </a:lnTo>
                              <a:lnTo>
                                <a:pt x="29307" y="5683"/>
                              </a:lnTo>
                              <a:lnTo>
                                <a:pt x="2237" y="51562"/>
                              </a:lnTo>
                              <a:lnTo>
                                <a:pt x="0" y="94015"/>
                              </a:lnTo>
                              <a:lnTo>
                                <a:pt x="0" y="109769"/>
                              </a:lnTo>
                              <a:lnTo>
                                <a:pt x="2237" y="152222"/>
                              </a:lnTo>
                              <a:lnTo>
                                <a:pt x="14601" y="188481"/>
                              </a:lnTo>
                              <a:lnTo>
                                <a:pt x="55820" y="201439"/>
                              </a:lnTo>
                              <a:lnTo>
                                <a:pt x="125394" y="203785"/>
                              </a:lnTo>
                              <a:lnTo>
                                <a:pt x="153349" y="203785"/>
                              </a:lnTo>
                              <a:lnTo>
                                <a:pt x="221654" y="201439"/>
                              </a:lnTo>
                              <a:lnTo>
                                <a:pt x="262587" y="188481"/>
                              </a:lnTo>
                              <a:lnTo>
                                <a:pt x="274961" y="152222"/>
                              </a:lnTo>
                              <a:lnTo>
                                <a:pt x="275520" y="144223"/>
                              </a:lnTo>
                              <a:lnTo>
                                <a:pt x="110123" y="144223"/>
                              </a:lnTo>
                              <a:lnTo>
                                <a:pt x="110123" y="57634"/>
                              </a:lnTo>
                              <a:lnTo>
                                <a:pt x="275386" y="57634"/>
                              </a:lnTo>
                              <a:lnTo>
                                <a:pt x="274961" y="51562"/>
                              </a:lnTo>
                              <a:lnTo>
                                <a:pt x="262587" y="15302"/>
                              </a:lnTo>
                              <a:lnTo>
                                <a:pt x="221654" y="2345"/>
                              </a:lnTo>
                              <a:lnTo>
                                <a:pt x="185434" y="631"/>
                              </a:lnTo>
                              <a:lnTo>
                                <a:pt x="153349" y="0"/>
                              </a:lnTo>
                              <a:close/>
                            </a:path>
                            <a:path w="277495" h="203835">
                              <a:moveTo>
                                <a:pt x="275386" y="57634"/>
                              </a:moveTo>
                              <a:lnTo>
                                <a:pt x="110123" y="57634"/>
                              </a:lnTo>
                              <a:lnTo>
                                <a:pt x="183596" y="101892"/>
                              </a:lnTo>
                              <a:lnTo>
                                <a:pt x="110123" y="144223"/>
                              </a:lnTo>
                              <a:lnTo>
                                <a:pt x="275520" y="144223"/>
                              </a:lnTo>
                              <a:lnTo>
                                <a:pt x="276596" y="128831"/>
                              </a:lnTo>
                              <a:lnTo>
                                <a:pt x="277198" y="109769"/>
                              </a:lnTo>
                              <a:lnTo>
                                <a:pt x="277198" y="94015"/>
                              </a:lnTo>
                              <a:lnTo>
                                <a:pt x="276596" y="74953"/>
                              </a:lnTo>
                              <a:lnTo>
                                <a:pt x="275386" y="57634"/>
                              </a:lnTo>
                              <a:close/>
                            </a:path>
                          </a:pathLst>
                        </a:custGeom>
                        <a:solidFill>
                          <a:srgbClr val="2F2F2F"/>
                        </a:solidFill>
                      </wps:spPr>
                      <wps:bodyPr wrap="square" lIns="0" tIns="0" rIns="0" bIns="0" rtlCol="0">
                        <a:prstTxWarp prst="textNoShape">
                          <a:avLst/>
                        </a:prstTxWarp>
                        <a:noAutofit/>
                      </wps:bodyPr>
                    </wps:wsp>
                  </a:graphicData>
                </a:graphic>
              </wp:anchor>
            </w:drawing>
          </mc:Choice>
          <mc:Fallback>
            <w:pict>
              <v:shape style="position:absolute;margin-left:303.029419pt;margin-top:24.818724pt;width:21.85pt;height:16.05pt;mso-position-horizontal-relative:page;mso-position-vertical-relative:paragraph;z-index:-15708672;mso-wrap-distance-left:0;mso-wrap-distance-right:0" id="docshape41" coordorigin="6061,496" coordsize="437,321" path="m6302,496l6258,496,6207,497,6148,500,6107,505,6094,511,6084,520,6075,532,6069,545,6064,578,6062,614,6061,644,6061,669,6062,699,6064,736,6069,769,6075,782,6084,793,6094,802,6107,808,6148,814,6207,816,6258,817,6302,817,6353,816,6410,814,6451,808,6463,802,6474,793,6483,782,6489,769,6494,736,6494,723,6234,723,6234,587,6494,587,6494,578,6489,545,6483,532,6474,520,6463,511,6451,505,6410,500,6353,497,6302,496xm6494,587l6234,587,6350,657,6234,723,6494,723,6496,699,6497,669,6497,644,6496,614,6494,587xe" filled="true" fillcolor="#2f2f2f"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608320">
                <wp:simplePos x="0" y="0"/>
                <wp:positionH relativeFrom="page">
                  <wp:posOffset>4265358</wp:posOffset>
                </wp:positionH>
                <wp:positionV relativeFrom="paragraph">
                  <wp:posOffset>288332</wp:posOffset>
                </wp:positionV>
                <wp:extent cx="265430" cy="27432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265430" cy="274320"/>
                        </a:xfrm>
                        <a:custGeom>
                          <a:avLst/>
                          <a:gdLst/>
                          <a:ahLst/>
                          <a:cxnLst/>
                          <a:rect l="l" t="t" r="r" b="b"/>
                          <a:pathLst>
                            <a:path w="265430" h="274320">
                              <a:moveTo>
                                <a:pt x="209397" y="128765"/>
                              </a:moveTo>
                              <a:lnTo>
                                <a:pt x="203885" y="99987"/>
                              </a:lnTo>
                              <a:lnTo>
                                <a:pt x="191630" y="80657"/>
                              </a:lnTo>
                              <a:lnTo>
                                <a:pt x="188734" y="76085"/>
                              </a:lnTo>
                              <a:lnTo>
                                <a:pt x="183705" y="72478"/>
                              </a:lnTo>
                              <a:lnTo>
                                <a:pt x="183705" y="128765"/>
                              </a:lnTo>
                              <a:lnTo>
                                <a:pt x="180136" y="147650"/>
                              </a:lnTo>
                              <a:lnTo>
                                <a:pt x="170383" y="162915"/>
                              </a:lnTo>
                              <a:lnTo>
                                <a:pt x="155790" y="173139"/>
                              </a:lnTo>
                              <a:lnTo>
                                <a:pt x="137769" y="176872"/>
                              </a:lnTo>
                              <a:lnTo>
                                <a:pt x="119735" y="173139"/>
                              </a:lnTo>
                              <a:lnTo>
                                <a:pt x="105156" y="162915"/>
                              </a:lnTo>
                              <a:lnTo>
                                <a:pt x="95402" y="147650"/>
                              </a:lnTo>
                              <a:lnTo>
                                <a:pt x="91846" y="128765"/>
                              </a:lnTo>
                              <a:lnTo>
                                <a:pt x="95402" y="109880"/>
                              </a:lnTo>
                              <a:lnTo>
                                <a:pt x="105156" y="94615"/>
                              </a:lnTo>
                              <a:lnTo>
                                <a:pt x="119735" y="84391"/>
                              </a:lnTo>
                              <a:lnTo>
                                <a:pt x="137769" y="80657"/>
                              </a:lnTo>
                              <a:lnTo>
                                <a:pt x="155790" y="84391"/>
                              </a:lnTo>
                              <a:lnTo>
                                <a:pt x="170383" y="94615"/>
                              </a:lnTo>
                              <a:lnTo>
                                <a:pt x="180136" y="109880"/>
                              </a:lnTo>
                              <a:lnTo>
                                <a:pt x="183705" y="128765"/>
                              </a:lnTo>
                              <a:lnTo>
                                <a:pt x="183705" y="72478"/>
                              </a:lnTo>
                              <a:lnTo>
                                <a:pt x="166001" y="59766"/>
                              </a:lnTo>
                              <a:lnTo>
                                <a:pt x="137769" y="53721"/>
                              </a:lnTo>
                              <a:lnTo>
                                <a:pt x="110299" y="59766"/>
                              </a:lnTo>
                              <a:lnTo>
                                <a:pt x="87477" y="76085"/>
                              </a:lnTo>
                              <a:lnTo>
                                <a:pt x="71894" y="99987"/>
                              </a:lnTo>
                              <a:lnTo>
                                <a:pt x="66128" y="128765"/>
                              </a:lnTo>
                              <a:lnTo>
                                <a:pt x="71894" y="157530"/>
                              </a:lnTo>
                              <a:lnTo>
                                <a:pt x="87477" y="181432"/>
                              </a:lnTo>
                              <a:lnTo>
                                <a:pt x="110299" y="197764"/>
                              </a:lnTo>
                              <a:lnTo>
                                <a:pt x="137769" y="203809"/>
                              </a:lnTo>
                              <a:lnTo>
                                <a:pt x="166001" y="197764"/>
                              </a:lnTo>
                              <a:lnTo>
                                <a:pt x="188734" y="181432"/>
                              </a:lnTo>
                              <a:lnTo>
                                <a:pt x="191630" y="176872"/>
                              </a:lnTo>
                              <a:lnTo>
                                <a:pt x="203885" y="157530"/>
                              </a:lnTo>
                              <a:lnTo>
                                <a:pt x="209397" y="128765"/>
                              </a:lnTo>
                              <a:close/>
                            </a:path>
                            <a:path w="265430" h="274320">
                              <a:moveTo>
                                <a:pt x="229616" y="42176"/>
                              </a:moveTo>
                              <a:lnTo>
                                <a:pt x="222275" y="34480"/>
                              </a:lnTo>
                              <a:lnTo>
                                <a:pt x="203898" y="34480"/>
                              </a:lnTo>
                              <a:lnTo>
                                <a:pt x="194716" y="42176"/>
                              </a:lnTo>
                              <a:lnTo>
                                <a:pt x="194716" y="61417"/>
                              </a:lnTo>
                              <a:lnTo>
                                <a:pt x="203898" y="69113"/>
                              </a:lnTo>
                              <a:lnTo>
                                <a:pt x="222275" y="69113"/>
                              </a:lnTo>
                              <a:lnTo>
                                <a:pt x="229616" y="61417"/>
                              </a:lnTo>
                              <a:lnTo>
                                <a:pt x="229616" y="51790"/>
                              </a:lnTo>
                              <a:lnTo>
                                <a:pt x="229616" y="42176"/>
                              </a:lnTo>
                              <a:close/>
                            </a:path>
                            <a:path w="265430" h="274320">
                              <a:moveTo>
                                <a:pt x="265112" y="22618"/>
                              </a:moveTo>
                              <a:lnTo>
                                <a:pt x="263144" y="19316"/>
                              </a:lnTo>
                              <a:lnTo>
                                <a:pt x="258673" y="13335"/>
                              </a:lnTo>
                              <a:lnTo>
                                <a:pt x="255231" y="9474"/>
                              </a:lnTo>
                              <a:lnTo>
                                <a:pt x="253504" y="7531"/>
                              </a:lnTo>
                              <a:lnTo>
                                <a:pt x="251675" y="5854"/>
                              </a:lnTo>
                              <a:lnTo>
                                <a:pt x="251675" y="69113"/>
                              </a:lnTo>
                              <a:lnTo>
                                <a:pt x="251675" y="186486"/>
                              </a:lnTo>
                              <a:lnTo>
                                <a:pt x="240626" y="226898"/>
                              </a:lnTo>
                              <a:lnTo>
                                <a:pt x="235127" y="230746"/>
                              </a:lnTo>
                              <a:lnTo>
                                <a:pt x="231457" y="236524"/>
                              </a:lnTo>
                              <a:lnTo>
                                <a:pt x="225945" y="238442"/>
                              </a:lnTo>
                              <a:lnTo>
                                <a:pt x="220433" y="242290"/>
                              </a:lnTo>
                              <a:lnTo>
                                <a:pt x="215900" y="243700"/>
                              </a:lnTo>
                              <a:lnTo>
                                <a:pt x="210324" y="244932"/>
                              </a:lnTo>
                              <a:lnTo>
                                <a:pt x="203377" y="245808"/>
                              </a:lnTo>
                              <a:lnTo>
                                <a:pt x="194716" y="246138"/>
                              </a:lnTo>
                              <a:lnTo>
                                <a:pt x="184785" y="247256"/>
                              </a:lnTo>
                              <a:lnTo>
                                <a:pt x="174498" y="247827"/>
                              </a:lnTo>
                              <a:lnTo>
                                <a:pt x="160096" y="248031"/>
                              </a:lnTo>
                              <a:lnTo>
                                <a:pt x="115722" y="248031"/>
                              </a:lnTo>
                              <a:lnTo>
                                <a:pt x="101942" y="247827"/>
                              </a:lnTo>
                              <a:lnTo>
                                <a:pt x="92303" y="247256"/>
                              </a:lnTo>
                              <a:lnTo>
                                <a:pt x="82677" y="246138"/>
                              </a:lnTo>
                              <a:lnTo>
                                <a:pt x="72961" y="245808"/>
                              </a:lnTo>
                              <a:lnTo>
                                <a:pt x="40398" y="230746"/>
                              </a:lnTo>
                              <a:lnTo>
                                <a:pt x="34899" y="226898"/>
                              </a:lnTo>
                              <a:lnTo>
                                <a:pt x="33058" y="221132"/>
                              </a:lnTo>
                              <a:lnTo>
                                <a:pt x="29387" y="215353"/>
                              </a:lnTo>
                              <a:lnTo>
                                <a:pt x="28041" y="210566"/>
                              </a:lnTo>
                              <a:lnTo>
                                <a:pt x="26873" y="204533"/>
                              </a:lnTo>
                              <a:lnTo>
                                <a:pt x="26035" y="196684"/>
                              </a:lnTo>
                              <a:lnTo>
                                <a:pt x="25781" y="188417"/>
                              </a:lnTo>
                              <a:lnTo>
                                <a:pt x="25717" y="186486"/>
                              </a:lnTo>
                              <a:lnTo>
                                <a:pt x="24663" y="177203"/>
                              </a:lnTo>
                              <a:lnTo>
                                <a:pt x="24117" y="167005"/>
                              </a:lnTo>
                              <a:lnTo>
                                <a:pt x="23914" y="152120"/>
                              </a:lnTo>
                              <a:lnTo>
                                <a:pt x="23914" y="105371"/>
                              </a:lnTo>
                              <a:lnTo>
                                <a:pt x="24117" y="90284"/>
                              </a:lnTo>
                              <a:lnTo>
                                <a:pt x="24663" y="79514"/>
                              </a:lnTo>
                              <a:lnTo>
                                <a:pt x="25717" y="69113"/>
                              </a:lnTo>
                              <a:lnTo>
                                <a:pt x="26035" y="60032"/>
                              </a:lnTo>
                              <a:lnTo>
                                <a:pt x="26873" y="52755"/>
                              </a:lnTo>
                              <a:lnTo>
                                <a:pt x="28041" y="46926"/>
                              </a:lnTo>
                              <a:lnTo>
                                <a:pt x="29387" y="42176"/>
                              </a:lnTo>
                              <a:lnTo>
                                <a:pt x="33058" y="36398"/>
                              </a:lnTo>
                              <a:lnTo>
                                <a:pt x="34899" y="30632"/>
                              </a:lnTo>
                              <a:lnTo>
                                <a:pt x="40398" y="26784"/>
                              </a:lnTo>
                              <a:lnTo>
                                <a:pt x="49606" y="17170"/>
                              </a:lnTo>
                              <a:lnTo>
                                <a:pt x="56946" y="15227"/>
                              </a:lnTo>
                              <a:lnTo>
                                <a:pt x="60452" y="13792"/>
                              </a:lnTo>
                              <a:lnTo>
                                <a:pt x="65671" y="12344"/>
                              </a:lnTo>
                              <a:lnTo>
                                <a:pt x="72961" y="10909"/>
                              </a:lnTo>
                              <a:lnTo>
                                <a:pt x="82677" y="9474"/>
                              </a:lnTo>
                              <a:lnTo>
                                <a:pt x="194716" y="9474"/>
                              </a:lnTo>
                              <a:lnTo>
                                <a:pt x="231457" y="21005"/>
                              </a:lnTo>
                              <a:lnTo>
                                <a:pt x="235127" y="26784"/>
                              </a:lnTo>
                              <a:lnTo>
                                <a:pt x="240626" y="30632"/>
                              </a:lnTo>
                              <a:lnTo>
                                <a:pt x="251675" y="69113"/>
                              </a:lnTo>
                              <a:lnTo>
                                <a:pt x="251675" y="5854"/>
                              </a:lnTo>
                              <a:lnTo>
                                <a:pt x="247954" y="2425"/>
                              </a:lnTo>
                              <a:lnTo>
                                <a:pt x="244525" y="0"/>
                              </a:lnTo>
                              <a:lnTo>
                                <a:pt x="32397" y="0"/>
                              </a:lnTo>
                              <a:lnTo>
                                <a:pt x="7340" y="32550"/>
                              </a:lnTo>
                              <a:lnTo>
                                <a:pt x="0" y="69113"/>
                              </a:lnTo>
                              <a:lnTo>
                                <a:pt x="0" y="188417"/>
                              </a:lnTo>
                              <a:lnTo>
                                <a:pt x="622" y="199237"/>
                              </a:lnTo>
                              <a:lnTo>
                                <a:pt x="2286" y="208622"/>
                              </a:lnTo>
                              <a:lnTo>
                                <a:pt x="4648" y="216560"/>
                              </a:lnTo>
                              <a:lnTo>
                                <a:pt x="7340" y="223050"/>
                              </a:lnTo>
                              <a:lnTo>
                                <a:pt x="10160" y="230238"/>
                              </a:lnTo>
                              <a:lnTo>
                                <a:pt x="13322" y="237236"/>
                              </a:lnTo>
                              <a:lnTo>
                                <a:pt x="17068" y="243700"/>
                              </a:lnTo>
                              <a:lnTo>
                                <a:pt x="17170" y="243890"/>
                              </a:lnTo>
                              <a:lnTo>
                                <a:pt x="47777" y="267309"/>
                              </a:lnTo>
                              <a:lnTo>
                                <a:pt x="90754" y="273380"/>
                              </a:lnTo>
                              <a:lnTo>
                                <a:pt x="101028" y="274154"/>
                              </a:lnTo>
                              <a:lnTo>
                                <a:pt x="175183" y="274154"/>
                              </a:lnTo>
                              <a:lnTo>
                                <a:pt x="185039" y="273380"/>
                              </a:lnTo>
                              <a:lnTo>
                                <a:pt x="194716" y="273075"/>
                              </a:lnTo>
                              <a:lnTo>
                                <a:pt x="236181" y="264058"/>
                              </a:lnTo>
                              <a:lnTo>
                                <a:pt x="255155" y="248031"/>
                              </a:lnTo>
                              <a:lnTo>
                                <a:pt x="258673" y="243890"/>
                              </a:lnTo>
                              <a:lnTo>
                                <a:pt x="263144" y="237236"/>
                              </a:lnTo>
                              <a:lnTo>
                                <a:pt x="265112" y="233603"/>
                              </a:lnTo>
                              <a:lnTo>
                                <a:pt x="265112" y="22618"/>
                              </a:lnTo>
                              <a:close/>
                            </a:path>
                          </a:pathLst>
                        </a:custGeom>
                        <a:solidFill>
                          <a:srgbClr val="2F2F2F"/>
                        </a:solidFill>
                      </wps:spPr>
                      <wps:bodyPr wrap="square" lIns="0" tIns="0" rIns="0" bIns="0" rtlCol="0">
                        <a:prstTxWarp prst="textNoShape">
                          <a:avLst/>
                        </a:prstTxWarp>
                        <a:noAutofit/>
                      </wps:bodyPr>
                    </wps:wsp>
                  </a:graphicData>
                </a:graphic>
              </wp:anchor>
            </w:drawing>
          </mc:Choice>
          <mc:Fallback>
            <w:pict>
              <v:shape style="position:absolute;margin-left:335.855011pt;margin-top:22.703321pt;width:20.9pt;height:21.6pt;mso-position-horizontal-relative:page;mso-position-vertical-relative:paragraph;z-index:-15708160;mso-wrap-distance-left:0;mso-wrap-distance-right:0" id="docshape42" coordorigin="6717,454" coordsize="418,432" path="m7047,657l7038,612,7019,581,7014,574,7006,568,7006,657,7001,687,6985,711,6962,727,6934,733,6906,727,6883,711,6867,687,6862,657,6867,627,6883,603,6906,587,6934,581,6962,587,6985,603,7001,627,7006,657,7006,568,6979,548,6934,539,6891,548,6855,574,6830,612,6821,657,6830,702,6855,740,6891,766,6934,775,6979,766,7014,740,7019,733,7038,702,7047,657xm7079,520l7067,508,7038,508,7024,520,7024,551,7038,563,7067,563,7079,551,7079,536,7079,520xm7135,490l7132,484,7124,475,7119,469,7116,466,7113,463,7113,563,7113,748,7111,764,7109,776,7107,786,7105,793,7102,802,7096,811,7087,817,7082,827,7073,830,7064,836,7057,838,7048,840,7037,841,7024,842,7008,843,6992,844,6969,845,6899,845,6878,844,6862,843,6847,842,6832,841,6821,840,6812,838,6807,836,6789,827,6781,817,6772,811,6769,802,6763,793,6761,786,6759,776,6758,764,6758,751,6758,748,6756,733,6755,717,6755,694,6755,620,6755,596,6756,579,6758,563,6758,549,6759,537,6761,528,6763,520,6769,511,6772,502,6781,496,6795,481,6807,478,6812,476,6821,474,6832,471,6847,469,7024,469,7037,471,7048,474,7057,476,7064,478,7073,481,7082,487,7087,496,7096,502,7102,511,7105,520,7107,528,7109,537,7111,549,7113,563,7113,463,7108,458,7102,454,6768,454,6762,458,6752,466,6744,475,6738,484,6733,494,6729,505,6724,517,6721,531,6718,546,6717,563,6717,751,6718,768,6721,783,6724,795,6729,805,6733,817,6738,828,6744,838,6744,838,6752,848,6762,856,6772,864,6782,870,6792,875,6815,881,6829,883,6844,884,6860,885,6876,886,6993,886,7009,885,7024,884,7040,883,7054,881,7079,875,7089,870,7099,864,7108,856,7116,848,7119,845,7124,838,7132,828,7135,822,7135,490xe" filled="true" fillcolor="#2f2f2f" stroked="false">
                <v:path arrowok="t"/>
                <v:fill type="solid"/>
                <w10:wrap type="topAndBottom"/>
              </v:shape>
            </w:pict>
          </mc:Fallback>
        </mc:AlternateContent>
      </w:r>
    </w:p>
    <w:sectPr>
      <w:pgSz w:w="11900" w:h="16820"/>
      <w:pgMar w:header="0" w:footer="1309" w:top="1920" w:bottom="1580" w:left="90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11136">
              <wp:simplePos x="0" y="0"/>
              <wp:positionH relativeFrom="page">
                <wp:posOffset>6676390</wp:posOffset>
              </wp:positionH>
              <wp:positionV relativeFrom="page">
                <wp:posOffset>9659004</wp:posOffset>
              </wp:positionV>
              <wp:extent cx="284480" cy="21082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84480" cy="210820"/>
                      </a:xfrm>
                      <a:prstGeom prst="rect">
                        <a:avLst/>
                      </a:prstGeom>
                    </wps:spPr>
                    <wps:txbx>
                      <w:txbxContent>
                        <w:p>
                          <w:pPr>
                            <w:pStyle w:val="BodyText"/>
                            <w:spacing w:before="20"/>
                            <w:ind w:left="60"/>
                          </w:pPr>
                          <w:r>
                            <w:rPr>
                              <w:color w:val="773189"/>
                              <w:spacing w:val="-5"/>
                            </w:rPr>
                            <w:fldChar w:fldCharType="begin"/>
                          </w:r>
                          <w:r>
                            <w:rPr>
                              <w:color w:val="773189"/>
                              <w:spacing w:val="-5"/>
                            </w:rPr>
                            <w:instrText> PAGE </w:instrText>
                          </w:r>
                          <w:r>
                            <w:rPr>
                              <w:color w:val="773189"/>
                              <w:spacing w:val="-5"/>
                            </w:rPr>
                            <w:fldChar w:fldCharType="separate"/>
                          </w:r>
                          <w:r>
                            <w:rPr>
                              <w:color w:val="773189"/>
                              <w:spacing w:val="-5"/>
                            </w:rPr>
                            <w:t>10</w:t>
                          </w:r>
                          <w:r>
                            <w:rPr>
                              <w:color w:val="773189"/>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5.700012pt;margin-top:760.551575pt;width:22.4pt;height:16.6pt;mso-position-horizontal-relative:page;mso-position-vertical-relative:page;z-index:-16505344" type="#_x0000_t202" id="docshape1" filled="false" stroked="false">
              <v:textbox inset="0,0,0,0">
                <w:txbxContent>
                  <w:p>
                    <w:pPr>
                      <w:pStyle w:val="BodyText"/>
                      <w:spacing w:before="20"/>
                      <w:ind w:left="60"/>
                    </w:pPr>
                    <w:r>
                      <w:rPr>
                        <w:color w:val="773189"/>
                        <w:spacing w:val="-5"/>
                      </w:rPr>
                      <w:fldChar w:fldCharType="begin"/>
                    </w:r>
                    <w:r>
                      <w:rPr>
                        <w:color w:val="773189"/>
                        <w:spacing w:val="-5"/>
                      </w:rPr>
                      <w:instrText> PAGE </w:instrText>
                    </w:r>
                    <w:r>
                      <w:rPr>
                        <w:color w:val="773189"/>
                        <w:spacing w:val="-5"/>
                      </w:rPr>
                      <w:fldChar w:fldCharType="separate"/>
                    </w:r>
                    <w:r>
                      <w:rPr>
                        <w:color w:val="773189"/>
                        <w:spacing w:val="-5"/>
                      </w:rPr>
                      <w:t>10</w:t>
                    </w:r>
                    <w:r>
                      <w:rPr>
                        <w:color w:val="773189"/>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6"/>
      <w:numFmt w:val="decimal"/>
      <w:lvlText w:val="%1"/>
      <w:lvlJc w:val="left"/>
      <w:pPr>
        <w:ind w:left="840" w:hanging="721"/>
        <w:jc w:val="left"/>
      </w:pPr>
      <w:rPr>
        <w:rFonts w:hint="default"/>
        <w:lang w:val="en-US" w:eastAsia="en-US" w:bidi="ar-SA"/>
      </w:rPr>
    </w:lvl>
    <w:lvl w:ilvl="1">
      <w:start w:val="0"/>
      <w:numFmt w:val="decimal"/>
      <w:lvlText w:val="%1.%2"/>
      <w:lvlJc w:val="left"/>
      <w:pPr>
        <w:ind w:left="840" w:hanging="721"/>
        <w:jc w:val="left"/>
      </w:pPr>
      <w:rPr>
        <w:rFonts w:hint="default"/>
        <w:spacing w:val="0"/>
        <w:w w:val="100"/>
        <w:lang w:val="en-US" w:eastAsia="en-US" w:bidi="ar-SA"/>
      </w:rPr>
    </w:lvl>
    <w:lvl w:ilvl="2">
      <w:start w:val="0"/>
      <w:numFmt w:val="bullet"/>
      <w:lvlText w:val="•"/>
      <w:lvlJc w:val="left"/>
      <w:pPr>
        <w:ind w:left="2687" w:hanging="721"/>
      </w:pPr>
      <w:rPr>
        <w:rFonts w:hint="default"/>
        <w:lang w:val="en-US" w:eastAsia="en-US" w:bidi="ar-SA"/>
      </w:rPr>
    </w:lvl>
    <w:lvl w:ilvl="3">
      <w:start w:val="0"/>
      <w:numFmt w:val="bullet"/>
      <w:lvlText w:val="•"/>
      <w:lvlJc w:val="left"/>
      <w:pPr>
        <w:ind w:left="3611" w:hanging="721"/>
      </w:pPr>
      <w:rPr>
        <w:rFonts w:hint="default"/>
        <w:lang w:val="en-US" w:eastAsia="en-US" w:bidi="ar-SA"/>
      </w:rPr>
    </w:lvl>
    <w:lvl w:ilvl="4">
      <w:start w:val="0"/>
      <w:numFmt w:val="bullet"/>
      <w:lvlText w:val="•"/>
      <w:lvlJc w:val="left"/>
      <w:pPr>
        <w:ind w:left="4535" w:hanging="721"/>
      </w:pPr>
      <w:rPr>
        <w:rFonts w:hint="default"/>
        <w:lang w:val="en-US" w:eastAsia="en-US" w:bidi="ar-SA"/>
      </w:rPr>
    </w:lvl>
    <w:lvl w:ilvl="5">
      <w:start w:val="0"/>
      <w:numFmt w:val="bullet"/>
      <w:lvlText w:val="•"/>
      <w:lvlJc w:val="left"/>
      <w:pPr>
        <w:ind w:left="5459" w:hanging="721"/>
      </w:pPr>
      <w:rPr>
        <w:rFonts w:hint="default"/>
        <w:lang w:val="en-US" w:eastAsia="en-US" w:bidi="ar-SA"/>
      </w:rPr>
    </w:lvl>
    <w:lvl w:ilvl="6">
      <w:start w:val="0"/>
      <w:numFmt w:val="bullet"/>
      <w:lvlText w:val="•"/>
      <w:lvlJc w:val="left"/>
      <w:pPr>
        <w:ind w:left="6383" w:hanging="721"/>
      </w:pPr>
      <w:rPr>
        <w:rFonts w:hint="default"/>
        <w:lang w:val="en-US" w:eastAsia="en-US" w:bidi="ar-SA"/>
      </w:rPr>
    </w:lvl>
    <w:lvl w:ilvl="7">
      <w:start w:val="0"/>
      <w:numFmt w:val="bullet"/>
      <w:lvlText w:val="•"/>
      <w:lvlJc w:val="left"/>
      <w:pPr>
        <w:ind w:left="7307" w:hanging="721"/>
      </w:pPr>
      <w:rPr>
        <w:rFonts w:hint="default"/>
        <w:lang w:val="en-US" w:eastAsia="en-US" w:bidi="ar-SA"/>
      </w:rPr>
    </w:lvl>
    <w:lvl w:ilvl="8">
      <w:start w:val="0"/>
      <w:numFmt w:val="bullet"/>
      <w:lvlText w:val="•"/>
      <w:lvlJc w:val="left"/>
      <w:pPr>
        <w:ind w:left="8231" w:hanging="721"/>
      </w:pPr>
      <w:rPr>
        <w:rFonts w:hint="default"/>
        <w:lang w:val="en-US" w:eastAsia="en-US" w:bidi="ar-SA"/>
      </w:rPr>
    </w:lvl>
  </w:abstractNum>
  <w:abstractNum w:abstractNumId="8">
    <w:multiLevelType w:val="hybridMultilevel"/>
    <w:lvl w:ilvl="0">
      <w:start w:val="5"/>
      <w:numFmt w:val="decimal"/>
      <w:lvlText w:val="%1"/>
      <w:lvlJc w:val="left"/>
      <w:pPr>
        <w:ind w:left="840" w:hanging="721"/>
        <w:jc w:val="left"/>
      </w:pPr>
      <w:rPr>
        <w:rFonts w:hint="default"/>
        <w:lang w:val="en-US" w:eastAsia="en-US" w:bidi="ar-SA"/>
      </w:rPr>
    </w:lvl>
    <w:lvl w:ilvl="1">
      <w:start w:val="0"/>
      <w:numFmt w:val="decimal"/>
      <w:lvlText w:val="%1.%2"/>
      <w:lvlJc w:val="left"/>
      <w:pPr>
        <w:ind w:left="840" w:hanging="721"/>
        <w:jc w:val="left"/>
      </w:pPr>
      <w:rPr>
        <w:rFonts w:hint="default"/>
        <w:spacing w:val="0"/>
        <w:w w:val="100"/>
        <w:lang w:val="en-US" w:eastAsia="en-US" w:bidi="ar-SA"/>
      </w:rPr>
    </w:lvl>
    <w:lvl w:ilvl="2">
      <w:start w:val="3"/>
      <w:numFmt w:val="decimal"/>
      <w:lvlText w:val="(%3)"/>
      <w:lvlJc w:val="left"/>
      <w:pPr>
        <w:ind w:left="1342" w:hanging="454"/>
        <w:jc w:val="left"/>
      </w:pPr>
      <w:rPr>
        <w:rFonts w:hint="default" w:ascii="Verdana" w:hAnsi="Verdana" w:eastAsia="Verdana" w:cs="Verdana"/>
        <w:b w:val="0"/>
        <w:bCs w:val="0"/>
        <w:i w:val="0"/>
        <w:iCs w:val="0"/>
        <w:spacing w:val="-1"/>
        <w:w w:val="100"/>
        <w:sz w:val="24"/>
        <w:szCs w:val="24"/>
        <w:lang w:val="en-US" w:eastAsia="en-US" w:bidi="ar-SA"/>
      </w:rPr>
    </w:lvl>
    <w:lvl w:ilvl="3">
      <w:start w:val="0"/>
      <w:numFmt w:val="bullet"/>
      <w:lvlText w:val="•"/>
      <w:lvlJc w:val="left"/>
      <w:pPr>
        <w:ind w:left="3282" w:hanging="454"/>
      </w:pPr>
      <w:rPr>
        <w:rFonts w:hint="default"/>
        <w:lang w:val="en-US" w:eastAsia="en-US" w:bidi="ar-SA"/>
      </w:rPr>
    </w:lvl>
    <w:lvl w:ilvl="4">
      <w:start w:val="0"/>
      <w:numFmt w:val="bullet"/>
      <w:lvlText w:val="•"/>
      <w:lvlJc w:val="left"/>
      <w:pPr>
        <w:ind w:left="4253" w:hanging="454"/>
      </w:pPr>
      <w:rPr>
        <w:rFonts w:hint="default"/>
        <w:lang w:val="en-US" w:eastAsia="en-US" w:bidi="ar-SA"/>
      </w:rPr>
    </w:lvl>
    <w:lvl w:ilvl="5">
      <w:start w:val="0"/>
      <w:numFmt w:val="bullet"/>
      <w:lvlText w:val="•"/>
      <w:lvlJc w:val="left"/>
      <w:pPr>
        <w:ind w:left="5224" w:hanging="454"/>
      </w:pPr>
      <w:rPr>
        <w:rFonts w:hint="default"/>
        <w:lang w:val="en-US" w:eastAsia="en-US" w:bidi="ar-SA"/>
      </w:rPr>
    </w:lvl>
    <w:lvl w:ilvl="6">
      <w:start w:val="0"/>
      <w:numFmt w:val="bullet"/>
      <w:lvlText w:val="•"/>
      <w:lvlJc w:val="left"/>
      <w:pPr>
        <w:ind w:left="6195" w:hanging="454"/>
      </w:pPr>
      <w:rPr>
        <w:rFonts w:hint="default"/>
        <w:lang w:val="en-US" w:eastAsia="en-US" w:bidi="ar-SA"/>
      </w:rPr>
    </w:lvl>
    <w:lvl w:ilvl="7">
      <w:start w:val="0"/>
      <w:numFmt w:val="bullet"/>
      <w:lvlText w:val="•"/>
      <w:lvlJc w:val="left"/>
      <w:pPr>
        <w:ind w:left="7166" w:hanging="454"/>
      </w:pPr>
      <w:rPr>
        <w:rFonts w:hint="default"/>
        <w:lang w:val="en-US" w:eastAsia="en-US" w:bidi="ar-SA"/>
      </w:rPr>
    </w:lvl>
    <w:lvl w:ilvl="8">
      <w:start w:val="0"/>
      <w:numFmt w:val="bullet"/>
      <w:lvlText w:val="•"/>
      <w:lvlJc w:val="left"/>
      <w:pPr>
        <w:ind w:left="8137" w:hanging="454"/>
      </w:pPr>
      <w:rPr>
        <w:rFonts w:hint="default"/>
        <w:lang w:val="en-US" w:eastAsia="en-US" w:bidi="ar-SA"/>
      </w:rPr>
    </w:lvl>
  </w:abstractNum>
  <w:abstractNum w:abstractNumId="7">
    <w:multiLevelType w:val="hybridMultilevel"/>
    <w:lvl w:ilvl="0">
      <w:start w:val="4"/>
      <w:numFmt w:val="decimal"/>
      <w:lvlText w:val="%1"/>
      <w:lvlJc w:val="left"/>
      <w:pPr>
        <w:ind w:left="840" w:hanging="721"/>
        <w:jc w:val="left"/>
      </w:pPr>
      <w:rPr>
        <w:rFonts w:hint="default"/>
        <w:lang w:val="en-US" w:eastAsia="en-US" w:bidi="ar-SA"/>
      </w:rPr>
    </w:lvl>
    <w:lvl w:ilvl="1">
      <w:start w:val="0"/>
      <w:numFmt w:val="decimal"/>
      <w:lvlText w:val="%1.%2"/>
      <w:lvlJc w:val="left"/>
      <w:pPr>
        <w:ind w:left="840" w:hanging="721"/>
        <w:jc w:val="left"/>
      </w:pPr>
      <w:rPr>
        <w:rFonts w:hint="default"/>
        <w:spacing w:val="0"/>
        <w:w w:val="100"/>
        <w:lang w:val="en-US" w:eastAsia="en-US" w:bidi="ar-SA"/>
      </w:rPr>
    </w:lvl>
    <w:lvl w:ilvl="2">
      <w:start w:val="1"/>
      <w:numFmt w:val="lowerLetter"/>
      <w:lvlText w:val="%3)"/>
      <w:lvlJc w:val="left"/>
      <w:pPr>
        <w:ind w:left="1702" w:hanging="360"/>
        <w:jc w:val="left"/>
      </w:pPr>
      <w:rPr>
        <w:rFonts w:hint="default" w:ascii="Verdana" w:hAnsi="Verdana" w:eastAsia="Verdana" w:cs="Verdana"/>
        <w:b w:val="0"/>
        <w:bCs w:val="0"/>
        <w:i w:val="0"/>
        <w:iCs w:val="0"/>
        <w:spacing w:val="-1"/>
        <w:w w:val="100"/>
        <w:sz w:val="24"/>
        <w:szCs w:val="24"/>
        <w:lang w:val="en-US" w:eastAsia="en-US" w:bidi="ar-SA"/>
      </w:rPr>
    </w:lvl>
    <w:lvl w:ilvl="3">
      <w:start w:val="1"/>
      <w:numFmt w:val="lowerRoman"/>
      <w:lvlText w:val="%4)"/>
      <w:lvlJc w:val="left"/>
      <w:pPr>
        <w:ind w:left="3001" w:hanging="721"/>
        <w:jc w:val="left"/>
      </w:pPr>
      <w:rPr>
        <w:rFonts w:hint="default" w:ascii="Verdana" w:hAnsi="Verdana" w:eastAsia="Verdana" w:cs="Verdana"/>
        <w:b w:val="0"/>
        <w:bCs w:val="0"/>
        <w:i w:val="0"/>
        <w:iCs w:val="0"/>
        <w:spacing w:val="-1"/>
        <w:w w:val="100"/>
        <w:sz w:val="24"/>
        <w:szCs w:val="24"/>
        <w:lang w:val="en-US" w:eastAsia="en-US" w:bidi="ar-SA"/>
      </w:rPr>
    </w:lvl>
    <w:lvl w:ilvl="4">
      <w:start w:val="0"/>
      <w:numFmt w:val="bullet"/>
      <w:lvlText w:val="•"/>
      <w:lvlJc w:val="left"/>
      <w:pPr>
        <w:ind w:left="4011" w:hanging="721"/>
      </w:pPr>
      <w:rPr>
        <w:rFonts w:hint="default"/>
        <w:lang w:val="en-US" w:eastAsia="en-US" w:bidi="ar-SA"/>
      </w:rPr>
    </w:lvl>
    <w:lvl w:ilvl="5">
      <w:start w:val="0"/>
      <w:numFmt w:val="bullet"/>
      <w:lvlText w:val="•"/>
      <w:lvlJc w:val="left"/>
      <w:pPr>
        <w:ind w:left="5022" w:hanging="721"/>
      </w:pPr>
      <w:rPr>
        <w:rFonts w:hint="default"/>
        <w:lang w:val="en-US" w:eastAsia="en-US" w:bidi="ar-SA"/>
      </w:rPr>
    </w:lvl>
    <w:lvl w:ilvl="6">
      <w:start w:val="0"/>
      <w:numFmt w:val="bullet"/>
      <w:lvlText w:val="•"/>
      <w:lvlJc w:val="left"/>
      <w:pPr>
        <w:ind w:left="6033" w:hanging="721"/>
      </w:pPr>
      <w:rPr>
        <w:rFonts w:hint="default"/>
        <w:lang w:val="en-US" w:eastAsia="en-US" w:bidi="ar-SA"/>
      </w:rPr>
    </w:lvl>
    <w:lvl w:ilvl="7">
      <w:start w:val="0"/>
      <w:numFmt w:val="bullet"/>
      <w:lvlText w:val="•"/>
      <w:lvlJc w:val="left"/>
      <w:pPr>
        <w:ind w:left="7045" w:hanging="721"/>
      </w:pPr>
      <w:rPr>
        <w:rFonts w:hint="default"/>
        <w:lang w:val="en-US" w:eastAsia="en-US" w:bidi="ar-SA"/>
      </w:rPr>
    </w:lvl>
    <w:lvl w:ilvl="8">
      <w:start w:val="0"/>
      <w:numFmt w:val="bullet"/>
      <w:lvlText w:val="•"/>
      <w:lvlJc w:val="left"/>
      <w:pPr>
        <w:ind w:left="8056" w:hanging="721"/>
      </w:pPr>
      <w:rPr>
        <w:rFonts w:hint="default"/>
        <w:lang w:val="en-US" w:eastAsia="en-US" w:bidi="ar-SA"/>
      </w:rPr>
    </w:lvl>
  </w:abstractNum>
  <w:abstractNum w:abstractNumId="6">
    <w:multiLevelType w:val="hybridMultilevel"/>
    <w:lvl w:ilvl="0">
      <w:start w:val="3"/>
      <w:numFmt w:val="decimal"/>
      <w:lvlText w:val="%1"/>
      <w:lvlJc w:val="left"/>
      <w:pPr>
        <w:ind w:left="840" w:hanging="721"/>
        <w:jc w:val="left"/>
      </w:pPr>
      <w:rPr>
        <w:rFonts w:hint="default"/>
        <w:lang w:val="en-US" w:eastAsia="en-US" w:bidi="ar-SA"/>
      </w:rPr>
    </w:lvl>
    <w:lvl w:ilvl="1">
      <w:start w:val="0"/>
      <w:numFmt w:val="decimal"/>
      <w:lvlText w:val="%1.%2"/>
      <w:lvlJc w:val="left"/>
      <w:pPr>
        <w:ind w:left="840" w:hanging="721"/>
        <w:jc w:val="left"/>
      </w:pPr>
      <w:rPr>
        <w:rFonts w:hint="default"/>
        <w:spacing w:val="0"/>
        <w:w w:val="100"/>
        <w:lang w:val="en-US" w:eastAsia="en-US" w:bidi="ar-SA"/>
      </w:rPr>
    </w:lvl>
    <w:lvl w:ilvl="2">
      <w:start w:val="1"/>
      <w:numFmt w:val="decimal"/>
      <w:lvlText w:val="%3)"/>
      <w:lvlJc w:val="left"/>
      <w:pPr>
        <w:ind w:left="1342" w:hanging="360"/>
        <w:jc w:val="left"/>
      </w:pPr>
      <w:rPr>
        <w:rFonts w:hint="default" w:ascii="Verdana" w:hAnsi="Verdana" w:eastAsia="Verdana" w:cs="Verdana"/>
        <w:b w:val="0"/>
        <w:bCs w:val="0"/>
        <w:i w:val="0"/>
        <w:iCs w:val="0"/>
        <w:spacing w:val="0"/>
        <w:w w:val="100"/>
        <w:sz w:val="24"/>
        <w:szCs w:val="24"/>
        <w:lang w:val="en-US" w:eastAsia="en-US" w:bidi="ar-SA"/>
      </w:rPr>
    </w:lvl>
    <w:lvl w:ilvl="3">
      <w:start w:val="0"/>
      <w:numFmt w:val="bullet"/>
      <w:lvlText w:val="•"/>
      <w:lvlJc w:val="left"/>
      <w:pPr>
        <w:ind w:left="3282" w:hanging="360"/>
      </w:pPr>
      <w:rPr>
        <w:rFonts w:hint="default"/>
        <w:lang w:val="en-US" w:eastAsia="en-US" w:bidi="ar-SA"/>
      </w:rPr>
    </w:lvl>
    <w:lvl w:ilvl="4">
      <w:start w:val="0"/>
      <w:numFmt w:val="bullet"/>
      <w:lvlText w:val="•"/>
      <w:lvlJc w:val="left"/>
      <w:pPr>
        <w:ind w:left="4253" w:hanging="360"/>
      </w:pPr>
      <w:rPr>
        <w:rFonts w:hint="default"/>
        <w:lang w:val="en-US" w:eastAsia="en-US" w:bidi="ar-SA"/>
      </w:rPr>
    </w:lvl>
    <w:lvl w:ilvl="5">
      <w:start w:val="0"/>
      <w:numFmt w:val="bullet"/>
      <w:lvlText w:val="•"/>
      <w:lvlJc w:val="left"/>
      <w:pPr>
        <w:ind w:left="5224" w:hanging="360"/>
      </w:pPr>
      <w:rPr>
        <w:rFonts w:hint="default"/>
        <w:lang w:val="en-US" w:eastAsia="en-US" w:bidi="ar-SA"/>
      </w:rPr>
    </w:lvl>
    <w:lvl w:ilvl="6">
      <w:start w:val="0"/>
      <w:numFmt w:val="bullet"/>
      <w:lvlText w:val="•"/>
      <w:lvlJc w:val="left"/>
      <w:pPr>
        <w:ind w:left="6195" w:hanging="360"/>
      </w:pPr>
      <w:rPr>
        <w:rFonts w:hint="default"/>
        <w:lang w:val="en-US" w:eastAsia="en-US" w:bidi="ar-SA"/>
      </w:rPr>
    </w:lvl>
    <w:lvl w:ilvl="7">
      <w:start w:val="0"/>
      <w:numFmt w:val="bullet"/>
      <w:lvlText w:val="•"/>
      <w:lvlJc w:val="left"/>
      <w:pPr>
        <w:ind w:left="7166" w:hanging="360"/>
      </w:pPr>
      <w:rPr>
        <w:rFonts w:hint="default"/>
        <w:lang w:val="en-US" w:eastAsia="en-US" w:bidi="ar-SA"/>
      </w:rPr>
    </w:lvl>
    <w:lvl w:ilvl="8">
      <w:start w:val="0"/>
      <w:numFmt w:val="bullet"/>
      <w:lvlText w:val="•"/>
      <w:lvlJc w:val="left"/>
      <w:pPr>
        <w:ind w:left="8137" w:hanging="360"/>
      </w:pPr>
      <w:rPr>
        <w:rFonts w:hint="default"/>
        <w:lang w:val="en-US" w:eastAsia="en-US" w:bidi="ar-SA"/>
      </w:rPr>
    </w:lvl>
  </w:abstractNum>
  <w:abstractNum w:abstractNumId="5">
    <w:multiLevelType w:val="hybridMultilevel"/>
    <w:lvl w:ilvl="0">
      <w:start w:val="2"/>
      <w:numFmt w:val="decimal"/>
      <w:lvlText w:val="%1"/>
      <w:lvlJc w:val="left"/>
      <w:pPr>
        <w:ind w:left="758" w:hanging="639"/>
        <w:jc w:val="left"/>
      </w:pPr>
      <w:rPr>
        <w:rFonts w:hint="default"/>
        <w:lang w:val="en-US" w:eastAsia="en-US" w:bidi="ar-SA"/>
      </w:rPr>
    </w:lvl>
    <w:lvl w:ilvl="1">
      <w:start w:val="0"/>
      <w:numFmt w:val="decimal"/>
      <w:lvlText w:val="%1.%2"/>
      <w:lvlJc w:val="left"/>
      <w:pPr>
        <w:ind w:left="758" w:hanging="639"/>
        <w:jc w:val="left"/>
      </w:pPr>
      <w:rPr>
        <w:rFonts w:hint="default"/>
        <w:spacing w:val="0"/>
        <w:w w:val="100"/>
        <w:lang w:val="en-US" w:eastAsia="en-US" w:bidi="ar-SA"/>
      </w:rPr>
    </w:lvl>
    <w:lvl w:ilvl="2">
      <w:start w:val="0"/>
      <w:numFmt w:val="bullet"/>
      <w:lvlText w:val="•"/>
      <w:lvlJc w:val="left"/>
      <w:pPr>
        <w:ind w:left="2623" w:hanging="639"/>
      </w:pPr>
      <w:rPr>
        <w:rFonts w:hint="default"/>
        <w:lang w:val="en-US" w:eastAsia="en-US" w:bidi="ar-SA"/>
      </w:rPr>
    </w:lvl>
    <w:lvl w:ilvl="3">
      <w:start w:val="0"/>
      <w:numFmt w:val="bullet"/>
      <w:lvlText w:val="•"/>
      <w:lvlJc w:val="left"/>
      <w:pPr>
        <w:ind w:left="3555" w:hanging="639"/>
      </w:pPr>
      <w:rPr>
        <w:rFonts w:hint="default"/>
        <w:lang w:val="en-US" w:eastAsia="en-US" w:bidi="ar-SA"/>
      </w:rPr>
    </w:lvl>
    <w:lvl w:ilvl="4">
      <w:start w:val="0"/>
      <w:numFmt w:val="bullet"/>
      <w:lvlText w:val="•"/>
      <w:lvlJc w:val="left"/>
      <w:pPr>
        <w:ind w:left="4487" w:hanging="639"/>
      </w:pPr>
      <w:rPr>
        <w:rFonts w:hint="default"/>
        <w:lang w:val="en-US" w:eastAsia="en-US" w:bidi="ar-SA"/>
      </w:rPr>
    </w:lvl>
    <w:lvl w:ilvl="5">
      <w:start w:val="0"/>
      <w:numFmt w:val="bullet"/>
      <w:lvlText w:val="•"/>
      <w:lvlJc w:val="left"/>
      <w:pPr>
        <w:ind w:left="5419" w:hanging="639"/>
      </w:pPr>
      <w:rPr>
        <w:rFonts w:hint="default"/>
        <w:lang w:val="en-US" w:eastAsia="en-US" w:bidi="ar-SA"/>
      </w:rPr>
    </w:lvl>
    <w:lvl w:ilvl="6">
      <w:start w:val="0"/>
      <w:numFmt w:val="bullet"/>
      <w:lvlText w:val="•"/>
      <w:lvlJc w:val="left"/>
      <w:pPr>
        <w:ind w:left="6351" w:hanging="639"/>
      </w:pPr>
      <w:rPr>
        <w:rFonts w:hint="default"/>
        <w:lang w:val="en-US" w:eastAsia="en-US" w:bidi="ar-SA"/>
      </w:rPr>
    </w:lvl>
    <w:lvl w:ilvl="7">
      <w:start w:val="0"/>
      <w:numFmt w:val="bullet"/>
      <w:lvlText w:val="•"/>
      <w:lvlJc w:val="left"/>
      <w:pPr>
        <w:ind w:left="7283" w:hanging="639"/>
      </w:pPr>
      <w:rPr>
        <w:rFonts w:hint="default"/>
        <w:lang w:val="en-US" w:eastAsia="en-US" w:bidi="ar-SA"/>
      </w:rPr>
    </w:lvl>
    <w:lvl w:ilvl="8">
      <w:start w:val="0"/>
      <w:numFmt w:val="bullet"/>
      <w:lvlText w:val="•"/>
      <w:lvlJc w:val="left"/>
      <w:pPr>
        <w:ind w:left="8215" w:hanging="639"/>
      </w:pPr>
      <w:rPr>
        <w:rFonts w:hint="default"/>
        <w:lang w:val="en-US" w:eastAsia="en-US" w:bidi="ar-SA"/>
      </w:rPr>
    </w:lvl>
  </w:abstractNum>
  <w:abstractNum w:abstractNumId="4">
    <w:multiLevelType w:val="hybridMultilevel"/>
    <w:lvl w:ilvl="0">
      <w:start w:val="0"/>
      <w:numFmt w:val="bullet"/>
      <w:lvlText w:val=""/>
      <w:lvlJc w:val="left"/>
      <w:pPr>
        <w:ind w:left="1702"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537" w:hanging="360"/>
      </w:pPr>
      <w:rPr>
        <w:rFonts w:hint="default"/>
        <w:lang w:val="en-US" w:eastAsia="en-US" w:bidi="ar-SA"/>
      </w:rPr>
    </w:lvl>
    <w:lvl w:ilvl="2">
      <w:start w:val="0"/>
      <w:numFmt w:val="bullet"/>
      <w:lvlText w:val="•"/>
      <w:lvlJc w:val="left"/>
      <w:pPr>
        <w:ind w:left="3375" w:hanging="360"/>
      </w:pPr>
      <w:rPr>
        <w:rFonts w:hint="default"/>
        <w:lang w:val="en-US" w:eastAsia="en-US" w:bidi="ar-SA"/>
      </w:rPr>
    </w:lvl>
    <w:lvl w:ilvl="3">
      <w:start w:val="0"/>
      <w:numFmt w:val="bullet"/>
      <w:lvlText w:val="•"/>
      <w:lvlJc w:val="left"/>
      <w:pPr>
        <w:ind w:left="4213" w:hanging="360"/>
      </w:pPr>
      <w:rPr>
        <w:rFonts w:hint="default"/>
        <w:lang w:val="en-US" w:eastAsia="en-US" w:bidi="ar-SA"/>
      </w:rPr>
    </w:lvl>
    <w:lvl w:ilvl="4">
      <w:start w:val="0"/>
      <w:numFmt w:val="bullet"/>
      <w:lvlText w:val="•"/>
      <w:lvlJc w:val="left"/>
      <w:pPr>
        <w:ind w:left="5051" w:hanging="360"/>
      </w:pPr>
      <w:rPr>
        <w:rFonts w:hint="default"/>
        <w:lang w:val="en-US" w:eastAsia="en-US" w:bidi="ar-SA"/>
      </w:rPr>
    </w:lvl>
    <w:lvl w:ilvl="5">
      <w:start w:val="0"/>
      <w:numFmt w:val="bullet"/>
      <w:lvlText w:val="•"/>
      <w:lvlJc w:val="left"/>
      <w:pPr>
        <w:ind w:left="5889" w:hanging="360"/>
      </w:pPr>
      <w:rPr>
        <w:rFonts w:hint="default"/>
        <w:lang w:val="en-US" w:eastAsia="en-US" w:bidi="ar-SA"/>
      </w:rPr>
    </w:lvl>
    <w:lvl w:ilvl="6">
      <w:start w:val="0"/>
      <w:numFmt w:val="bullet"/>
      <w:lvlText w:val="•"/>
      <w:lvlJc w:val="left"/>
      <w:pPr>
        <w:ind w:left="6727" w:hanging="360"/>
      </w:pPr>
      <w:rPr>
        <w:rFonts w:hint="default"/>
        <w:lang w:val="en-US" w:eastAsia="en-US" w:bidi="ar-SA"/>
      </w:rPr>
    </w:lvl>
    <w:lvl w:ilvl="7">
      <w:start w:val="0"/>
      <w:numFmt w:val="bullet"/>
      <w:lvlText w:val="•"/>
      <w:lvlJc w:val="left"/>
      <w:pPr>
        <w:ind w:left="7565" w:hanging="360"/>
      </w:pPr>
      <w:rPr>
        <w:rFonts w:hint="default"/>
        <w:lang w:val="en-US" w:eastAsia="en-US" w:bidi="ar-SA"/>
      </w:rPr>
    </w:lvl>
    <w:lvl w:ilvl="8">
      <w:start w:val="0"/>
      <w:numFmt w:val="bullet"/>
      <w:lvlText w:val="•"/>
      <w:lvlJc w:val="left"/>
      <w:pPr>
        <w:ind w:left="8403" w:hanging="360"/>
      </w:pPr>
      <w:rPr>
        <w:rFonts w:hint="default"/>
        <w:lang w:val="en-US" w:eastAsia="en-US" w:bidi="ar-SA"/>
      </w:rPr>
    </w:lvl>
  </w:abstractNum>
  <w:abstractNum w:abstractNumId="3">
    <w:multiLevelType w:val="hybridMultilevel"/>
    <w:lvl w:ilvl="0">
      <w:start w:val="1"/>
      <w:numFmt w:val="decimal"/>
      <w:lvlText w:val="%1"/>
      <w:lvlJc w:val="left"/>
      <w:pPr>
        <w:ind w:left="840" w:hanging="721"/>
        <w:jc w:val="left"/>
      </w:pPr>
      <w:rPr>
        <w:rFonts w:hint="default"/>
        <w:lang w:val="en-US" w:eastAsia="en-US" w:bidi="ar-SA"/>
      </w:rPr>
    </w:lvl>
    <w:lvl w:ilvl="1">
      <w:start w:val="0"/>
      <w:numFmt w:val="decimal"/>
      <w:lvlText w:val="%1.%2"/>
      <w:lvlJc w:val="left"/>
      <w:pPr>
        <w:ind w:left="840" w:hanging="721"/>
        <w:jc w:val="left"/>
      </w:pPr>
      <w:rPr>
        <w:rFonts w:hint="default"/>
        <w:spacing w:val="0"/>
        <w:w w:val="100"/>
        <w:lang w:val="en-US" w:eastAsia="en-US" w:bidi="ar-SA"/>
      </w:rPr>
    </w:lvl>
    <w:lvl w:ilvl="2">
      <w:start w:val="0"/>
      <w:numFmt w:val="bullet"/>
      <w:lvlText w:val=""/>
      <w:lvlJc w:val="left"/>
      <w:pPr>
        <w:ind w:left="1757" w:hanging="360"/>
      </w:pPr>
      <w:rPr>
        <w:rFonts w:hint="default" w:ascii="Symbol" w:hAnsi="Symbol" w:eastAsia="Symbol" w:cs="Symbol"/>
        <w:b w:val="0"/>
        <w:bCs w:val="0"/>
        <w:i w:val="0"/>
        <w:iCs w:val="0"/>
        <w:spacing w:val="0"/>
        <w:w w:val="100"/>
        <w:sz w:val="24"/>
        <w:szCs w:val="24"/>
        <w:lang w:val="en-US" w:eastAsia="en-US" w:bidi="ar-SA"/>
      </w:rPr>
    </w:lvl>
    <w:lvl w:ilvl="3">
      <w:start w:val="0"/>
      <w:numFmt w:val="bullet"/>
      <w:lvlText w:val="•"/>
      <w:lvlJc w:val="left"/>
      <w:pPr>
        <w:ind w:left="3608" w:hanging="360"/>
      </w:pPr>
      <w:rPr>
        <w:rFonts w:hint="default"/>
        <w:lang w:val="en-US" w:eastAsia="en-US" w:bidi="ar-SA"/>
      </w:rPr>
    </w:lvl>
    <w:lvl w:ilvl="4">
      <w:start w:val="0"/>
      <w:numFmt w:val="bullet"/>
      <w:lvlText w:val="•"/>
      <w:lvlJc w:val="left"/>
      <w:pPr>
        <w:ind w:left="4533" w:hanging="360"/>
      </w:pPr>
      <w:rPr>
        <w:rFonts w:hint="default"/>
        <w:lang w:val="en-US" w:eastAsia="en-US" w:bidi="ar-SA"/>
      </w:rPr>
    </w:lvl>
    <w:lvl w:ilvl="5">
      <w:start w:val="0"/>
      <w:numFmt w:val="bullet"/>
      <w:lvlText w:val="•"/>
      <w:lvlJc w:val="left"/>
      <w:pPr>
        <w:ind w:left="5457" w:hanging="360"/>
      </w:pPr>
      <w:rPr>
        <w:rFonts w:hint="default"/>
        <w:lang w:val="en-US" w:eastAsia="en-US" w:bidi="ar-SA"/>
      </w:rPr>
    </w:lvl>
    <w:lvl w:ilvl="6">
      <w:start w:val="0"/>
      <w:numFmt w:val="bullet"/>
      <w:lvlText w:val="•"/>
      <w:lvlJc w:val="left"/>
      <w:pPr>
        <w:ind w:left="6381" w:hanging="360"/>
      </w:pPr>
      <w:rPr>
        <w:rFonts w:hint="default"/>
        <w:lang w:val="en-US" w:eastAsia="en-US" w:bidi="ar-SA"/>
      </w:rPr>
    </w:lvl>
    <w:lvl w:ilvl="7">
      <w:start w:val="0"/>
      <w:numFmt w:val="bullet"/>
      <w:lvlText w:val="•"/>
      <w:lvlJc w:val="left"/>
      <w:pPr>
        <w:ind w:left="7306" w:hanging="360"/>
      </w:pPr>
      <w:rPr>
        <w:rFonts w:hint="default"/>
        <w:lang w:val="en-US" w:eastAsia="en-US" w:bidi="ar-SA"/>
      </w:rPr>
    </w:lvl>
    <w:lvl w:ilvl="8">
      <w:start w:val="0"/>
      <w:numFmt w:val="bullet"/>
      <w:lvlText w:val="•"/>
      <w:lvlJc w:val="left"/>
      <w:pPr>
        <w:ind w:left="8230" w:hanging="360"/>
      </w:pPr>
      <w:rPr>
        <w:rFonts w:hint="default"/>
        <w:lang w:val="en-US" w:eastAsia="en-US" w:bidi="ar-SA"/>
      </w:rPr>
    </w:lvl>
  </w:abstractNum>
  <w:abstractNum w:abstractNumId="2">
    <w:multiLevelType w:val="hybridMultilevel"/>
    <w:lvl w:ilvl="0">
      <w:start w:val="5"/>
      <w:numFmt w:val="decimal"/>
      <w:lvlText w:val="%1"/>
      <w:lvlJc w:val="left"/>
      <w:pPr>
        <w:ind w:left="953" w:hanging="721"/>
        <w:jc w:val="left"/>
      </w:pPr>
      <w:rPr>
        <w:rFonts w:hint="default"/>
        <w:lang w:val="en-US" w:eastAsia="en-US" w:bidi="ar-SA"/>
      </w:rPr>
    </w:lvl>
    <w:lvl w:ilvl="1">
      <w:start w:val="16"/>
      <w:numFmt w:val="decimal"/>
      <w:lvlText w:val="%1.%2"/>
      <w:lvlJc w:val="left"/>
      <w:pPr>
        <w:ind w:left="953" w:hanging="721"/>
        <w:jc w:val="left"/>
      </w:pPr>
      <w:rPr>
        <w:rFonts w:hint="default" w:ascii="Verdana" w:hAnsi="Verdana" w:eastAsia="Verdana" w:cs="Verdana"/>
        <w:b/>
        <w:bCs/>
        <w:i w:val="0"/>
        <w:iCs w:val="0"/>
        <w:spacing w:val="-1"/>
        <w:w w:val="100"/>
        <w:sz w:val="24"/>
        <w:szCs w:val="24"/>
        <w:lang w:val="en-US" w:eastAsia="en-US" w:bidi="ar-SA"/>
      </w:rPr>
    </w:lvl>
    <w:lvl w:ilvl="2">
      <w:start w:val="0"/>
      <w:numFmt w:val="bullet"/>
      <w:lvlText w:val="•"/>
      <w:lvlJc w:val="left"/>
      <w:pPr>
        <w:ind w:left="2783" w:hanging="721"/>
      </w:pPr>
      <w:rPr>
        <w:rFonts w:hint="default"/>
        <w:lang w:val="en-US" w:eastAsia="en-US" w:bidi="ar-SA"/>
      </w:rPr>
    </w:lvl>
    <w:lvl w:ilvl="3">
      <w:start w:val="0"/>
      <w:numFmt w:val="bullet"/>
      <w:lvlText w:val="•"/>
      <w:lvlJc w:val="left"/>
      <w:pPr>
        <w:ind w:left="3695" w:hanging="721"/>
      </w:pPr>
      <w:rPr>
        <w:rFonts w:hint="default"/>
        <w:lang w:val="en-US" w:eastAsia="en-US" w:bidi="ar-SA"/>
      </w:rPr>
    </w:lvl>
    <w:lvl w:ilvl="4">
      <w:start w:val="0"/>
      <w:numFmt w:val="bullet"/>
      <w:lvlText w:val="•"/>
      <w:lvlJc w:val="left"/>
      <w:pPr>
        <w:ind w:left="4607" w:hanging="721"/>
      </w:pPr>
      <w:rPr>
        <w:rFonts w:hint="default"/>
        <w:lang w:val="en-US" w:eastAsia="en-US" w:bidi="ar-SA"/>
      </w:rPr>
    </w:lvl>
    <w:lvl w:ilvl="5">
      <w:start w:val="0"/>
      <w:numFmt w:val="bullet"/>
      <w:lvlText w:val="•"/>
      <w:lvlJc w:val="left"/>
      <w:pPr>
        <w:ind w:left="5519" w:hanging="721"/>
      </w:pPr>
      <w:rPr>
        <w:rFonts w:hint="default"/>
        <w:lang w:val="en-US" w:eastAsia="en-US" w:bidi="ar-SA"/>
      </w:rPr>
    </w:lvl>
    <w:lvl w:ilvl="6">
      <w:start w:val="0"/>
      <w:numFmt w:val="bullet"/>
      <w:lvlText w:val="•"/>
      <w:lvlJc w:val="left"/>
      <w:pPr>
        <w:ind w:left="6431" w:hanging="721"/>
      </w:pPr>
      <w:rPr>
        <w:rFonts w:hint="default"/>
        <w:lang w:val="en-US" w:eastAsia="en-US" w:bidi="ar-SA"/>
      </w:rPr>
    </w:lvl>
    <w:lvl w:ilvl="7">
      <w:start w:val="0"/>
      <w:numFmt w:val="bullet"/>
      <w:lvlText w:val="•"/>
      <w:lvlJc w:val="left"/>
      <w:pPr>
        <w:ind w:left="7343" w:hanging="721"/>
      </w:pPr>
      <w:rPr>
        <w:rFonts w:hint="default"/>
        <w:lang w:val="en-US" w:eastAsia="en-US" w:bidi="ar-SA"/>
      </w:rPr>
    </w:lvl>
    <w:lvl w:ilvl="8">
      <w:start w:val="0"/>
      <w:numFmt w:val="bullet"/>
      <w:lvlText w:val="•"/>
      <w:lvlJc w:val="left"/>
      <w:pPr>
        <w:ind w:left="8255" w:hanging="721"/>
      </w:pPr>
      <w:rPr>
        <w:rFonts w:hint="default"/>
        <w:lang w:val="en-US" w:eastAsia="en-US" w:bidi="ar-SA"/>
      </w:rPr>
    </w:lvl>
  </w:abstractNum>
  <w:abstractNum w:abstractNumId="1">
    <w:multiLevelType w:val="hybridMultilevel"/>
    <w:lvl w:ilvl="0">
      <w:start w:val="4"/>
      <w:numFmt w:val="decimal"/>
      <w:lvlText w:val="%1"/>
      <w:lvlJc w:val="left"/>
      <w:pPr>
        <w:ind w:left="953" w:hanging="721"/>
        <w:jc w:val="left"/>
      </w:pPr>
      <w:rPr>
        <w:rFonts w:hint="default"/>
        <w:lang w:val="en-US" w:eastAsia="en-US" w:bidi="ar-SA"/>
      </w:rPr>
    </w:lvl>
    <w:lvl w:ilvl="1">
      <w:start w:val="22"/>
      <w:numFmt w:val="decimal"/>
      <w:lvlText w:val="%1.%2"/>
      <w:lvlJc w:val="left"/>
      <w:pPr>
        <w:ind w:left="953" w:hanging="721"/>
        <w:jc w:val="left"/>
      </w:pPr>
      <w:rPr>
        <w:rFonts w:hint="default" w:ascii="Verdana" w:hAnsi="Verdana" w:eastAsia="Verdana" w:cs="Verdana"/>
        <w:b/>
        <w:bCs/>
        <w:i w:val="0"/>
        <w:iCs w:val="0"/>
        <w:spacing w:val="-1"/>
        <w:w w:val="100"/>
        <w:sz w:val="24"/>
        <w:szCs w:val="24"/>
        <w:lang w:val="en-US" w:eastAsia="en-US" w:bidi="ar-SA"/>
      </w:rPr>
    </w:lvl>
    <w:lvl w:ilvl="2">
      <w:start w:val="0"/>
      <w:numFmt w:val="bullet"/>
      <w:lvlText w:val="•"/>
      <w:lvlJc w:val="left"/>
      <w:pPr>
        <w:ind w:left="2783" w:hanging="721"/>
      </w:pPr>
      <w:rPr>
        <w:rFonts w:hint="default"/>
        <w:lang w:val="en-US" w:eastAsia="en-US" w:bidi="ar-SA"/>
      </w:rPr>
    </w:lvl>
    <w:lvl w:ilvl="3">
      <w:start w:val="0"/>
      <w:numFmt w:val="bullet"/>
      <w:lvlText w:val="•"/>
      <w:lvlJc w:val="left"/>
      <w:pPr>
        <w:ind w:left="3695" w:hanging="721"/>
      </w:pPr>
      <w:rPr>
        <w:rFonts w:hint="default"/>
        <w:lang w:val="en-US" w:eastAsia="en-US" w:bidi="ar-SA"/>
      </w:rPr>
    </w:lvl>
    <w:lvl w:ilvl="4">
      <w:start w:val="0"/>
      <w:numFmt w:val="bullet"/>
      <w:lvlText w:val="•"/>
      <w:lvlJc w:val="left"/>
      <w:pPr>
        <w:ind w:left="4607" w:hanging="721"/>
      </w:pPr>
      <w:rPr>
        <w:rFonts w:hint="default"/>
        <w:lang w:val="en-US" w:eastAsia="en-US" w:bidi="ar-SA"/>
      </w:rPr>
    </w:lvl>
    <w:lvl w:ilvl="5">
      <w:start w:val="0"/>
      <w:numFmt w:val="bullet"/>
      <w:lvlText w:val="•"/>
      <w:lvlJc w:val="left"/>
      <w:pPr>
        <w:ind w:left="5519" w:hanging="721"/>
      </w:pPr>
      <w:rPr>
        <w:rFonts w:hint="default"/>
        <w:lang w:val="en-US" w:eastAsia="en-US" w:bidi="ar-SA"/>
      </w:rPr>
    </w:lvl>
    <w:lvl w:ilvl="6">
      <w:start w:val="0"/>
      <w:numFmt w:val="bullet"/>
      <w:lvlText w:val="•"/>
      <w:lvlJc w:val="left"/>
      <w:pPr>
        <w:ind w:left="6431" w:hanging="721"/>
      </w:pPr>
      <w:rPr>
        <w:rFonts w:hint="default"/>
        <w:lang w:val="en-US" w:eastAsia="en-US" w:bidi="ar-SA"/>
      </w:rPr>
    </w:lvl>
    <w:lvl w:ilvl="7">
      <w:start w:val="0"/>
      <w:numFmt w:val="bullet"/>
      <w:lvlText w:val="•"/>
      <w:lvlJc w:val="left"/>
      <w:pPr>
        <w:ind w:left="7343" w:hanging="721"/>
      </w:pPr>
      <w:rPr>
        <w:rFonts w:hint="default"/>
        <w:lang w:val="en-US" w:eastAsia="en-US" w:bidi="ar-SA"/>
      </w:rPr>
    </w:lvl>
    <w:lvl w:ilvl="8">
      <w:start w:val="0"/>
      <w:numFmt w:val="bullet"/>
      <w:lvlText w:val="•"/>
      <w:lvlJc w:val="left"/>
      <w:pPr>
        <w:ind w:left="8255" w:hanging="721"/>
      </w:pPr>
      <w:rPr>
        <w:rFonts w:hint="default"/>
        <w:lang w:val="en-US" w:eastAsia="en-US" w:bidi="ar-SA"/>
      </w:rPr>
    </w:lvl>
  </w:abstractNum>
  <w:abstractNum w:abstractNumId="0">
    <w:multiLevelType w:val="hybridMultilevel"/>
    <w:lvl w:ilvl="0">
      <w:start w:val="1"/>
      <w:numFmt w:val="decimal"/>
      <w:lvlText w:val="%1.0"/>
      <w:lvlJc w:val="left"/>
      <w:pPr>
        <w:ind w:left="1080" w:hanging="720"/>
        <w:jc w:val="left"/>
      </w:pPr>
      <w:rPr>
        <w:rFonts w:hint="default" w:ascii="Verdana" w:hAnsi="Verdana" w:eastAsia="Verdana" w:cs="Verdana"/>
        <w:b/>
        <w:bCs/>
        <w:i w:val="0"/>
        <w:iCs w:val="0"/>
        <w:spacing w:val="-1"/>
        <w:w w:val="100"/>
        <w:sz w:val="24"/>
        <w:szCs w:val="24"/>
        <w:lang w:val="en-US" w:eastAsia="en-US" w:bidi="ar-SA"/>
      </w:rPr>
    </w:lvl>
    <w:lvl w:ilvl="1">
      <w:start w:val="0"/>
      <w:numFmt w:val="bullet"/>
      <w:lvlText w:val="•"/>
      <w:lvlJc w:val="left"/>
      <w:pPr>
        <w:ind w:left="1979" w:hanging="720"/>
      </w:pPr>
      <w:rPr>
        <w:rFonts w:hint="default"/>
        <w:lang w:val="en-US" w:eastAsia="en-US" w:bidi="ar-SA"/>
      </w:rPr>
    </w:lvl>
    <w:lvl w:ilvl="2">
      <w:start w:val="0"/>
      <w:numFmt w:val="bullet"/>
      <w:lvlText w:val="•"/>
      <w:lvlJc w:val="left"/>
      <w:pPr>
        <w:ind w:left="2879" w:hanging="720"/>
      </w:pPr>
      <w:rPr>
        <w:rFonts w:hint="default"/>
        <w:lang w:val="en-US" w:eastAsia="en-US" w:bidi="ar-SA"/>
      </w:rPr>
    </w:lvl>
    <w:lvl w:ilvl="3">
      <w:start w:val="0"/>
      <w:numFmt w:val="bullet"/>
      <w:lvlText w:val="•"/>
      <w:lvlJc w:val="left"/>
      <w:pPr>
        <w:ind w:left="3779" w:hanging="720"/>
      </w:pPr>
      <w:rPr>
        <w:rFonts w:hint="default"/>
        <w:lang w:val="en-US" w:eastAsia="en-US" w:bidi="ar-SA"/>
      </w:rPr>
    </w:lvl>
    <w:lvl w:ilvl="4">
      <w:start w:val="0"/>
      <w:numFmt w:val="bullet"/>
      <w:lvlText w:val="•"/>
      <w:lvlJc w:val="left"/>
      <w:pPr>
        <w:ind w:left="4679" w:hanging="720"/>
      </w:pPr>
      <w:rPr>
        <w:rFonts w:hint="default"/>
        <w:lang w:val="en-US" w:eastAsia="en-US" w:bidi="ar-SA"/>
      </w:rPr>
    </w:lvl>
    <w:lvl w:ilvl="5">
      <w:start w:val="0"/>
      <w:numFmt w:val="bullet"/>
      <w:lvlText w:val="•"/>
      <w:lvlJc w:val="left"/>
      <w:pPr>
        <w:ind w:left="5579" w:hanging="720"/>
      </w:pPr>
      <w:rPr>
        <w:rFonts w:hint="default"/>
        <w:lang w:val="en-US" w:eastAsia="en-US" w:bidi="ar-SA"/>
      </w:rPr>
    </w:lvl>
    <w:lvl w:ilvl="6">
      <w:start w:val="0"/>
      <w:numFmt w:val="bullet"/>
      <w:lvlText w:val="•"/>
      <w:lvlJc w:val="left"/>
      <w:pPr>
        <w:ind w:left="6479" w:hanging="720"/>
      </w:pPr>
      <w:rPr>
        <w:rFonts w:hint="default"/>
        <w:lang w:val="en-US" w:eastAsia="en-US" w:bidi="ar-SA"/>
      </w:rPr>
    </w:lvl>
    <w:lvl w:ilvl="7">
      <w:start w:val="0"/>
      <w:numFmt w:val="bullet"/>
      <w:lvlText w:val="•"/>
      <w:lvlJc w:val="left"/>
      <w:pPr>
        <w:ind w:left="7379" w:hanging="720"/>
      </w:pPr>
      <w:rPr>
        <w:rFonts w:hint="default"/>
        <w:lang w:val="en-US" w:eastAsia="en-US" w:bidi="ar-SA"/>
      </w:rPr>
    </w:lvl>
    <w:lvl w:ilvl="8">
      <w:start w:val="0"/>
      <w:numFmt w:val="bullet"/>
      <w:lvlText w:val="•"/>
      <w:lvlJc w:val="left"/>
      <w:pPr>
        <w:ind w:left="8279" w:hanging="720"/>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TOC1" w:type="paragraph">
    <w:name w:val="TOC 1"/>
    <w:basedOn w:val="Normal"/>
    <w:uiPriority w:val="1"/>
    <w:qFormat/>
    <w:pPr>
      <w:spacing w:before="157"/>
      <w:ind w:left="1080" w:hanging="720"/>
    </w:pPr>
    <w:rPr>
      <w:rFonts w:ascii="Verdana" w:hAnsi="Verdana" w:eastAsia="Verdana" w:cs="Verdana"/>
      <w:b/>
      <w:bCs/>
      <w:sz w:val="24"/>
      <w:szCs w:val="24"/>
      <w:lang w:val="en-US" w:eastAsia="en-US" w:bidi="ar-SA"/>
    </w:rPr>
  </w:style>
  <w:style w:styleId="TOC2" w:type="paragraph">
    <w:name w:val="TOC 2"/>
    <w:basedOn w:val="Normal"/>
    <w:uiPriority w:val="1"/>
    <w:qFormat/>
    <w:pPr>
      <w:spacing w:before="157"/>
      <w:ind w:left="600"/>
    </w:pPr>
    <w:rPr>
      <w:rFonts w:ascii="Verdana" w:hAnsi="Verdana" w:eastAsia="Verdana" w:cs="Verdana"/>
      <w:sz w:val="24"/>
      <w:szCs w:val="24"/>
      <w:lang w:val="en-US" w:eastAsia="en-US" w:bidi="ar-SA"/>
    </w:rPr>
  </w:style>
  <w:style w:styleId="TOC3" w:type="paragraph">
    <w:name w:val="TOC 3"/>
    <w:basedOn w:val="Normal"/>
    <w:uiPriority w:val="1"/>
    <w:qFormat/>
    <w:pPr>
      <w:spacing w:before="157"/>
      <w:ind w:left="600"/>
    </w:pPr>
    <w:rPr>
      <w:rFonts w:ascii="Verdana" w:hAnsi="Verdana" w:eastAsia="Verdana" w:cs="Verdana"/>
      <w:b/>
      <w:bCs/>
      <w:i/>
      <w:iCs/>
      <w:lang w:val="en-US" w:eastAsia="en-US" w:bidi="ar-SA"/>
    </w:rPr>
  </w:style>
  <w:style w:styleId="BodyText" w:type="paragraph">
    <w:name w:val="Body Text"/>
    <w:basedOn w:val="Normal"/>
    <w:uiPriority w:val="1"/>
    <w:qFormat/>
    <w:pPr/>
    <w:rPr>
      <w:rFonts w:ascii="Verdana" w:hAnsi="Verdana" w:eastAsia="Verdana" w:cs="Verdana"/>
      <w:sz w:val="24"/>
      <w:szCs w:val="24"/>
      <w:lang w:val="en-US" w:eastAsia="en-US" w:bidi="ar-SA"/>
    </w:rPr>
  </w:style>
  <w:style w:styleId="Heading1" w:type="paragraph">
    <w:name w:val="Heading 1"/>
    <w:basedOn w:val="Normal"/>
    <w:uiPriority w:val="1"/>
    <w:qFormat/>
    <w:pPr>
      <w:ind w:left="120"/>
      <w:outlineLvl w:val="1"/>
    </w:pPr>
    <w:rPr>
      <w:rFonts w:ascii="Verdana" w:hAnsi="Verdana" w:eastAsia="Verdana" w:cs="Verdana"/>
      <w:b/>
      <w:bCs/>
      <w:sz w:val="36"/>
      <w:szCs w:val="36"/>
      <w:lang w:val="en-US" w:eastAsia="en-US" w:bidi="ar-SA"/>
    </w:rPr>
  </w:style>
  <w:style w:styleId="Heading2" w:type="paragraph">
    <w:name w:val="Heading 2"/>
    <w:basedOn w:val="Normal"/>
    <w:uiPriority w:val="1"/>
    <w:qFormat/>
    <w:pPr>
      <w:ind w:left="120"/>
      <w:outlineLvl w:val="2"/>
    </w:pPr>
    <w:rPr>
      <w:rFonts w:ascii="Verdana" w:hAnsi="Verdana" w:eastAsia="Verdana" w:cs="Verdana"/>
      <w:b/>
      <w:bCs/>
      <w:sz w:val="30"/>
      <w:szCs w:val="30"/>
      <w:lang w:val="en-US" w:eastAsia="en-US" w:bidi="ar-SA"/>
    </w:rPr>
  </w:style>
  <w:style w:styleId="ListParagraph" w:type="paragraph">
    <w:name w:val="List Paragraph"/>
    <w:basedOn w:val="Normal"/>
    <w:uiPriority w:val="1"/>
    <w:qFormat/>
    <w:pPr>
      <w:ind w:left="828" w:hanging="721"/>
    </w:pPr>
    <w:rPr>
      <w:rFonts w:ascii="Verdana" w:hAnsi="Verdana" w:eastAsia="Verdana" w:cs="Verdan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mailto:Hannah.Russell@nihrc.org" TargetMode="External"/><Relationship Id="rId8" Type="http://schemas.openxmlformats.org/officeDocument/2006/relationships/hyperlink" Target="mailto:Eilis.Haughey@nihrc.org" TargetMode="External"/><Relationship Id="rId9" Type="http://schemas.openxmlformats.org/officeDocument/2006/relationships/hyperlink" Target="http://www.nihrc.org/" TargetMode="External"/><Relationship Id="rId10" Type="http://schemas.openxmlformats.org/officeDocument/2006/relationships/hyperlink" Target="mailto:info@nihrc.org"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Simms</dc:creator>
  <dcterms:created xsi:type="dcterms:W3CDTF">2025-03-25T14:06:36Z</dcterms:created>
  <dcterms:modified xsi:type="dcterms:W3CDTF">2025-03-25T14:06:36Z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2024-11-26T00:00:00Z</vt:filetime>
  </property>
  <property fmtid="{D5CDD505-2E9C-101B-9397-08002B2CF9AE}" pid="3" name="Creator">
    <vt:lpwstr>Microsoft® Word for Microsoft 365</vt:lpwstr>
  </property>
  <property fmtid="{D5CDD505-2E9C-101B-9397-08002B2CF9AE}" pid="4" name="LastSaved">
    <vt:filetime>2025-03-25T00:00:00Z</vt:filetime>
  </property>
  <property fmtid="{D5CDD505-2E9C-101B-9397-08002B2CF9AE}" pid="5" name="Producer">
    <vt:lpwstr>Microsoft® Word for Microsoft 365</vt:lpwstr>
  </property>
</Properties>
</file>