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44D3" w14:textId="77777777" w:rsidR="007C30D6" w:rsidRPr="003124F6" w:rsidRDefault="007C30D6" w:rsidP="007C30D6">
      <w:pPr>
        <w:spacing w:after="0" w:line="240" w:lineRule="auto"/>
        <w:jc w:val="center"/>
        <w:rPr>
          <w:rFonts w:ascii="Verdana" w:eastAsia="Times New Roman" w:hAnsi="Verdana" w:cs="Times New Roman"/>
          <w:sz w:val="24"/>
          <w:szCs w:val="24"/>
        </w:rPr>
      </w:pPr>
      <w:r>
        <w:rPr>
          <w:noProof/>
        </w:rPr>
        <w:drawing>
          <wp:inline distT="0" distB="0" distL="0" distR="0" wp14:anchorId="41F726F1" wp14:editId="0E42D765">
            <wp:extent cx="2908300" cy="3889375"/>
            <wp:effectExtent l="0" t="0" r="0" b="0"/>
            <wp:docPr id="4" name="Picture 4"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and black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908300" cy="3889375"/>
                    </a:xfrm>
                    <a:prstGeom prst="rect">
                      <a:avLst/>
                    </a:prstGeom>
                  </pic:spPr>
                </pic:pic>
              </a:graphicData>
            </a:graphic>
          </wp:inline>
        </w:drawing>
      </w:r>
    </w:p>
    <w:p w14:paraId="2F421065" w14:textId="77777777" w:rsidR="007C30D6" w:rsidRPr="003124F6" w:rsidRDefault="007C30D6" w:rsidP="007C30D6">
      <w:pPr>
        <w:spacing w:after="0" w:line="240" w:lineRule="auto"/>
        <w:rPr>
          <w:rFonts w:ascii="Verdana" w:eastAsia="Times New Roman" w:hAnsi="Verdana" w:cs="Times New Roman"/>
          <w:sz w:val="24"/>
          <w:szCs w:val="24"/>
        </w:rPr>
      </w:pPr>
    </w:p>
    <w:p w14:paraId="147BBFF2" w14:textId="77777777" w:rsidR="007C30D6" w:rsidRPr="003124F6" w:rsidRDefault="007C30D6" w:rsidP="007C30D6">
      <w:pPr>
        <w:spacing w:after="0" w:line="240" w:lineRule="auto"/>
        <w:rPr>
          <w:rFonts w:ascii="Verdana" w:eastAsia="Times New Roman" w:hAnsi="Verdana" w:cs="Times New Roman"/>
          <w:sz w:val="24"/>
          <w:szCs w:val="24"/>
        </w:rPr>
      </w:pPr>
    </w:p>
    <w:p w14:paraId="6A7F64CD" w14:textId="77777777" w:rsidR="007C30D6" w:rsidRPr="003124F6" w:rsidRDefault="007C30D6" w:rsidP="007C30D6">
      <w:pPr>
        <w:spacing w:after="0" w:line="240" w:lineRule="auto"/>
        <w:rPr>
          <w:rFonts w:ascii="Verdana" w:eastAsia="Times New Roman" w:hAnsi="Verdana" w:cs="Times New Roman"/>
          <w:sz w:val="24"/>
          <w:szCs w:val="24"/>
        </w:rPr>
      </w:pPr>
    </w:p>
    <w:p w14:paraId="344B0E06" w14:textId="77777777" w:rsidR="007C30D6" w:rsidRPr="005267F4" w:rsidRDefault="007C30D6" w:rsidP="007C30D6">
      <w:pPr>
        <w:spacing w:after="0" w:line="240" w:lineRule="auto"/>
        <w:jc w:val="center"/>
        <w:rPr>
          <w:rFonts w:ascii="Verdana" w:hAnsi="Verdana" w:cs="Arial"/>
          <w:b/>
          <w:bCs/>
          <w:color w:val="77328A"/>
          <w:sz w:val="36"/>
          <w:szCs w:val="36"/>
        </w:rPr>
      </w:pPr>
      <w:r w:rsidRPr="005267F4">
        <w:rPr>
          <w:rFonts w:ascii="Verdana" w:hAnsi="Verdana" w:cs="Arial"/>
          <w:b/>
          <w:bCs/>
          <w:color w:val="77328A"/>
          <w:sz w:val="36"/>
          <w:szCs w:val="36"/>
        </w:rPr>
        <w:t>Business Plan 2025-26</w:t>
      </w:r>
    </w:p>
    <w:p w14:paraId="3E65D831" w14:textId="77777777" w:rsidR="007C30D6" w:rsidRPr="00626967" w:rsidRDefault="007C30D6" w:rsidP="007C30D6">
      <w:pPr>
        <w:spacing w:after="0" w:line="240" w:lineRule="auto"/>
        <w:jc w:val="center"/>
        <w:rPr>
          <w:rFonts w:ascii="Verdana" w:hAnsi="Verdana" w:cs="Arial"/>
          <w:b/>
          <w:bCs/>
          <w:color w:val="77328A"/>
          <w:sz w:val="36"/>
          <w:szCs w:val="36"/>
        </w:rPr>
      </w:pPr>
    </w:p>
    <w:p w14:paraId="478046A1" w14:textId="77777777" w:rsidR="007C30D6" w:rsidRPr="003124F6" w:rsidRDefault="007C30D6" w:rsidP="007C30D6">
      <w:pPr>
        <w:spacing w:after="0" w:line="240" w:lineRule="auto"/>
        <w:rPr>
          <w:rFonts w:ascii="Verdana" w:eastAsia="Times New Roman" w:hAnsi="Verdana" w:cs="Times New Roman"/>
          <w:sz w:val="24"/>
          <w:szCs w:val="24"/>
        </w:rPr>
      </w:pPr>
    </w:p>
    <w:p w14:paraId="1F226795" w14:textId="77777777" w:rsidR="007C30D6" w:rsidRPr="003124F6" w:rsidRDefault="007C30D6" w:rsidP="007C30D6">
      <w:pPr>
        <w:spacing w:after="0" w:line="240" w:lineRule="auto"/>
        <w:rPr>
          <w:rFonts w:ascii="Verdana" w:eastAsia="Times New Roman" w:hAnsi="Verdana" w:cs="Times New Roman"/>
          <w:sz w:val="24"/>
          <w:szCs w:val="24"/>
        </w:rPr>
      </w:pPr>
    </w:p>
    <w:p w14:paraId="05EC717C" w14:textId="77777777" w:rsidR="007C30D6" w:rsidRPr="003124F6" w:rsidRDefault="007C30D6" w:rsidP="007C30D6">
      <w:pPr>
        <w:spacing w:after="0" w:line="240" w:lineRule="auto"/>
        <w:rPr>
          <w:rFonts w:ascii="Verdana" w:eastAsia="Times New Roman" w:hAnsi="Verdana" w:cs="Times New Roman"/>
          <w:sz w:val="24"/>
          <w:szCs w:val="24"/>
        </w:rPr>
      </w:pPr>
    </w:p>
    <w:p w14:paraId="5ACA57EB" w14:textId="77777777" w:rsidR="007C30D6" w:rsidRPr="003124F6" w:rsidRDefault="007C30D6" w:rsidP="007C30D6">
      <w:pPr>
        <w:spacing w:after="0" w:line="240" w:lineRule="auto"/>
        <w:rPr>
          <w:rFonts w:ascii="Verdana" w:eastAsia="Times New Roman" w:hAnsi="Verdana" w:cs="Times New Roman"/>
          <w:sz w:val="24"/>
          <w:szCs w:val="24"/>
        </w:rPr>
      </w:pPr>
    </w:p>
    <w:p w14:paraId="1F9BC337" w14:textId="77777777" w:rsidR="007C30D6" w:rsidRPr="003124F6" w:rsidRDefault="007C30D6" w:rsidP="007C30D6">
      <w:pPr>
        <w:spacing w:after="0" w:line="240" w:lineRule="auto"/>
        <w:rPr>
          <w:rFonts w:ascii="Verdana" w:eastAsia="Times New Roman" w:hAnsi="Verdana" w:cs="Times New Roman"/>
          <w:sz w:val="24"/>
          <w:szCs w:val="24"/>
        </w:rPr>
      </w:pPr>
    </w:p>
    <w:p w14:paraId="359CDD96" w14:textId="77777777" w:rsidR="007C30D6" w:rsidRPr="003124F6" w:rsidRDefault="007C30D6" w:rsidP="007C30D6">
      <w:pPr>
        <w:spacing w:after="0" w:line="240" w:lineRule="auto"/>
        <w:rPr>
          <w:rFonts w:ascii="Verdana" w:eastAsia="Times New Roman" w:hAnsi="Verdana" w:cs="Times New Roman"/>
          <w:sz w:val="24"/>
          <w:szCs w:val="24"/>
        </w:rPr>
      </w:pPr>
    </w:p>
    <w:p w14:paraId="5DED9DB4" w14:textId="77777777" w:rsidR="007C30D6" w:rsidRPr="003124F6" w:rsidRDefault="007C30D6" w:rsidP="007C30D6">
      <w:pPr>
        <w:spacing w:after="0" w:line="240" w:lineRule="auto"/>
        <w:rPr>
          <w:rFonts w:ascii="Verdana" w:eastAsia="Times New Roman" w:hAnsi="Verdana" w:cs="Times New Roman"/>
          <w:sz w:val="24"/>
          <w:szCs w:val="24"/>
        </w:rPr>
      </w:pPr>
    </w:p>
    <w:p w14:paraId="7FC7F6E7" w14:textId="77777777" w:rsidR="007C30D6" w:rsidRPr="003124F6" w:rsidRDefault="007C30D6" w:rsidP="007C30D6">
      <w:pPr>
        <w:spacing w:after="0" w:line="240" w:lineRule="auto"/>
        <w:rPr>
          <w:rFonts w:ascii="Verdana" w:eastAsia="Times New Roman" w:hAnsi="Verdana" w:cs="Times New Roman"/>
          <w:sz w:val="24"/>
          <w:szCs w:val="24"/>
        </w:rPr>
      </w:pPr>
    </w:p>
    <w:p w14:paraId="3557E711" w14:textId="77777777" w:rsidR="007C30D6" w:rsidRPr="003124F6" w:rsidRDefault="007C30D6" w:rsidP="007C30D6">
      <w:pPr>
        <w:spacing w:after="0" w:line="240" w:lineRule="auto"/>
        <w:rPr>
          <w:rFonts w:ascii="Verdana" w:eastAsia="Times New Roman" w:hAnsi="Verdana" w:cs="Times New Roman"/>
          <w:sz w:val="24"/>
          <w:szCs w:val="24"/>
        </w:rPr>
      </w:pPr>
    </w:p>
    <w:p w14:paraId="0848476D" w14:textId="77777777" w:rsidR="007C30D6" w:rsidRPr="003124F6" w:rsidRDefault="007C30D6" w:rsidP="007C30D6">
      <w:pPr>
        <w:spacing w:after="0" w:line="240" w:lineRule="auto"/>
        <w:rPr>
          <w:rFonts w:ascii="Verdana" w:eastAsia="Times New Roman" w:hAnsi="Verdana" w:cs="Times New Roman"/>
          <w:sz w:val="24"/>
          <w:szCs w:val="24"/>
        </w:rPr>
      </w:pPr>
    </w:p>
    <w:p w14:paraId="57E8E8AD" w14:textId="77777777" w:rsidR="007C30D6" w:rsidRPr="003124F6" w:rsidRDefault="007C30D6" w:rsidP="007C30D6">
      <w:pPr>
        <w:spacing w:after="0" w:line="240" w:lineRule="auto"/>
        <w:rPr>
          <w:rFonts w:ascii="Verdana" w:eastAsia="Times New Roman" w:hAnsi="Verdana" w:cs="Times New Roman"/>
          <w:sz w:val="24"/>
          <w:szCs w:val="24"/>
        </w:rPr>
      </w:pPr>
    </w:p>
    <w:p w14:paraId="1D332B03" w14:textId="77777777" w:rsidR="007C30D6" w:rsidRPr="003124F6" w:rsidRDefault="007C30D6" w:rsidP="007C30D6">
      <w:pPr>
        <w:spacing w:after="0" w:line="240" w:lineRule="auto"/>
        <w:rPr>
          <w:rFonts w:ascii="Verdana" w:eastAsia="Times New Roman" w:hAnsi="Verdana" w:cs="Times New Roman"/>
          <w:sz w:val="24"/>
          <w:szCs w:val="24"/>
        </w:rPr>
      </w:pPr>
    </w:p>
    <w:p w14:paraId="4F05D6B9" w14:textId="77777777" w:rsidR="007C30D6" w:rsidRPr="003124F6" w:rsidRDefault="007C30D6" w:rsidP="007C30D6">
      <w:pPr>
        <w:spacing w:after="0" w:line="240" w:lineRule="auto"/>
        <w:rPr>
          <w:rFonts w:ascii="Verdana" w:eastAsia="Times New Roman" w:hAnsi="Verdana" w:cs="Times New Roman"/>
          <w:sz w:val="24"/>
          <w:szCs w:val="24"/>
        </w:rPr>
      </w:pPr>
    </w:p>
    <w:p w14:paraId="2E0B5FBC" w14:textId="77777777" w:rsidR="007C30D6" w:rsidRPr="003124F6" w:rsidRDefault="007C30D6" w:rsidP="007C30D6">
      <w:pPr>
        <w:spacing w:after="0" w:line="240" w:lineRule="auto"/>
        <w:rPr>
          <w:rFonts w:ascii="Verdana" w:eastAsia="Times New Roman" w:hAnsi="Verdana" w:cs="Times New Roman"/>
          <w:sz w:val="24"/>
          <w:szCs w:val="24"/>
        </w:rPr>
      </w:pPr>
    </w:p>
    <w:p w14:paraId="056471B0" w14:textId="77777777" w:rsidR="007C30D6" w:rsidRPr="003124F6" w:rsidRDefault="007C30D6" w:rsidP="007C30D6">
      <w:pPr>
        <w:spacing w:after="0" w:line="240" w:lineRule="auto"/>
        <w:rPr>
          <w:rFonts w:ascii="Verdana" w:eastAsia="Times New Roman" w:hAnsi="Verdana" w:cs="Times New Roman"/>
          <w:sz w:val="24"/>
          <w:szCs w:val="24"/>
        </w:rPr>
      </w:pPr>
    </w:p>
    <w:p w14:paraId="796A1DDD" w14:textId="77777777" w:rsidR="007C30D6" w:rsidRPr="003124F6" w:rsidRDefault="007C30D6" w:rsidP="007C30D6">
      <w:pPr>
        <w:tabs>
          <w:tab w:val="left" w:pos="0"/>
        </w:tabs>
        <w:spacing w:after="0" w:line="240" w:lineRule="auto"/>
        <w:jc w:val="center"/>
        <w:rPr>
          <w:rFonts w:ascii="Verdana" w:eastAsia="Times New Roman" w:hAnsi="Verdana" w:cs="Times New Roman"/>
          <w:sz w:val="24"/>
          <w:szCs w:val="24"/>
        </w:rPr>
      </w:pPr>
    </w:p>
    <w:p w14:paraId="77089893" w14:textId="77777777" w:rsidR="007C30D6" w:rsidRPr="003124F6" w:rsidRDefault="007C30D6" w:rsidP="007C30D6">
      <w:pPr>
        <w:spacing w:after="0" w:line="240" w:lineRule="auto"/>
        <w:rPr>
          <w:rFonts w:ascii="Verdana" w:eastAsia="Times New Roman" w:hAnsi="Verdana" w:cs="Times New Roman"/>
          <w:sz w:val="24"/>
          <w:szCs w:val="24"/>
        </w:rPr>
      </w:pPr>
    </w:p>
    <w:p w14:paraId="1FD231D2" w14:textId="77777777" w:rsidR="007C30D6" w:rsidRPr="003124F6" w:rsidRDefault="007C30D6" w:rsidP="007C30D6">
      <w:pPr>
        <w:spacing w:after="0" w:line="240" w:lineRule="auto"/>
        <w:rPr>
          <w:rFonts w:ascii="Verdana" w:eastAsia="Times New Roman" w:hAnsi="Verdana" w:cs="Times New Roman"/>
          <w:sz w:val="24"/>
          <w:szCs w:val="24"/>
        </w:rPr>
      </w:pPr>
    </w:p>
    <w:p w14:paraId="5DCE06DA" w14:textId="77777777" w:rsidR="007C30D6" w:rsidRPr="003124F6" w:rsidRDefault="007C30D6" w:rsidP="007C30D6">
      <w:pPr>
        <w:spacing w:after="0" w:line="240" w:lineRule="auto"/>
        <w:rPr>
          <w:rFonts w:ascii="Verdana" w:eastAsia="Times New Roman" w:hAnsi="Verdana" w:cs="Times New Roman"/>
          <w:sz w:val="24"/>
          <w:szCs w:val="24"/>
        </w:rPr>
      </w:pPr>
    </w:p>
    <w:p w14:paraId="43E9B090" w14:textId="77777777" w:rsidR="007C30D6" w:rsidRPr="003124F6" w:rsidRDefault="007C30D6" w:rsidP="007C30D6">
      <w:pPr>
        <w:tabs>
          <w:tab w:val="left" w:pos="0"/>
        </w:tabs>
        <w:spacing w:after="0" w:line="240" w:lineRule="auto"/>
        <w:jc w:val="center"/>
        <w:rPr>
          <w:rFonts w:ascii="Verdana" w:eastAsia="Times New Roman" w:hAnsi="Verdana" w:cs="Times New Roman"/>
          <w:sz w:val="24"/>
          <w:szCs w:val="24"/>
        </w:rPr>
        <w:sectPr w:rsidR="007C30D6" w:rsidRPr="003124F6" w:rsidSect="007C30D6">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567" w:footer="567" w:gutter="0"/>
          <w:pgNumType w:start="1"/>
          <w:cols w:space="708"/>
          <w:titlePg/>
          <w:docGrid w:linePitch="360"/>
        </w:sectPr>
      </w:pPr>
    </w:p>
    <w:p w14:paraId="77275635" w14:textId="77777777" w:rsidR="007C30D6" w:rsidRPr="003B7D0E" w:rsidRDefault="007C30D6" w:rsidP="007C30D6">
      <w:pPr>
        <w:pStyle w:val="Default"/>
        <w:rPr>
          <w:rFonts w:cs="Arial"/>
          <w:b/>
          <w:color w:val="3C3C3B"/>
          <w:sz w:val="36"/>
          <w:szCs w:val="36"/>
        </w:rPr>
      </w:pPr>
      <w:r w:rsidRPr="003B7D0E">
        <w:rPr>
          <w:rFonts w:cs="Arial"/>
          <w:b/>
          <w:color w:val="77328A"/>
          <w:sz w:val="36"/>
          <w:szCs w:val="36"/>
        </w:rPr>
        <w:lastRenderedPageBreak/>
        <w:t xml:space="preserve">Table of </w:t>
      </w:r>
      <w:r>
        <w:rPr>
          <w:rFonts w:cs="Arial"/>
          <w:b/>
          <w:color w:val="77328A"/>
          <w:sz w:val="36"/>
          <w:szCs w:val="36"/>
        </w:rPr>
        <w:t>c</w:t>
      </w:r>
      <w:r w:rsidRPr="003B7D0E">
        <w:rPr>
          <w:rFonts w:cs="Arial"/>
          <w:b/>
          <w:color w:val="77328A"/>
          <w:sz w:val="36"/>
          <w:szCs w:val="36"/>
        </w:rPr>
        <w:t>ontents</w:t>
      </w:r>
    </w:p>
    <w:p w14:paraId="3B231D8D" w14:textId="77777777" w:rsidR="007C30D6" w:rsidRPr="003124F6" w:rsidRDefault="007C30D6" w:rsidP="007C30D6">
      <w:pPr>
        <w:tabs>
          <w:tab w:val="left" w:pos="0"/>
        </w:tabs>
        <w:spacing w:after="0" w:line="240" w:lineRule="auto"/>
        <w:rPr>
          <w:rFonts w:ascii="Verdana" w:eastAsia="Times New Roman" w:hAnsi="Verdana" w:cs="Times New Roman"/>
          <w:caps/>
          <w:sz w:val="24"/>
          <w:szCs w:val="24"/>
        </w:rPr>
      </w:pPr>
    </w:p>
    <w:tbl>
      <w:tblPr>
        <w:tblW w:w="0" w:type="auto"/>
        <w:tblLook w:val="04A0" w:firstRow="1" w:lastRow="0" w:firstColumn="1" w:lastColumn="0" w:noHBand="0" w:noVBand="1"/>
      </w:tblPr>
      <w:tblGrid>
        <w:gridCol w:w="7799"/>
        <w:gridCol w:w="1227"/>
      </w:tblGrid>
      <w:tr w:rsidR="007C30D6" w:rsidRPr="003124F6" w14:paraId="0020B06E" w14:textId="77777777" w:rsidTr="001B587D">
        <w:tc>
          <w:tcPr>
            <w:tcW w:w="7799" w:type="dxa"/>
            <w:shd w:val="clear" w:color="auto" w:fill="auto"/>
          </w:tcPr>
          <w:p w14:paraId="4D316C16" w14:textId="77777777" w:rsidR="007C30D6" w:rsidRPr="003124F6" w:rsidRDefault="007C30D6" w:rsidP="001B587D">
            <w:pPr>
              <w:tabs>
                <w:tab w:val="left" w:pos="0"/>
              </w:tabs>
              <w:spacing w:after="0" w:line="240" w:lineRule="auto"/>
              <w:rPr>
                <w:rFonts w:ascii="Verdana" w:eastAsia="Times New Roman" w:hAnsi="Verdana" w:cs="Times New Roman"/>
                <w:sz w:val="24"/>
                <w:szCs w:val="24"/>
              </w:rPr>
            </w:pPr>
          </w:p>
        </w:tc>
        <w:tc>
          <w:tcPr>
            <w:tcW w:w="1227" w:type="dxa"/>
            <w:shd w:val="clear" w:color="auto" w:fill="auto"/>
          </w:tcPr>
          <w:p w14:paraId="7C0C54DE" w14:textId="77777777" w:rsidR="007C30D6" w:rsidRPr="003124F6" w:rsidRDefault="007C30D6" w:rsidP="001B587D">
            <w:pPr>
              <w:tabs>
                <w:tab w:val="left" w:pos="0"/>
              </w:tabs>
              <w:spacing w:after="0" w:line="240" w:lineRule="auto"/>
              <w:rPr>
                <w:rFonts w:ascii="Verdana" w:eastAsia="Times New Roman" w:hAnsi="Verdana" w:cs="Times New Roman"/>
                <w:sz w:val="24"/>
                <w:szCs w:val="24"/>
              </w:rPr>
            </w:pPr>
            <w:r w:rsidRPr="003124F6">
              <w:rPr>
                <w:rFonts w:ascii="Verdana" w:eastAsia="Times New Roman" w:hAnsi="Verdana" w:cs="Times New Roman"/>
                <w:b/>
                <w:sz w:val="24"/>
                <w:szCs w:val="24"/>
              </w:rPr>
              <w:t>Page</w:t>
            </w:r>
          </w:p>
        </w:tc>
      </w:tr>
      <w:tr w:rsidR="007C30D6" w:rsidRPr="00E450C3" w14:paraId="7281CE04" w14:textId="77777777" w:rsidTr="001B587D">
        <w:tc>
          <w:tcPr>
            <w:tcW w:w="7799" w:type="dxa"/>
            <w:shd w:val="clear" w:color="auto" w:fill="auto"/>
          </w:tcPr>
          <w:p w14:paraId="011D0F1B" w14:textId="77777777" w:rsidR="007C30D6" w:rsidRPr="00CF50DF" w:rsidRDefault="007C30D6" w:rsidP="001B587D">
            <w:pPr>
              <w:tabs>
                <w:tab w:val="left" w:pos="0"/>
              </w:tabs>
              <w:spacing w:after="0" w:line="240" w:lineRule="auto"/>
              <w:rPr>
                <w:rFonts w:ascii="Verdana" w:eastAsia="Times New Roman" w:hAnsi="Verdana" w:cs="Times New Roman"/>
                <w:sz w:val="24"/>
                <w:szCs w:val="24"/>
              </w:rPr>
            </w:pPr>
          </w:p>
        </w:tc>
        <w:tc>
          <w:tcPr>
            <w:tcW w:w="1227" w:type="dxa"/>
            <w:shd w:val="clear" w:color="auto" w:fill="auto"/>
          </w:tcPr>
          <w:p w14:paraId="52D9398E" w14:textId="77777777" w:rsidR="007C30D6" w:rsidRPr="00CF50DF"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486B0565" w14:textId="77777777" w:rsidTr="001B587D">
        <w:tc>
          <w:tcPr>
            <w:tcW w:w="7799" w:type="dxa"/>
            <w:shd w:val="clear" w:color="auto" w:fill="auto"/>
          </w:tcPr>
          <w:p w14:paraId="78C97546" w14:textId="77777777" w:rsidR="007C30D6" w:rsidRPr="00E450C3" w:rsidRDefault="007C30D6"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Foreword</w:t>
            </w:r>
          </w:p>
        </w:tc>
        <w:tc>
          <w:tcPr>
            <w:tcW w:w="1227" w:type="dxa"/>
            <w:shd w:val="clear" w:color="auto" w:fill="auto"/>
          </w:tcPr>
          <w:p w14:paraId="63A4E827" w14:textId="7B81A93E" w:rsidR="007C30D6" w:rsidRPr="00E450C3" w:rsidRDefault="00EC061A"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4</w:t>
            </w:r>
          </w:p>
        </w:tc>
      </w:tr>
      <w:tr w:rsidR="007C30D6" w:rsidRPr="00E450C3" w14:paraId="708B4C75" w14:textId="77777777" w:rsidTr="001B587D">
        <w:tc>
          <w:tcPr>
            <w:tcW w:w="7799" w:type="dxa"/>
            <w:shd w:val="clear" w:color="auto" w:fill="auto"/>
          </w:tcPr>
          <w:p w14:paraId="4CBADCBE" w14:textId="77777777" w:rsidR="007C30D6" w:rsidRDefault="007C30D6" w:rsidP="001B587D">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37B331D3" w14:textId="77777777" w:rsidR="007C30D6"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38C609CA" w14:textId="77777777" w:rsidTr="001B587D">
        <w:tc>
          <w:tcPr>
            <w:tcW w:w="7799" w:type="dxa"/>
            <w:shd w:val="clear" w:color="auto" w:fill="auto"/>
          </w:tcPr>
          <w:p w14:paraId="2B01186B" w14:textId="77777777" w:rsidR="007C30D6" w:rsidRPr="00E450C3" w:rsidRDefault="007C30D6" w:rsidP="001B587D">
            <w:pPr>
              <w:tabs>
                <w:tab w:val="left" w:pos="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Our vision</w:t>
            </w:r>
          </w:p>
        </w:tc>
        <w:tc>
          <w:tcPr>
            <w:tcW w:w="1227" w:type="dxa"/>
            <w:shd w:val="clear" w:color="auto" w:fill="auto"/>
          </w:tcPr>
          <w:p w14:paraId="64129AB5" w14:textId="074C8CE0" w:rsidR="007C30D6" w:rsidRDefault="00EC061A"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5</w:t>
            </w:r>
          </w:p>
        </w:tc>
      </w:tr>
      <w:tr w:rsidR="007C30D6" w:rsidRPr="00E450C3" w14:paraId="1183D749" w14:textId="77777777" w:rsidTr="001B587D">
        <w:tc>
          <w:tcPr>
            <w:tcW w:w="7799" w:type="dxa"/>
            <w:shd w:val="clear" w:color="auto" w:fill="auto"/>
          </w:tcPr>
          <w:p w14:paraId="207263C6" w14:textId="77777777" w:rsidR="007C30D6" w:rsidRPr="00E450C3" w:rsidRDefault="007C30D6" w:rsidP="001B587D">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5F6A7127" w14:textId="77777777" w:rsidR="007C30D6" w:rsidRPr="00E450C3"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4E350856" w14:textId="77777777" w:rsidTr="001B587D">
        <w:tc>
          <w:tcPr>
            <w:tcW w:w="7799" w:type="dxa"/>
            <w:shd w:val="clear" w:color="auto" w:fill="auto"/>
          </w:tcPr>
          <w:p w14:paraId="09E6D780" w14:textId="77777777" w:rsidR="007C30D6" w:rsidRPr="00E450C3" w:rsidRDefault="007C30D6" w:rsidP="001B587D">
            <w:pPr>
              <w:tabs>
                <w:tab w:val="left" w:pos="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Our mission</w:t>
            </w:r>
            <w:r w:rsidRPr="00E450C3">
              <w:rPr>
                <w:rFonts w:ascii="Verdana" w:eastAsia="Times New Roman" w:hAnsi="Verdana" w:cs="Times New Roman"/>
                <w:sz w:val="24"/>
                <w:szCs w:val="24"/>
              </w:rPr>
              <w:tab/>
            </w:r>
          </w:p>
        </w:tc>
        <w:tc>
          <w:tcPr>
            <w:tcW w:w="1227" w:type="dxa"/>
            <w:shd w:val="clear" w:color="auto" w:fill="auto"/>
          </w:tcPr>
          <w:p w14:paraId="77E60404" w14:textId="0B64BE8D" w:rsidR="007C30D6" w:rsidRPr="00E450C3" w:rsidRDefault="00EC061A"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5</w:t>
            </w:r>
          </w:p>
        </w:tc>
      </w:tr>
      <w:tr w:rsidR="007C30D6" w:rsidRPr="00E450C3" w14:paraId="072F817D" w14:textId="77777777" w:rsidTr="001B587D">
        <w:tc>
          <w:tcPr>
            <w:tcW w:w="7799" w:type="dxa"/>
            <w:shd w:val="clear" w:color="auto" w:fill="auto"/>
          </w:tcPr>
          <w:p w14:paraId="638DA0E2" w14:textId="77777777" w:rsidR="007C30D6" w:rsidRPr="00CF50DF" w:rsidRDefault="007C30D6" w:rsidP="001B587D">
            <w:pPr>
              <w:tabs>
                <w:tab w:val="left" w:pos="0"/>
              </w:tabs>
              <w:spacing w:after="0" w:line="240" w:lineRule="auto"/>
              <w:rPr>
                <w:rFonts w:ascii="Verdana" w:eastAsia="Times New Roman" w:hAnsi="Verdana" w:cs="Times New Roman"/>
                <w:sz w:val="24"/>
                <w:szCs w:val="24"/>
              </w:rPr>
            </w:pPr>
          </w:p>
        </w:tc>
        <w:tc>
          <w:tcPr>
            <w:tcW w:w="1227" w:type="dxa"/>
            <w:shd w:val="clear" w:color="auto" w:fill="auto"/>
          </w:tcPr>
          <w:p w14:paraId="4B61EF8B" w14:textId="77777777" w:rsidR="007C30D6" w:rsidRPr="00E450C3"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3FA092B0" w14:textId="77777777" w:rsidTr="001B587D">
        <w:tc>
          <w:tcPr>
            <w:tcW w:w="7799" w:type="dxa"/>
            <w:shd w:val="clear" w:color="auto" w:fill="auto"/>
          </w:tcPr>
          <w:p w14:paraId="448751A8" w14:textId="77777777" w:rsidR="007C30D6" w:rsidRPr="00E450C3" w:rsidRDefault="007C30D6" w:rsidP="001B587D">
            <w:pPr>
              <w:tabs>
                <w:tab w:val="left" w:pos="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 xml:space="preserve">Who we are </w:t>
            </w:r>
          </w:p>
        </w:tc>
        <w:tc>
          <w:tcPr>
            <w:tcW w:w="1227" w:type="dxa"/>
            <w:shd w:val="clear" w:color="auto" w:fill="auto"/>
          </w:tcPr>
          <w:p w14:paraId="16546B2E" w14:textId="127F1D3A" w:rsidR="007C30D6" w:rsidRPr="00E450C3" w:rsidRDefault="00EC061A"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5</w:t>
            </w:r>
          </w:p>
        </w:tc>
      </w:tr>
      <w:tr w:rsidR="007C30D6" w:rsidRPr="00E450C3" w14:paraId="286409F4" w14:textId="77777777" w:rsidTr="001B587D">
        <w:tc>
          <w:tcPr>
            <w:tcW w:w="7799" w:type="dxa"/>
            <w:shd w:val="clear" w:color="auto" w:fill="auto"/>
          </w:tcPr>
          <w:p w14:paraId="0E282EA6" w14:textId="77777777" w:rsidR="007C30D6" w:rsidRPr="00E450C3" w:rsidRDefault="007C30D6" w:rsidP="001B587D">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36925F70" w14:textId="77777777" w:rsidR="007C30D6" w:rsidRPr="00CF50DF"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6205249E" w14:textId="77777777" w:rsidTr="001B587D">
        <w:tc>
          <w:tcPr>
            <w:tcW w:w="7799" w:type="dxa"/>
            <w:shd w:val="clear" w:color="auto" w:fill="auto"/>
          </w:tcPr>
          <w:p w14:paraId="20DEAD4F" w14:textId="77777777" w:rsidR="007C30D6" w:rsidRPr="00E450C3" w:rsidRDefault="007C30D6"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Our principles</w:t>
            </w:r>
          </w:p>
        </w:tc>
        <w:tc>
          <w:tcPr>
            <w:tcW w:w="1227" w:type="dxa"/>
            <w:shd w:val="clear" w:color="auto" w:fill="auto"/>
          </w:tcPr>
          <w:p w14:paraId="19AB771C" w14:textId="1EF6110B" w:rsidR="007C30D6" w:rsidRPr="00CF50DF" w:rsidRDefault="00EC061A"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6</w:t>
            </w:r>
          </w:p>
        </w:tc>
      </w:tr>
      <w:tr w:rsidR="007C30D6" w:rsidRPr="00E450C3" w14:paraId="216729BE" w14:textId="77777777" w:rsidTr="001B587D">
        <w:tc>
          <w:tcPr>
            <w:tcW w:w="7799" w:type="dxa"/>
            <w:shd w:val="clear" w:color="auto" w:fill="auto"/>
          </w:tcPr>
          <w:p w14:paraId="7A5AAB1E" w14:textId="77777777" w:rsidR="007C30D6" w:rsidRPr="00E450C3" w:rsidRDefault="007C30D6" w:rsidP="001B587D">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0363A96B" w14:textId="77777777" w:rsidR="007C30D6" w:rsidRPr="00CF50DF"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28FC810D" w14:textId="77777777" w:rsidTr="001B587D">
        <w:tc>
          <w:tcPr>
            <w:tcW w:w="7799" w:type="dxa"/>
            <w:shd w:val="clear" w:color="auto" w:fill="auto"/>
          </w:tcPr>
          <w:p w14:paraId="0DB91686" w14:textId="77777777" w:rsidR="007C30D6" w:rsidRPr="00E450C3" w:rsidRDefault="007C30D6"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Our strategic objectives for 2025-28</w:t>
            </w:r>
          </w:p>
        </w:tc>
        <w:tc>
          <w:tcPr>
            <w:tcW w:w="1227" w:type="dxa"/>
            <w:shd w:val="clear" w:color="auto" w:fill="auto"/>
          </w:tcPr>
          <w:p w14:paraId="10A1C483" w14:textId="3C735D4A" w:rsidR="007C30D6" w:rsidRPr="00CF50DF" w:rsidRDefault="00EC061A"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7</w:t>
            </w:r>
          </w:p>
        </w:tc>
      </w:tr>
      <w:tr w:rsidR="007C30D6" w:rsidRPr="00E450C3" w14:paraId="524EAB63" w14:textId="77777777" w:rsidTr="001B587D">
        <w:tc>
          <w:tcPr>
            <w:tcW w:w="7799" w:type="dxa"/>
            <w:shd w:val="clear" w:color="auto" w:fill="auto"/>
          </w:tcPr>
          <w:p w14:paraId="79EF90AF" w14:textId="77777777" w:rsidR="007C30D6" w:rsidRDefault="007C30D6" w:rsidP="001B587D">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768E75EB" w14:textId="77777777" w:rsidR="007C30D6" w:rsidRPr="00E450C3"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20E1F4AD" w14:textId="77777777" w:rsidTr="001B587D">
        <w:tc>
          <w:tcPr>
            <w:tcW w:w="7799" w:type="dxa"/>
            <w:shd w:val="clear" w:color="auto" w:fill="auto"/>
          </w:tcPr>
          <w:p w14:paraId="2F11C7E9" w14:textId="2FB5796D" w:rsidR="007C30D6" w:rsidRDefault="007C30D6" w:rsidP="001B587D">
            <w:pPr>
              <w:spacing w:after="0" w:line="240" w:lineRule="auto"/>
              <w:rPr>
                <w:rFonts w:ascii="Verdana" w:eastAsia="Times New Roman" w:hAnsi="Verdana" w:cs="Times New Roman"/>
                <w:b/>
                <w:bCs/>
                <w:sz w:val="24"/>
                <w:szCs w:val="24"/>
              </w:rPr>
            </w:pPr>
            <w:r w:rsidRPr="22AD59CB">
              <w:rPr>
                <w:rFonts w:ascii="Verdana" w:eastAsia="Times New Roman" w:hAnsi="Verdana" w:cs="Times New Roman"/>
                <w:b/>
                <w:bCs/>
                <w:sz w:val="24"/>
                <w:szCs w:val="24"/>
              </w:rPr>
              <w:t xml:space="preserve">How we will work </w:t>
            </w:r>
            <w:r w:rsidR="00F66FB3">
              <w:rPr>
                <w:rFonts w:ascii="Verdana" w:eastAsia="Times New Roman" w:hAnsi="Verdana" w:cs="Times New Roman"/>
                <w:b/>
                <w:bCs/>
                <w:sz w:val="24"/>
                <w:szCs w:val="24"/>
              </w:rPr>
              <w:t>achieve our strategic objectives</w:t>
            </w:r>
          </w:p>
        </w:tc>
        <w:tc>
          <w:tcPr>
            <w:tcW w:w="1227" w:type="dxa"/>
            <w:shd w:val="clear" w:color="auto" w:fill="auto"/>
          </w:tcPr>
          <w:p w14:paraId="582F1268" w14:textId="04956CF2" w:rsidR="007C30D6" w:rsidRPr="00E450C3" w:rsidRDefault="00EC061A"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8</w:t>
            </w:r>
          </w:p>
        </w:tc>
      </w:tr>
      <w:tr w:rsidR="007C30D6" w:rsidRPr="00E450C3" w14:paraId="5DFBA652" w14:textId="77777777" w:rsidTr="001B587D">
        <w:tc>
          <w:tcPr>
            <w:tcW w:w="7799" w:type="dxa"/>
            <w:shd w:val="clear" w:color="auto" w:fill="auto"/>
          </w:tcPr>
          <w:p w14:paraId="177462F9" w14:textId="77777777" w:rsidR="007C30D6" w:rsidRDefault="007C30D6" w:rsidP="001B587D">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6705A0EE" w14:textId="77777777" w:rsidR="007C30D6" w:rsidRPr="00CF50DF"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24F70E95" w14:textId="77777777" w:rsidTr="001B587D">
        <w:tc>
          <w:tcPr>
            <w:tcW w:w="7799" w:type="dxa"/>
            <w:shd w:val="clear" w:color="auto" w:fill="auto"/>
          </w:tcPr>
          <w:p w14:paraId="1A288C28" w14:textId="533E6BC4" w:rsidR="007C30D6" w:rsidRPr="00E450C3" w:rsidRDefault="007C30D6" w:rsidP="00D645C4">
            <w:pPr>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Priority</w:t>
            </w:r>
            <w:r w:rsidRPr="00E450C3">
              <w:rPr>
                <w:rFonts w:ascii="Verdana" w:eastAsia="Times New Roman" w:hAnsi="Verdana" w:cs="Times New Roman"/>
                <w:b/>
                <w:sz w:val="24"/>
                <w:szCs w:val="24"/>
              </w:rPr>
              <w:t xml:space="preserve"> 1: </w:t>
            </w:r>
            <w:r w:rsidR="00BB4076" w:rsidRPr="003358F0">
              <w:rPr>
                <w:rFonts w:ascii="Verdana" w:hAnsi="Verdana" w:cs="Arial"/>
                <w:sz w:val="24"/>
                <w:szCs w:val="24"/>
                <w:lang w:val="en-US"/>
              </w:rPr>
              <w:t>We will aim to ensure the Commission’s advice and research influences decision-makers to take actions that progress the protection and enjoyment of human rights.</w:t>
            </w:r>
          </w:p>
        </w:tc>
        <w:tc>
          <w:tcPr>
            <w:tcW w:w="1227" w:type="dxa"/>
            <w:shd w:val="clear" w:color="auto" w:fill="auto"/>
          </w:tcPr>
          <w:p w14:paraId="20959162" w14:textId="70720481" w:rsidR="007C30D6" w:rsidRPr="00E450C3" w:rsidRDefault="00431038"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8</w:t>
            </w:r>
          </w:p>
        </w:tc>
      </w:tr>
      <w:tr w:rsidR="007C30D6" w:rsidRPr="00E450C3" w14:paraId="0215E7F1" w14:textId="77777777" w:rsidTr="001B587D">
        <w:tc>
          <w:tcPr>
            <w:tcW w:w="7799" w:type="dxa"/>
            <w:shd w:val="clear" w:color="auto" w:fill="auto"/>
          </w:tcPr>
          <w:p w14:paraId="34F72386" w14:textId="77777777" w:rsidR="007C30D6" w:rsidRPr="00E450C3" w:rsidRDefault="007C30D6" w:rsidP="001B587D">
            <w:pPr>
              <w:spacing w:after="0" w:line="240" w:lineRule="auto"/>
              <w:rPr>
                <w:rFonts w:ascii="Verdana" w:eastAsia="Times New Roman" w:hAnsi="Verdana" w:cs="Times New Roman"/>
                <w:b/>
                <w:sz w:val="24"/>
                <w:szCs w:val="24"/>
              </w:rPr>
            </w:pPr>
          </w:p>
        </w:tc>
        <w:tc>
          <w:tcPr>
            <w:tcW w:w="1227" w:type="dxa"/>
            <w:shd w:val="clear" w:color="auto" w:fill="auto"/>
          </w:tcPr>
          <w:p w14:paraId="081AAAC4" w14:textId="77777777" w:rsidR="007C30D6" w:rsidRPr="00CF50DF"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31C8EE1D" w14:textId="77777777" w:rsidTr="001B587D">
        <w:tc>
          <w:tcPr>
            <w:tcW w:w="7799" w:type="dxa"/>
            <w:shd w:val="clear" w:color="auto" w:fill="auto"/>
          </w:tcPr>
          <w:p w14:paraId="1D6FA7A6" w14:textId="2D118A2C" w:rsidR="007C30D6" w:rsidRPr="003358F0" w:rsidRDefault="007C30D6" w:rsidP="00D645C4">
            <w:pPr>
              <w:spacing w:after="0" w:line="240" w:lineRule="auto"/>
              <w:outlineLvl w:val="2"/>
              <w:rPr>
                <w:rFonts w:ascii="Verdana" w:eastAsia="Times New Roman" w:hAnsi="Verdana" w:cs="Times New Roman"/>
                <w:sz w:val="24"/>
                <w:szCs w:val="24"/>
              </w:rPr>
            </w:pPr>
            <w:r>
              <w:rPr>
                <w:rFonts w:ascii="Verdana" w:eastAsia="Times New Roman" w:hAnsi="Verdana" w:cs="Times New Roman"/>
                <w:b/>
                <w:bCs/>
                <w:sz w:val="24"/>
                <w:szCs w:val="24"/>
              </w:rPr>
              <w:t>Priority</w:t>
            </w:r>
            <w:r w:rsidRPr="046AD1A1">
              <w:rPr>
                <w:rFonts w:ascii="Verdana" w:eastAsia="Times New Roman" w:hAnsi="Verdana" w:cs="Times New Roman"/>
                <w:b/>
                <w:bCs/>
                <w:sz w:val="24"/>
                <w:szCs w:val="24"/>
              </w:rPr>
              <w:t xml:space="preserve"> 2: </w:t>
            </w:r>
            <w:r w:rsidR="003358F0" w:rsidRPr="003358F0">
              <w:rPr>
                <w:rFonts w:ascii="Verdana" w:hAnsi="Verdana" w:cs="Arial"/>
                <w:sz w:val="24"/>
                <w:szCs w:val="24"/>
              </w:rPr>
              <w:t xml:space="preserve">We will aim to ensure law </w:t>
            </w:r>
            <w:r w:rsidR="003358F0" w:rsidRPr="003358F0">
              <w:rPr>
                <w:rFonts w:ascii="Verdana" w:hAnsi="Verdana" w:cs="Arial"/>
                <w:sz w:val="24"/>
                <w:szCs w:val="24"/>
                <w:lang w:val="en-US"/>
              </w:rPr>
              <w:t>and policy makers at all levels, consider and address the human rights impacts identified through our advice, research, investigations and reports to the United Nations and Council of Europe.</w:t>
            </w:r>
          </w:p>
        </w:tc>
        <w:tc>
          <w:tcPr>
            <w:tcW w:w="1227" w:type="dxa"/>
            <w:shd w:val="clear" w:color="auto" w:fill="auto"/>
          </w:tcPr>
          <w:p w14:paraId="5F7F4D64" w14:textId="3352F507" w:rsidR="007C30D6" w:rsidRPr="00E450C3" w:rsidRDefault="00431038"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8</w:t>
            </w:r>
          </w:p>
        </w:tc>
      </w:tr>
      <w:tr w:rsidR="007C30D6" w:rsidRPr="00E450C3" w14:paraId="4781432F" w14:textId="77777777" w:rsidTr="001B587D">
        <w:tc>
          <w:tcPr>
            <w:tcW w:w="7799" w:type="dxa"/>
            <w:shd w:val="clear" w:color="auto" w:fill="auto"/>
          </w:tcPr>
          <w:p w14:paraId="0463A0E3" w14:textId="77777777" w:rsidR="007C30D6" w:rsidRDefault="007C30D6" w:rsidP="001B587D">
            <w:pPr>
              <w:spacing w:after="0" w:line="240" w:lineRule="auto"/>
              <w:rPr>
                <w:rFonts w:ascii="Verdana" w:eastAsia="Times New Roman" w:hAnsi="Verdana" w:cs="Times New Roman"/>
                <w:b/>
                <w:sz w:val="24"/>
                <w:szCs w:val="24"/>
              </w:rPr>
            </w:pPr>
          </w:p>
        </w:tc>
        <w:tc>
          <w:tcPr>
            <w:tcW w:w="1227" w:type="dxa"/>
            <w:shd w:val="clear" w:color="auto" w:fill="auto"/>
          </w:tcPr>
          <w:p w14:paraId="7D1FC97A" w14:textId="77777777" w:rsidR="007C30D6"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14D99D21" w14:textId="77777777" w:rsidTr="001B587D">
        <w:tc>
          <w:tcPr>
            <w:tcW w:w="7799" w:type="dxa"/>
            <w:shd w:val="clear" w:color="auto" w:fill="auto"/>
          </w:tcPr>
          <w:p w14:paraId="44FB3146" w14:textId="6C0473C2" w:rsidR="007C30D6" w:rsidRDefault="007C30D6" w:rsidP="00D645C4">
            <w:pPr>
              <w:spacing w:after="0" w:line="240" w:lineRule="auto"/>
              <w:outlineLvl w:val="2"/>
              <w:rPr>
                <w:rFonts w:ascii="Verdana" w:eastAsia="Times New Roman" w:hAnsi="Verdana" w:cs="Times New Roman"/>
                <w:b/>
                <w:sz w:val="24"/>
                <w:szCs w:val="24"/>
              </w:rPr>
            </w:pPr>
            <w:r>
              <w:rPr>
                <w:rFonts w:ascii="Verdana" w:eastAsia="Times New Roman" w:hAnsi="Verdana" w:cs="Times New Roman"/>
                <w:b/>
                <w:sz w:val="24"/>
                <w:szCs w:val="24"/>
              </w:rPr>
              <w:t xml:space="preserve">Priority 3: </w:t>
            </w:r>
            <w:r w:rsidR="003427B9" w:rsidRPr="003427B9">
              <w:rPr>
                <w:rFonts w:ascii="Verdana" w:hAnsi="Verdana" w:cs="Arial"/>
                <w:sz w:val="24"/>
                <w:szCs w:val="24"/>
              </w:rPr>
              <w:t xml:space="preserve">We will aim to ensure the </w:t>
            </w:r>
            <w:r w:rsidR="003427B9" w:rsidRPr="003427B9">
              <w:rPr>
                <w:rFonts w:ascii="Verdana" w:hAnsi="Verdana" w:cs="Arial"/>
                <w:sz w:val="24"/>
                <w:szCs w:val="24"/>
                <w:lang w:val="en-US"/>
              </w:rPr>
              <w:t>Commission’s promotional activities increase understanding and awareness of human rights in Northern Ireland.</w:t>
            </w:r>
          </w:p>
        </w:tc>
        <w:tc>
          <w:tcPr>
            <w:tcW w:w="1227" w:type="dxa"/>
            <w:shd w:val="clear" w:color="auto" w:fill="auto"/>
          </w:tcPr>
          <w:p w14:paraId="739E240B" w14:textId="5682FE6F" w:rsidR="007C30D6" w:rsidRDefault="00431038"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9</w:t>
            </w:r>
          </w:p>
        </w:tc>
      </w:tr>
      <w:tr w:rsidR="007C30D6" w:rsidRPr="00E450C3" w14:paraId="228B91F7" w14:textId="77777777" w:rsidTr="001B587D">
        <w:tc>
          <w:tcPr>
            <w:tcW w:w="7799" w:type="dxa"/>
            <w:shd w:val="clear" w:color="auto" w:fill="auto"/>
          </w:tcPr>
          <w:p w14:paraId="7B6DBA73" w14:textId="77777777" w:rsidR="007C30D6" w:rsidRDefault="007C30D6" w:rsidP="001B587D">
            <w:pPr>
              <w:spacing w:after="0" w:line="240" w:lineRule="auto"/>
              <w:rPr>
                <w:rFonts w:ascii="Verdana" w:eastAsia="Times New Roman" w:hAnsi="Verdana" w:cs="Times New Roman"/>
                <w:b/>
                <w:sz w:val="24"/>
                <w:szCs w:val="24"/>
              </w:rPr>
            </w:pPr>
          </w:p>
        </w:tc>
        <w:tc>
          <w:tcPr>
            <w:tcW w:w="1227" w:type="dxa"/>
            <w:shd w:val="clear" w:color="auto" w:fill="auto"/>
          </w:tcPr>
          <w:p w14:paraId="3B96C836" w14:textId="77777777" w:rsidR="007C30D6"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406A4E9C" w14:textId="77777777" w:rsidTr="001B587D">
        <w:tc>
          <w:tcPr>
            <w:tcW w:w="7799" w:type="dxa"/>
            <w:shd w:val="clear" w:color="auto" w:fill="auto"/>
          </w:tcPr>
          <w:p w14:paraId="5F6B7C1B" w14:textId="609E1B7D" w:rsidR="007C30D6" w:rsidRPr="0008506C" w:rsidRDefault="007C30D6" w:rsidP="00D645C4">
            <w:pPr>
              <w:spacing w:after="0" w:line="240" w:lineRule="auto"/>
              <w:outlineLvl w:val="2"/>
              <w:rPr>
                <w:rFonts w:ascii="Verdana" w:hAnsi="Verdana" w:cs="Arial"/>
                <w:sz w:val="24"/>
                <w:szCs w:val="24"/>
              </w:rPr>
            </w:pPr>
            <w:r>
              <w:rPr>
                <w:rFonts w:ascii="Verdana" w:eastAsia="Times New Roman" w:hAnsi="Verdana" w:cs="Times New Roman"/>
                <w:b/>
                <w:sz w:val="24"/>
                <w:szCs w:val="24"/>
              </w:rPr>
              <w:t xml:space="preserve">Priority 4: </w:t>
            </w:r>
            <w:r w:rsidR="00E668B8" w:rsidRPr="00E668B8">
              <w:rPr>
                <w:rFonts w:ascii="Verdana" w:hAnsi="Verdana" w:cs="Arial"/>
                <w:sz w:val="24"/>
                <w:szCs w:val="24"/>
              </w:rPr>
              <w:t xml:space="preserve">We will aim to ensure the </w:t>
            </w:r>
            <w:r w:rsidR="00E668B8" w:rsidRPr="00E668B8">
              <w:rPr>
                <w:rFonts w:ascii="Verdana" w:hAnsi="Verdana" w:cs="Arial"/>
                <w:sz w:val="24"/>
                <w:szCs w:val="24"/>
                <w:lang w:val="en-US"/>
              </w:rPr>
              <w:t>Commission’s education activities increase the capability of individuals, communities and organisations to promote and protect human rights.</w:t>
            </w:r>
          </w:p>
        </w:tc>
        <w:tc>
          <w:tcPr>
            <w:tcW w:w="1227" w:type="dxa"/>
            <w:shd w:val="clear" w:color="auto" w:fill="auto"/>
          </w:tcPr>
          <w:p w14:paraId="39850DAC" w14:textId="7C67D635" w:rsidR="007C30D6" w:rsidRDefault="00431038"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9</w:t>
            </w:r>
          </w:p>
        </w:tc>
      </w:tr>
      <w:tr w:rsidR="007C30D6" w:rsidRPr="00E450C3" w14:paraId="59D20539" w14:textId="77777777" w:rsidTr="001B587D">
        <w:tc>
          <w:tcPr>
            <w:tcW w:w="7799" w:type="dxa"/>
            <w:shd w:val="clear" w:color="auto" w:fill="auto"/>
          </w:tcPr>
          <w:p w14:paraId="49568951" w14:textId="77777777" w:rsidR="007C30D6" w:rsidRPr="00E450C3" w:rsidRDefault="007C30D6" w:rsidP="001B587D">
            <w:pPr>
              <w:spacing w:after="0" w:line="240" w:lineRule="auto"/>
              <w:rPr>
                <w:rFonts w:ascii="Verdana" w:eastAsia="Times New Roman" w:hAnsi="Verdana" w:cs="Times New Roman"/>
                <w:b/>
                <w:sz w:val="24"/>
                <w:szCs w:val="24"/>
              </w:rPr>
            </w:pPr>
          </w:p>
        </w:tc>
        <w:tc>
          <w:tcPr>
            <w:tcW w:w="1227" w:type="dxa"/>
            <w:shd w:val="clear" w:color="auto" w:fill="auto"/>
          </w:tcPr>
          <w:p w14:paraId="17DECFAE" w14:textId="77777777" w:rsidR="007C30D6" w:rsidRPr="00E450C3"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2A50DB44" w14:textId="77777777" w:rsidTr="001B587D">
        <w:tc>
          <w:tcPr>
            <w:tcW w:w="7799" w:type="dxa"/>
            <w:shd w:val="clear" w:color="auto" w:fill="auto"/>
          </w:tcPr>
          <w:p w14:paraId="691F52B1" w14:textId="3A6E2E25" w:rsidR="007C30D6" w:rsidRPr="00E450C3" w:rsidRDefault="007C30D6" w:rsidP="00D645C4">
            <w:pPr>
              <w:spacing w:after="0" w:line="240" w:lineRule="auto"/>
              <w:outlineLvl w:val="2"/>
              <w:rPr>
                <w:rFonts w:ascii="Verdana" w:eastAsia="Times New Roman" w:hAnsi="Verdana" w:cs="Times New Roman"/>
                <w:b/>
                <w:sz w:val="24"/>
                <w:szCs w:val="24"/>
              </w:rPr>
            </w:pPr>
            <w:r>
              <w:rPr>
                <w:rFonts w:ascii="Verdana" w:eastAsia="Times New Roman" w:hAnsi="Verdana" w:cs="Times New Roman"/>
                <w:b/>
                <w:sz w:val="24"/>
                <w:szCs w:val="24"/>
              </w:rPr>
              <w:t>Priority 5:</w:t>
            </w:r>
            <w:r w:rsidR="0000059C">
              <w:rPr>
                <w:rFonts w:ascii="Verdana" w:eastAsia="Times New Roman" w:hAnsi="Verdana" w:cs="Times New Roman"/>
                <w:b/>
                <w:sz w:val="24"/>
                <w:szCs w:val="24"/>
              </w:rPr>
              <w:t xml:space="preserve"> </w:t>
            </w:r>
            <w:r w:rsidR="0000059C" w:rsidRPr="0000059C">
              <w:rPr>
                <w:rFonts w:ascii="Verdana" w:hAnsi="Verdana" w:cs="Arial"/>
                <w:bCs/>
                <w:sz w:val="24"/>
                <w:szCs w:val="24"/>
              </w:rPr>
              <w:t xml:space="preserve">We will aim to ensure the </w:t>
            </w:r>
            <w:r w:rsidR="0000059C" w:rsidRPr="0000059C">
              <w:rPr>
                <w:rFonts w:ascii="Verdana" w:hAnsi="Verdana" w:cs="Arial"/>
                <w:bCs/>
                <w:sz w:val="24"/>
                <w:szCs w:val="24"/>
                <w:lang w:val="en-US"/>
              </w:rPr>
              <w:t>Commission delivers effective support to individuals and groups who seek assistance for reported human rights violations and abuses.</w:t>
            </w:r>
          </w:p>
        </w:tc>
        <w:tc>
          <w:tcPr>
            <w:tcW w:w="1227" w:type="dxa"/>
            <w:shd w:val="clear" w:color="auto" w:fill="auto"/>
          </w:tcPr>
          <w:p w14:paraId="71B43B39" w14:textId="0CF0F9AB" w:rsidR="007C30D6" w:rsidRPr="00E450C3" w:rsidRDefault="00431038"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9</w:t>
            </w:r>
          </w:p>
        </w:tc>
      </w:tr>
      <w:tr w:rsidR="007C30D6" w:rsidRPr="00E450C3" w14:paraId="6BABD626" w14:textId="77777777" w:rsidTr="001B587D">
        <w:tc>
          <w:tcPr>
            <w:tcW w:w="7799" w:type="dxa"/>
            <w:shd w:val="clear" w:color="auto" w:fill="auto"/>
          </w:tcPr>
          <w:p w14:paraId="7AF8865B" w14:textId="77777777" w:rsidR="007C30D6" w:rsidRPr="00E450C3" w:rsidRDefault="007C30D6" w:rsidP="001B587D">
            <w:pPr>
              <w:spacing w:after="0" w:line="240" w:lineRule="auto"/>
              <w:rPr>
                <w:rFonts w:ascii="Verdana" w:eastAsia="Times New Roman" w:hAnsi="Verdana" w:cs="Times New Roman"/>
                <w:b/>
                <w:sz w:val="24"/>
                <w:szCs w:val="24"/>
              </w:rPr>
            </w:pPr>
          </w:p>
        </w:tc>
        <w:tc>
          <w:tcPr>
            <w:tcW w:w="1227" w:type="dxa"/>
            <w:shd w:val="clear" w:color="auto" w:fill="auto"/>
          </w:tcPr>
          <w:p w14:paraId="2B475C47" w14:textId="77777777" w:rsidR="007C30D6" w:rsidRPr="00E450C3"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0E19A6CA" w14:textId="77777777" w:rsidTr="001B587D">
        <w:tc>
          <w:tcPr>
            <w:tcW w:w="7799" w:type="dxa"/>
            <w:shd w:val="clear" w:color="auto" w:fill="auto"/>
          </w:tcPr>
          <w:p w14:paraId="3A435F26" w14:textId="07CE9271" w:rsidR="007C30D6" w:rsidRPr="00C10230" w:rsidRDefault="007C30D6" w:rsidP="00D645C4">
            <w:pPr>
              <w:spacing w:after="0" w:line="240" w:lineRule="auto"/>
              <w:outlineLvl w:val="2"/>
              <w:rPr>
                <w:rFonts w:ascii="Verdana" w:eastAsia="Times New Roman" w:hAnsi="Verdana" w:cs="Times New Roman"/>
                <w:b/>
                <w:sz w:val="24"/>
                <w:szCs w:val="24"/>
                <w:lang w:val="en-US"/>
              </w:rPr>
            </w:pPr>
            <w:r>
              <w:rPr>
                <w:rFonts w:ascii="Verdana" w:eastAsia="Times New Roman" w:hAnsi="Verdana" w:cs="Times New Roman"/>
                <w:b/>
                <w:sz w:val="24"/>
                <w:szCs w:val="24"/>
              </w:rPr>
              <w:t>Priority 6:</w:t>
            </w:r>
            <w:r w:rsidR="00C10230">
              <w:rPr>
                <w:rFonts w:ascii="Verdana" w:eastAsia="Times New Roman" w:hAnsi="Verdana" w:cs="Times New Roman"/>
                <w:b/>
                <w:sz w:val="24"/>
                <w:szCs w:val="24"/>
              </w:rPr>
              <w:t xml:space="preserve"> </w:t>
            </w:r>
            <w:r w:rsidR="00C10230" w:rsidRPr="00C10230">
              <w:rPr>
                <w:rFonts w:ascii="Verdana" w:hAnsi="Verdana" w:cs="Arial"/>
                <w:bCs/>
                <w:sz w:val="24"/>
                <w:szCs w:val="24"/>
              </w:rPr>
              <w:t xml:space="preserve">We will aim to ensure the </w:t>
            </w:r>
            <w:r w:rsidR="00C10230" w:rsidRPr="00C10230">
              <w:rPr>
                <w:rFonts w:ascii="Verdana" w:hAnsi="Verdana" w:cs="Arial"/>
                <w:bCs/>
                <w:sz w:val="24"/>
                <w:szCs w:val="24"/>
                <w:lang w:val="en-US"/>
              </w:rPr>
              <w:t>Commission delivers continuous improvements in accordance with its mandate and the Paris Principles (United Nations General Assembly Resolution 48/134).</w:t>
            </w:r>
          </w:p>
        </w:tc>
        <w:tc>
          <w:tcPr>
            <w:tcW w:w="1227" w:type="dxa"/>
            <w:shd w:val="clear" w:color="auto" w:fill="auto"/>
          </w:tcPr>
          <w:p w14:paraId="45A60BA6" w14:textId="72F82CFE" w:rsidR="007C30D6" w:rsidRPr="00E450C3" w:rsidRDefault="00431038"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10</w:t>
            </w:r>
          </w:p>
        </w:tc>
      </w:tr>
      <w:tr w:rsidR="007C30D6" w:rsidRPr="00E450C3" w14:paraId="62C8FFA5" w14:textId="77777777" w:rsidTr="001B587D">
        <w:tc>
          <w:tcPr>
            <w:tcW w:w="7799" w:type="dxa"/>
            <w:shd w:val="clear" w:color="auto" w:fill="auto"/>
          </w:tcPr>
          <w:p w14:paraId="092051CD" w14:textId="77777777" w:rsidR="007C30D6" w:rsidRDefault="007C30D6" w:rsidP="001B587D">
            <w:pPr>
              <w:spacing w:after="0" w:line="240" w:lineRule="auto"/>
              <w:rPr>
                <w:rFonts w:ascii="Verdana" w:eastAsia="Times New Roman" w:hAnsi="Verdana" w:cs="Times New Roman"/>
                <w:b/>
                <w:sz w:val="24"/>
                <w:szCs w:val="24"/>
              </w:rPr>
            </w:pPr>
          </w:p>
        </w:tc>
        <w:tc>
          <w:tcPr>
            <w:tcW w:w="1227" w:type="dxa"/>
            <w:shd w:val="clear" w:color="auto" w:fill="auto"/>
          </w:tcPr>
          <w:p w14:paraId="37EEE4B7" w14:textId="77777777" w:rsidR="007C30D6"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54214704" w14:textId="77777777" w:rsidTr="001B587D">
        <w:tc>
          <w:tcPr>
            <w:tcW w:w="7799" w:type="dxa"/>
            <w:shd w:val="clear" w:color="auto" w:fill="auto"/>
          </w:tcPr>
          <w:p w14:paraId="54043B80" w14:textId="4607CAFA" w:rsidR="007C30D6" w:rsidRPr="004A6F40" w:rsidRDefault="007C30D6" w:rsidP="00D645C4">
            <w:pPr>
              <w:spacing w:after="0" w:line="240" w:lineRule="auto"/>
              <w:outlineLvl w:val="2"/>
              <w:rPr>
                <w:rFonts w:ascii="Verdana" w:eastAsia="Times New Roman" w:hAnsi="Verdana" w:cs="Times New Roman"/>
                <w:b/>
                <w:sz w:val="24"/>
                <w:szCs w:val="24"/>
                <w:lang w:val="en-US"/>
              </w:rPr>
            </w:pPr>
            <w:r>
              <w:rPr>
                <w:rFonts w:ascii="Verdana" w:eastAsia="Times New Roman" w:hAnsi="Verdana" w:cs="Times New Roman"/>
                <w:b/>
                <w:sz w:val="24"/>
                <w:szCs w:val="24"/>
              </w:rPr>
              <w:t>Priority 7:</w:t>
            </w:r>
            <w:r w:rsidR="004A6F40">
              <w:rPr>
                <w:rFonts w:ascii="Verdana" w:eastAsia="Times New Roman" w:hAnsi="Verdana" w:cs="Times New Roman"/>
                <w:b/>
                <w:sz w:val="24"/>
                <w:szCs w:val="24"/>
              </w:rPr>
              <w:t xml:space="preserve"> </w:t>
            </w:r>
            <w:r w:rsidR="004A6F40" w:rsidRPr="004A6F40">
              <w:rPr>
                <w:rFonts w:ascii="Verdana" w:hAnsi="Verdana" w:cs="Arial"/>
                <w:bCs/>
                <w:sz w:val="24"/>
                <w:szCs w:val="24"/>
              </w:rPr>
              <w:t>We will aim to ensure staff and Commissioners gain knowledge and skills that improve effectiveness and efficiency.</w:t>
            </w:r>
          </w:p>
        </w:tc>
        <w:tc>
          <w:tcPr>
            <w:tcW w:w="1227" w:type="dxa"/>
            <w:shd w:val="clear" w:color="auto" w:fill="auto"/>
          </w:tcPr>
          <w:p w14:paraId="416B802E" w14:textId="192F0CD7" w:rsidR="007C30D6" w:rsidRDefault="00431038"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10</w:t>
            </w:r>
          </w:p>
        </w:tc>
      </w:tr>
      <w:tr w:rsidR="007C30D6" w:rsidRPr="00E450C3" w14:paraId="12980345" w14:textId="77777777" w:rsidTr="001B587D">
        <w:tc>
          <w:tcPr>
            <w:tcW w:w="7799" w:type="dxa"/>
            <w:shd w:val="clear" w:color="auto" w:fill="auto"/>
          </w:tcPr>
          <w:p w14:paraId="1BAE4A49" w14:textId="77777777" w:rsidR="007C30D6" w:rsidRDefault="007C30D6" w:rsidP="001B587D">
            <w:pPr>
              <w:spacing w:after="0" w:line="240" w:lineRule="auto"/>
              <w:rPr>
                <w:rFonts w:ascii="Verdana" w:eastAsia="Times New Roman" w:hAnsi="Verdana" w:cs="Times New Roman"/>
                <w:b/>
                <w:sz w:val="24"/>
                <w:szCs w:val="24"/>
              </w:rPr>
            </w:pPr>
          </w:p>
        </w:tc>
        <w:tc>
          <w:tcPr>
            <w:tcW w:w="1227" w:type="dxa"/>
            <w:shd w:val="clear" w:color="auto" w:fill="auto"/>
          </w:tcPr>
          <w:p w14:paraId="0864803B" w14:textId="77777777" w:rsidR="007C30D6"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154E858C" w14:textId="77777777" w:rsidTr="001B587D">
        <w:tc>
          <w:tcPr>
            <w:tcW w:w="7799" w:type="dxa"/>
            <w:shd w:val="clear" w:color="auto" w:fill="auto"/>
          </w:tcPr>
          <w:p w14:paraId="6CC22B81" w14:textId="0BBDD512" w:rsidR="007C30D6" w:rsidRPr="000B1E18" w:rsidRDefault="007C30D6" w:rsidP="00D645C4">
            <w:pPr>
              <w:spacing w:after="0" w:line="240" w:lineRule="auto"/>
              <w:outlineLvl w:val="2"/>
              <w:rPr>
                <w:rFonts w:ascii="Verdana" w:eastAsia="Times New Roman" w:hAnsi="Verdana" w:cs="Times New Roman"/>
                <w:b/>
                <w:sz w:val="24"/>
                <w:szCs w:val="24"/>
                <w:lang w:val="en-US"/>
              </w:rPr>
            </w:pPr>
            <w:r>
              <w:rPr>
                <w:rFonts w:ascii="Verdana" w:eastAsia="Times New Roman" w:hAnsi="Verdana" w:cs="Times New Roman"/>
                <w:b/>
                <w:sz w:val="24"/>
                <w:szCs w:val="24"/>
              </w:rPr>
              <w:t>Priority 8:</w:t>
            </w:r>
            <w:r w:rsidR="000B1E18">
              <w:rPr>
                <w:rFonts w:ascii="Verdana" w:eastAsia="Times New Roman" w:hAnsi="Verdana" w:cs="Times New Roman"/>
                <w:b/>
                <w:sz w:val="24"/>
                <w:szCs w:val="24"/>
              </w:rPr>
              <w:t xml:space="preserve"> </w:t>
            </w:r>
            <w:r w:rsidR="000B1E18" w:rsidRPr="000B1E18">
              <w:rPr>
                <w:rFonts w:ascii="Verdana" w:hAnsi="Verdana" w:cs="Arial"/>
                <w:bCs/>
                <w:sz w:val="24"/>
                <w:szCs w:val="24"/>
              </w:rPr>
              <w:t xml:space="preserve">We will aim to ensure the Commission </w:t>
            </w:r>
            <w:r w:rsidR="000B1E18" w:rsidRPr="000B1E18">
              <w:rPr>
                <w:rFonts w:ascii="Verdana" w:hAnsi="Verdana" w:cs="Arial"/>
                <w:bCs/>
                <w:sz w:val="24"/>
                <w:szCs w:val="24"/>
                <w:lang w:val="en-US"/>
              </w:rPr>
              <w:t>has good corporate governance, effective systems and arrangements in place to provide assurance on risk management and internal control.</w:t>
            </w:r>
          </w:p>
        </w:tc>
        <w:tc>
          <w:tcPr>
            <w:tcW w:w="1227" w:type="dxa"/>
            <w:shd w:val="clear" w:color="auto" w:fill="auto"/>
          </w:tcPr>
          <w:p w14:paraId="700BF1F7" w14:textId="3BE502FE" w:rsidR="007C30D6" w:rsidRDefault="00431038"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10</w:t>
            </w:r>
          </w:p>
        </w:tc>
      </w:tr>
      <w:tr w:rsidR="007C30D6" w:rsidRPr="00E450C3" w14:paraId="43E49357" w14:textId="77777777" w:rsidTr="001B587D">
        <w:tc>
          <w:tcPr>
            <w:tcW w:w="7799" w:type="dxa"/>
            <w:shd w:val="clear" w:color="auto" w:fill="auto"/>
          </w:tcPr>
          <w:p w14:paraId="0066063C" w14:textId="77777777" w:rsidR="007C30D6" w:rsidRDefault="007C30D6" w:rsidP="001B587D">
            <w:pPr>
              <w:spacing w:after="0" w:line="240" w:lineRule="auto"/>
              <w:rPr>
                <w:rFonts w:ascii="Verdana" w:eastAsia="Times New Roman" w:hAnsi="Verdana" w:cs="Times New Roman"/>
                <w:b/>
                <w:sz w:val="24"/>
                <w:szCs w:val="24"/>
              </w:rPr>
            </w:pPr>
          </w:p>
        </w:tc>
        <w:tc>
          <w:tcPr>
            <w:tcW w:w="1227" w:type="dxa"/>
            <w:shd w:val="clear" w:color="auto" w:fill="auto"/>
          </w:tcPr>
          <w:p w14:paraId="6509CC04" w14:textId="77777777" w:rsidR="007C30D6"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3F4FF606" w14:textId="77777777" w:rsidTr="001B587D">
        <w:tc>
          <w:tcPr>
            <w:tcW w:w="7799" w:type="dxa"/>
            <w:shd w:val="clear" w:color="auto" w:fill="auto"/>
          </w:tcPr>
          <w:p w14:paraId="32F54952" w14:textId="7BFB146B" w:rsidR="007C30D6" w:rsidRPr="00E450C3" w:rsidRDefault="007C30D6" w:rsidP="001B587D">
            <w:pPr>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Priority 9:</w:t>
            </w:r>
            <w:r w:rsidR="00E56FFB">
              <w:rPr>
                <w:rFonts w:ascii="Verdana" w:eastAsia="Times New Roman" w:hAnsi="Verdana" w:cs="Times New Roman"/>
                <w:b/>
                <w:sz w:val="24"/>
                <w:szCs w:val="24"/>
              </w:rPr>
              <w:t xml:space="preserve"> </w:t>
            </w:r>
            <w:r w:rsidR="00E56FFB" w:rsidRPr="00E56FFB">
              <w:rPr>
                <w:rFonts w:ascii="Verdana" w:hAnsi="Verdana" w:cs="Arial"/>
                <w:bCs/>
                <w:sz w:val="24"/>
                <w:szCs w:val="24"/>
              </w:rPr>
              <w:t>The Commission operates in accordance with HM Treasury guidance on Managing Public Money.</w:t>
            </w:r>
          </w:p>
        </w:tc>
        <w:tc>
          <w:tcPr>
            <w:tcW w:w="1227" w:type="dxa"/>
            <w:shd w:val="clear" w:color="auto" w:fill="auto"/>
          </w:tcPr>
          <w:p w14:paraId="070AAB08" w14:textId="22BA1C87" w:rsidR="007C30D6" w:rsidRPr="00E450C3" w:rsidRDefault="007C30D6"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w:t>
            </w:r>
            <w:r w:rsidR="00431038">
              <w:rPr>
                <w:rFonts w:ascii="Verdana" w:eastAsia="Times New Roman" w:hAnsi="Verdana" w:cs="Times New Roman"/>
                <w:b/>
                <w:sz w:val="24"/>
                <w:szCs w:val="24"/>
              </w:rPr>
              <w:t>1</w:t>
            </w:r>
          </w:p>
        </w:tc>
      </w:tr>
      <w:tr w:rsidR="007C30D6" w:rsidRPr="00E450C3" w14:paraId="7A9BACF2" w14:textId="77777777" w:rsidTr="001B587D">
        <w:tc>
          <w:tcPr>
            <w:tcW w:w="7799" w:type="dxa"/>
            <w:shd w:val="clear" w:color="auto" w:fill="auto"/>
          </w:tcPr>
          <w:p w14:paraId="799E0CC8" w14:textId="77777777" w:rsidR="007C30D6" w:rsidRPr="00E450C3" w:rsidRDefault="007C30D6" w:rsidP="001B587D">
            <w:pPr>
              <w:spacing w:after="0" w:line="240" w:lineRule="auto"/>
              <w:rPr>
                <w:rFonts w:ascii="Verdana" w:eastAsia="Times New Roman" w:hAnsi="Verdana" w:cs="Times New Roman"/>
                <w:b/>
                <w:sz w:val="24"/>
                <w:szCs w:val="24"/>
              </w:rPr>
            </w:pPr>
          </w:p>
        </w:tc>
        <w:tc>
          <w:tcPr>
            <w:tcW w:w="1227" w:type="dxa"/>
            <w:shd w:val="clear" w:color="auto" w:fill="auto"/>
          </w:tcPr>
          <w:p w14:paraId="3F5D553C" w14:textId="77777777" w:rsidR="007C30D6" w:rsidRPr="00E450C3"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33550EE5" w14:textId="77777777" w:rsidTr="001B587D">
        <w:tc>
          <w:tcPr>
            <w:tcW w:w="7799" w:type="dxa"/>
            <w:shd w:val="clear" w:color="auto" w:fill="auto"/>
          </w:tcPr>
          <w:p w14:paraId="4146AB10" w14:textId="63B5D477" w:rsidR="007C30D6" w:rsidRPr="00E450C3" w:rsidRDefault="007C30D6" w:rsidP="00D645C4">
            <w:pPr>
              <w:spacing w:after="0" w:line="240" w:lineRule="auto"/>
              <w:outlineLvl w:val="2"/>
              <w:rPr>
                <w:rFonts w:ascii="Verdana" w:eastAsia="Times New Roman" w:hAnsi="Verdana" w:cs="Times New Roman"/>
                <w:b/>
                <w:sz w:val="24"/>
                <w:szCs w:val="24"/>
              </w:rPr>
            </w:pPr>
            <w:r>
              <w:rPr>
                <w:rFonts w:ascii="Verdana" w:eastAsia="Times New Roman" w:hAnsi="Verdana" w:cs="Times New Roman"/>
                <w:b/>
                <w:sz w:val="24"/>
                <w:szCs w:val="24"/>
              </w:rPr>
              <w:t>Priority 10:</w:t>
            </w:r>
            <w:r w:rsidR="00D645C4">
              <w:rPr>
                <w:rFonts w:ascii="Verdana" w:eastAsia="Times New Roman" w:hAnsi="Verdana" w:cs="Times New Roman"/>
                <w:b/>
                <w:sz w:val="24"/>
                <w:szCs w:val="24"/>
              </w:rPr>
              <w:t xml:space="preserve"> </w:t>
            </w:r>
            <w:r w:rsidR="00D645C4" w:rsidRPr="00D645C4">
              <w:rPr>
                <w:rFonts w:ascii="Verdana" w:hAnsi="Verdana" w:cs="Arial"/>
                <w:bCs/>
                <w:sz w:val="24"/>
                <w:szCs w:val="24"/>
              </w:rPr>
              <w:t>The Commission remains publicly accountable for its services.</w:t>
            </w:r>
          </w:p>
        </w:tc>
        <w:tc>
          <w:tcPr>
            <w:tcW w:w="1227" w:type="dxa"/>
            <w:shd w:val="clear" w:color="auto" w:fill="auto"/>
          </w:tcPr>
          <w:p w14:paraId="4F1D550F" w14:textId="6B9E2ACD" w:rsidR="007C30D6" w:rsidRPr="00E450C3" w:rsidRDefault="007C30D6"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w:t>
            </w:r>
            <w:r w:rsidR="00431038">
              <w:rPr>
                <w:rFonts w:ascii="Verdana" w:eastAsia="Times New Roman" w:hAnsi="Verdana" w:cs="Times New Roman"/>
                <w:b/>
                <w:sz w:val="24"/>
                <w:szCs w:val="24"/>
              </w:rPr>
              <w:t>1</w:t>
            </w:r>
          </w:p>
        </w:tc>
      </w:tr>
      <w:tr w:rsidR="007C30D6" w:rsidRPr="00E450C3" w14:paraId="085816CF" w14:textId="77777777" w:rsidTr="001B587D">
        <w:tc>
          <w:tcPr>
            <w:tcW w:w="7799" w:type="dxa"/>
            <w:shd w:val="clear" w:color="auto" w:fill="auto"/>
          </w:tcPr>
          <w:p w14:paraId="612936FD" w14:textId="77777777" w:rsidR="007C30D6" w:rsidRPr="00E450C3" w:rsidRDefault="007C30D6" w:rsidP="001B587D">
            <w:pPr>
              <w:spacing w:after="0" w:line="240" w:lineRule="auto"/>
              <w:rPr>
                <w:rFonts w:ascii="Verdana" w:eastAsia="Times New Roman" w:hAnsi="Verdana" w:cs="Times New Roman"/>
                <w:b/>
                <w:sz w:val="24"/>
                <w:szCs w:val="24"/>
              </w:rPr>
            </w:pPr>
          </w:p>
        </w:tc>
        <w:tc>
          <w:tcPr>
            <w:tcW w:w="1227" w:type="dxa"/>
            <w:shd w:val="clear" w:color="auto" w:fill="auto"/>
          </w:tcPr>
          <w:p w14:paraId="052F72E9" w14:textId="77777777" w:rsidR="007C30D6" w:rsidRPr="00E450C3" w:rsidRDefault="007C30D6" w:rsidP="001B587D">
            <w:pPr>
              <w:tabs>
                <w:tab w:val="left" w:pos="0"/>
              </w:tabs>
              <w:spacing w:after="0" w:line="240" w:lineRule="auto"/>
              <w:rPr>
                <w:rFonts w:ascii="Verdana" w:eastAsia="Times New Roman" w:hAnsi="Verdana" w:cs="Times New Roman"/>
                <w:b/>
                <w:sz w:val="24"/>
                <w:szCs w:val="24"/>
              </w:rPr>
            </w:pPr>
          </w:p>
        </w:tc>
      </w:tr>
      <w:tr w:rsidR="007C30D6" w:rsidRPr="00E450C3" w14:paraId="723803F2" w14:textId="77777777" w:rsidTr="001B587D">
        <w:tc>
          <w:tcPr>
            <w:tcW w:w="7799" w:type="dxa"/>
            <w:shd w:val="clear" w:color="auto" w:fill="auto"/>
          </w:tcPr>
          <w:p w14:paraId="366FC596" w14:textId="77777777" w:rsidR="007C30D6" w:rsidRPr="00E450C3" w:rsidRDefault="007C30D6" w:rsidP="001B587D">
            <w:pPr>
              <w:spacing w:after="0" w:line="240" w:lineRule="auto"/>
              <w:rPr>
                <w:rFonts w:ascii="Verdana" w:eastAsia="Times New Roman" w:hAnsi="Verdana" w:cs="Times New Roman"/>
                <w:b/>
                <w:bCs/>
                <w:sz w:val="24"/>
                <w:szCs w:val="24"/>
              </w:rPr>
            </w:pPr>
            <w:r w:rsidRPr="5E3440AA">
              <w:rPr>
                <w:rFonts w:ascii="Verdana" w:eastAsia="Times New Roman" w:hAnsi="Verdana" w:cs="Times New Roman"/>
                <w:b/>
                <w:bCs/>
                <w:sz w:val="24"/>
                <w:szCs w:val="24"/>
              </w:rPr>
              <w:t>Budget 202</w:t>
            </w:r>
            <w:r>
              <w:rPr>
                <w:rFonts w:ascii="Verdana" w:eastAsia="Times New Roman" w:hAnsi="Verdana" w:cs="Times New Roman"/>
                <w:b/>
                <w:bCs/>
                <w:sz w:val="24"/>
                <w:szCs w:val="24"/>
              </w:rPr>
              <w:t>5</w:t>
            </w:r>
            <w:r w:rsidRPr="5E3440AA">
              <w:rPr>
                <w:rFonts w:ascii="Verdana" w:eastAsia="Times New Roman" w:hAnsi="Verdana" w:cs="Times New Roman"/>
                <w:b/>
                <w:bCs/>
                <w:sz w:val="24"/>
                <w:szCs w:val="24"/>
              </w:rPr>
              <w:t>-2</w:t>
            </w:r>
            <w:r>
              <w:rPr>
                <w:rFonts w:ascii="Verdana" w:eastAsia="Times New Roman" w:hAnsi="Verdana" w:cs="Times New Roman"/>
                <w:b/>
                <w:bCs/>
                <w:sz w:val="24"/>
                <w:szCs w:val="24"/>
              </w:rPr>
              <w:t>6</w:t>
            </w:r>
            <w:r>
              <w:tab/>
            </w:r>
          </w:p>
        </w:tc>
        <w:tc>
          <w:tcPr>
            <w:tcW w:w="1227" w:type="dxa"/>
            <w:shd w:val="clear" w:color="auto" w:fill="auto"/>
          </w:tcPr>
          <w:p w14:paraId="78FBE2C8" w14:textId="0E5095A4" w:rsidR="007C30D6" w:rsidRPr="00E450C3" w:rsidRDefault="007C30D6" w:rsidP="001B587D">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w:t>
            </w:r>
            <w:r w:rsidR="00431038">
              <w:rPr>
                <w:rFonts w:ascii="Verdana" w:eastAsia="Times New Roman" w:hAnsi="Verdana" w:cs="Times New Roman"/>
                <w:b/>
                <w:sz w:val="24"/>
                <w:szCs w:val="24"/>
              </w:rPr>
              <w:t>3</w:t>
            </w:r>
          </w:p>
        </w:tc>
      </w:tr>
    </w:tbl>
    <w:p w14:paraId="69FC4D54" w14:textId="77777777" w:rsidR="007C30D6" w:rsidRPr="00E450C3" w:rsidRDefault="007C30D6" w:rsidP="007C30D6">
      <w:pPr>
        <w:spacing w:after="0" w:line="240" w:lineRule="auto"/>
        <w:rPr>
          <w:rFonts w:ascii="Verdana" w:eastAsia="Times New Roman" w:hAnsi="Verdana" w:cs="Times New Roman"/>
          <w:sz w:val="24"/>
          <w:szCs w:val="24"/>
        </w:rPr>
      </w:pP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p>
    <w:p w14:paraId="0F2F7772" w14:textId="77777777" w:rsidR="007C30D6" w:rsidRDefault="007C30D6" w:rsidP="007C30D6">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br w:type="page"/>
      </w:r>
    </w:p>
    <w:p w14:paraId="2B06016B" w14:textId="77777777" w:rsidR="007C30D6" w:rsidRPr="005267F4" w:rsidRDefault="007C30D6" w:rsidP="007C30D6">
      <w:pPr>
        <w:spacing w:after="0" w:line="240" w:lineRule="auto"/>
        <w:rPr>
          <w:rFonts w:ascii="Verdana" w:eastAsia="Times New Roman" w:hAnsi="Verdana" w:cs="Times New Roman"/>
          <w:b/>
          <w:bCs/>
          <w:color w:val="77328A"/>
          <w:sz w:val="30"/>
          <w:szCs w:val="30"/>
        </w:rPr>
      </w:pPr>
      <w:r w:rsidRPr="005267F4">
        <w:rPr>
          <w:rFonts w:ascii="Verdana" w:eastAsia="Times New Roman" w:hAnsi="Verdana" w:cs="Times New Roman"/>
          <w:b/>
          <w:bCs/>
          <w:color w:val="77328A"/>
          <w:sz w:val="30"/>
          <w:szCs w:val="30"/>
        </w:rPr>
        <w:lastRenderedPageBreak/>
        <w:t>Foreword</w:t>
      </w:r>
    </w:p>
    <w:p w14:paraId="207137C5" w14:textId="77777777" w:rsidR="007C30D6" w:rsidRDefault="007C30D6" w:rsidP="007C30D6">
      <w:pPr>
        <w:rPr>
          <w:rFonts w:ascii="Verdana" w:hAnsi="Verdana"/>
          <w:sz w:val="24"/>
          <w:szCs w:val="24"/>
        </w:rPr>
      </w:pPr>
    </w:p>
    <w:p w14:paraId="5FCC6460" w14:textId="1C22EB31" w:rsidR="002031CA" w:rsidRDefault="007C3767" w:rsidP="007C3767">
      <w:pPr>
        <w:rPr>
          <w:rFonts w:ascii="Verdana" w:hAnsi="Verdana"/>
          <w:sz w:val="24"/>
          <w:szCs w:val="24"/>
        </w:rPr>
      </w:pPr>
      <w:r>
        <w:rPr>
          <w:rFonts w:ascii="Verdana" w:hAnsi="Verdana"/>
          <w:sz w:val="24"/>
          <w:szCs w:val="24"/>
        </w:rPr>
        <w:t xml:space="preserve">The Northern Ireland Human Rights Commission business plan for 2025-26 has been formulated during the </w:t>
      </w:r>
      <w:r w:rsidR="00763A6C">
        <w:rPr>
          <w:rFonts w:ascii="Verdana" w:hAnsi="Verdana"/>
          <w:sz w:val="24"/>
          <w:szCs w:val="24"/>
        </w:rPr>
        <w:t>course</w:t>
      </w:r>
      <w:r>
        <w:rPr>
          <w:rFonts w:ascii="Verdana" w:hAnsi="Verdana"/>
          <w:sz w:val="24"/>
          <w:szCs w:val="24"/>
        </w:rPr>
        <w:t xml:space="preserve"> of </w:t>
      </w:r>
      <w:r w:rsidR="002031CA">
        <w:rPr>
          <w:rFonts w:ascii="Verdana" w:hAnsi="Verdana"/>
          <w:sz w:val="24"/>
          <w:szCs w:val="24"/>
        </w:rPr>
        <w:t xml:space="preserve">a </w:t>
      </w:r>
      <w:r>
        <w:rPr>
          <w:rFonts w:ascii="Verdana" w:hAnsi="Verdana"/>
          <w:sz w:val="24"/>
          <w:szCs w:val="24"/>
        </w:rPr>
        <w:t xml:space="preserve">UK Government Spending Review. It reflects therefore a transitional </w:t>
      </w:r>
      <w:r w:rsidR="00763A6C">
        <w:rPr>
          <w:rFonts w:ascii="Verdana" w:hAnsi="Verdana"/>
          <w:sz w:val="24"/>
          <w:szCs w:val="24"/>
        </w:rPr>
        <w:t>period</w:t>
      </w:r>
      <w:r>
        <w:rPr>
          <w:rFonts w:ascii="Verdana" w:hAnsi="Verdana"/>
          <w:sz w:val="24"/>
          <w:szCs w:val="24"/>
        </w:rPr>
        <w:t xml:space="preserve"> </w:t>
      </w:r>
      <w:r w:rsidR="00763A6C">
        <w:rPr>
          <w:rFonts w:ascii="Verdana" w:hAnsi="Verdana"/>
          <w:sz w:val="24"/>
          <w:szCs w:val="24"/>
        </w:rPr>
        <w:t>during</w:t>
      </w:r>
      <w:r>
        <w:rPr>
          <w:rFonts w:ascii="Verdana" w:hAnsi="Verdana"/>
          <w:sz w:val="24"/>
          <w:szCs w:val="24"/>
        </w:rPr>
        <w:t xml:space="preserve"> which</w:t>
      </w:r>
      <w:r w:rsidR="002031CA">
        <w:rPr>
          <w:rFonts w:ascii="Verdana" w:hAnsi="Verdana"/>
          <w:sz w:val="24"/>
          <w:szCs w:val="24"/>
        </w:rPr>
        <w:t xml:space="preserve"> we</w:t>
      </w:r>
      <w:r>
        <w:rPr>
          <w:rFonts w:ascii="Verdana" w:hAnsi="Verdana"/>
          <w:sz w:val="24"/>
          <w:szCs w:val="24"/>
        </w:rPr>
        <w:t xml:space="preserve"> </w:t>
      </w:r>
      <w:r w:rsidR="002031CA">
        <w:rPr>
          <w:rFonts w:ascii="Verdana" w:hAnsi="Verdana"/>
          <w:sz w:val="24"/>
          <w:szCs w:val="24"/>
        </w:rPr>
        <w:t>expect to</w:t>
      </w:r>
      <w:r>
        <w:rPr>
          <w:rFonts w:ascii="Verdana" w:hAnsi="Verdana"/>
          <w:sz w:val="24"/>
          <w:szCs w:val="24"/>
        </w:rPr>
        <w:t xml:space="preserve"> receive confirmation of a multi-year budget. </w:t>
      </w:r>
      <w:r w:rsidR="002031CA">
        <w:rPr>
          <w:rFonts w:ascii="Verdana" w:hAnsi="Verdana"/>
          <w:sz w:val="24"/>
          <w:szCs w:val="24"/>
        </w:rPr>
        <w:t>T</w:t>
      </w:r>
      <w:r>
        <w:rPr>
          <w:rFonts w:ascii="Verdana" w:hAnsi="Verdana"/>
          <w:sz w:val="24"/>
          <w:szCs w:val="24"/>
        </w:rPr>
        <w:t>his settlement will significantly determine our future work. At the same time</w:t>
      </w:r>
      <w:r w:rsidR="002031CA">
        <w:rPr>
          <w:rFonts w:ascii="Verdana" w:hAnsi="Verdana"/>
          <w:sz w:val="24"/>
          <w:szCs w:val="24"/>
        </w:rPr>
        <w:t>,</w:t>
      </w:r>
      <w:r>
        <w:rPr>
          <w:rFonts w:ascii="Verdana" w:hAnsi="Verdana"/>
          <w:sz w:val="24"/>
          <w:szCs w:val="24"/>
        </w:rPr>
        <w:t xml:space="preserve"> we await a formal response from the Secretary of State for Northern Ireland on two independent </w:t>
      </w:r>
      <w:r w:rsidR="00DF6F89">
        <w:rPr>
          <w:rFonts w:ascii="Verdana" w:hAnsi="Verdana"/>
          <w:sz w:val="24"/>
          <w:szCs w:val="24"/>
        </w:rPr>
        <w:t>r</w:t>
      </w:r>
      <w:r>
        <w:rPr>
          <w:rFonts w:ascii="Verdana" w:hAnsi="Verdana"/>
          <w:sz w:val="24"/>
          <w:szCs w:val="24"/>
        </w:rPr>
        <w:t>eviews.</w:t>
      </w:r>
      <w:r w:rsidR="00902CB7">
        <w:rPr>
          <w:rFonts w:ascii="Verdana" w:hAnsi="Verdana"/>
          <w:sz w:val="24"/>
          <w:szCs w:val="24"/>
        </w:rPr>
        <w:t xml:space="preserve"> </w:t>
      </w:r>
    </w:p>
    <w:p w14:paraId="553D5930" w14:textId="0FBE5983" w:rsidR="007C3767" w:rsidRDefault="002031CA" w:rsidP="007C3767">
      <w:pPr>
        <w:rPr>
          <w:rFonts w:ascii="Verdana" w:hAnsi="Verdana"/>
          <w:sz w:val="24"/>
          <w:szCs w:val="24"/>
        </w:rPr>
      </w:pPr>
      <w:r>
        <w:rPr>
          <w:rFonts w:ascii="Verdana" w:hAnsi="Verdana"/>
          <w:sz w:val="24"/>
          <w:szCs w:val="24"/>
        </w:rPr>
        <w:t>T</w:t>
      </w:r>
      <w:r w:rsidR="00902CB7">
        <w:rPr>
          <w:rFonts w:ascii="Verdana" w:hAnsi="Verdana"/>
          <w:sz w:val="24"/>
          <w:szCs w:val="24"/>
        </w:rPr>
        <w:t xml:space="preserve">his year will require a reconsideration of how </w:t>
      </w:r>
      <w:r>
        <w:rPr>
          <w:rFonts w:ascii="Verdana" w:hAnsi="Verdana"/>
          <w:sz w:val="24"/>
          <w:szCs w:val="24"/>
        </w:rPr>
        <w:t>the Commission</w:t>
      </w:r>
      <w:r w:rsidR="00902CB7">
        <w:rPr>
          <w:rFonts w:ascii="Verdana" w:hAnsi="Verdana"/>
          <w:sz w:val="24"/>
          <w:szCs w:val="24"/>
        </w:rPr>
        <w:t xml:space="preserve"> operate</w:t>
      </w:r>
      <w:r>
        <w:rPr>
          <w:rFonts w:ascii="Verdana" w:hAnsi="Verdana"/>
          <w:sz w:val="24"/>
          <w:szCs w:val="24"/>
        </w:rPr>
        <w:t>s</w:t>
      </w:r>
      <w:r w:rsidR="00902CB7">
        <w:rPr>
          <w:rFonts w:ascii="Verdana" w:hAnsi="Verdana"/>
          <w:sz w:val="24"/>
          <w:szCs w:val="24"/>
        </w:rPr>
        <w:t xml:space="preserve"> as a National Human Rights Institution </w:t>
      </w:r>
      <w:r>
        <w:rPr>
          <w:rFonts w:ascii="Verdana" w:hAnsi="Verdana"/>
          <w:sz w:val="24"/>
          <w:szCs w:val="24"/>
        </w:rPr>
        <w:t>reflecting our new budget settlement. We expect</w:t>
      </w:r>
      <w:r w:rsidR="00902CB7">
        <w:rPr>
          <w:rFonts w:ascii="Verdana" w:hAnsi="Verdana"/>
          <w:sz w:val="24"/>
          <w:szCs w:val="24"/>
        </w:rPr>
        <w:t xml:space="preserve"> the outcome</w:t>
      </w:r>
      <w:r>
        <w:rPr>
          <w:rFonts w:ascii="Verdana" w:hAnsi="Verdana"/>
          <w:sz w:val="24"/>
          <w:szCs w:val="24"/>
        </w:rPr>
        <w:t>, in accordance with the two independent review</w:t>
      </w:r>
      <w:r w:rsidR="00DF6F89">
        <w:rPr>
          <w:rFonts w:ascii="Verdana" w:hAnsi="Verdana"/>
          <w:sz w:val="24"/>
          <w:szCs w:val="24"/>
        </w:rPr>
        <w:t>s</w:t>
      </w:r>
      <w:r>
        <w:rPr>
          <w:rFonts w:ascii="Verdana" w:hAnsi="Verdana"/>
          <w:sz w:val="24"/>
          <w:szCs w:val="24"/>
        </w:rPr>
        <w:t xml:space="preserve">, will at a minimum increase our </w:t>
      </w:r>
      <w:r w:rsidR="00902CB7">
        <w:rPr>
          <w:rFonts w:ascii="Verdana" w:hAnsi="Verdana"/>
          <w:sz w:val="24"/>
          <w:szCs w:val="24"/>
        </w:rPr>
        <w:t xml:space="preserve">capacity to deliver </w:t>
      </w:r>
      <w:r>
        <w:rPr>
          <w:rFonts w:ascii="Verdana" w:hAnsi="Verdana"/>
          <w:sz w:val="24"/>
          <w:szCs w:val="24"/>
        </w:rPr>
        <w:t>and place</w:t>
      </w:r>
      <w:r w:rsidR="00902CB7" w:rsidRPr="007C3767">
        <w:rPr>
          <w:rFonts w:ascii="Verdana" w:hAnsi="Verdana"/>
          <w:sz w:val="24"/>
          <w:szCs w:val="24"/>
        </w:rPr>
        <w:t xml:space="preserve"> </w:t>
      </w:r>
      <w:r>
        <w:rPr>
          <w:rFonts w:ascii="Verdana" w:hAnsi="Verdana"/>
          <w:sz w:val="24"/>
          <w:szCs w:val="24"/>
        </w:rPr>
        <w:t xml:space="preserve">the Commission on </w:t>
      </w:r>
      <w:r w:rsidR="00763A6C">
        <w:rPr>
          <w:rFonts w:ascii="Verdana" w:hAnsi="Verdana"/>
          <w:sz w:val="24"/>
          <w:szCs w:val="24"/>
        </w:rPr>
        <w:t xml:space="preserve">the path towards </w:t>
      </w:r>
      <w:r w:rsidR="00902CB7" w:rsidRPr="007C3767">
        <w:rPr>
          <w:rFonts w:ascii="Verdana" w:hAnsi="Verdana"/>
          <w:sz w:val="24"/>
          <w:szCs w:val="24"/>
        </w:rPr>
        <w:t>a sustainable footing</w:t>
      </w:r>
      <w:r w:rsidR="00902CB7">
        <w:rPr>
          <w:rFonts w:ascii="Verdana" w:hAnsi="Verdana"/>
          <w:sz w:val="24"/>
          <w:szCs w:val="24"/>
        </w:rPr>
        <w:t>.</w:t>
      </w:r>
      <w:r>
        <w:rPr>
          <w:rFonts w:ascii="Verdana" w:hAnsi="Verdana"/>
          <w:sz w:val="24"/>
          <w:szCs w:val="24"/>
        </w:rPr>
        <w:t xml:space="preserve"> </w:t>
      </w:r>
    </w:p>
    <w:p w14:paraId="29B0EE55" w14:textId="69ACA47A" w:rsidR="007C3767" w:rsidRDefault="00902CB7" w:rsidP="007C30D6">
      <w:pPr>
        <w:rPr>
          <w:rFonts w:ascii="Verdana" w:hAnsi="Verdana"/>
          <w:b/>
          <w:bCs/>
          <w:sz w:val="24"/>
          <w:szCs w:val="24"/>
          <w:lang w:val="en-US"/>
        </w:rPr>
      </w:pPr>
      <w:r>
        <w:rPr>
          <w:rFonts w:ascii="Verdana" w:hAnsi="Verdana"/>
          <w:sz w:val="24"/>
          <w:szCs w:val="24"/>
        </w:rPr>
        <w:t>As an interim measure,</w:t>
      </w:r>
      <w:r w:rsidR="0059249D">
        <w:rPr>
          <w:rFonts w:ascii="Verdana" w:hAnsi="Verdana"/>
          <w:sz w:val="24"/>
          <w:szCs w:val="24"/>
        </w:rPr>
        <w:t xml:space="preserve"> however,</w:t>
      </w:r>
      <w:r>
        <w:rPr>
          <w:rFonts w:ascii="Verdana" w:hAnsi="Verdana"/>
          <w:sz w:val="24"/>
          <w:szCs w:val="24"/>
        </w:rPr>
        <w:t xml:space="preserve"> this business plan </w:t>
      </w:r>
      <w:r w:rsidR="002031CA">
        <w:rPr>
          <w:rFonts w:ascii="Verdana" w:hAnsi="Verdana"/>
          <w:sz w:val="24"/>
          <w:szCs w:val="24"/>
        </w:rPr>
        <w:t>represents</w:t>
      </w:r>
      <w:r>
        <w:rPr>
          <w:rFonts w:ascii="Verdana" w:hAnsi="Verdana"/>
          <w:sz w:val="24"/>
          <w:szCs w:val="24"/>
        </w:rPr>
        <w:t xml:space="preserve"> a conscious return to our statutory duties set down in the Northern Ireland Act 1998</w:t>
      </w:r>
      <w:r w:rsidR="002031CA">
        <w:rPr>
          <w:rFonts w:ascii="Verdana" w:hAnsi="Verdana"/>
          <w:sz w:val="24"/>
          <w:szCs w:val="24"/>
        </w:rPr>
        <w:t xml:space="preserve"> having reflected again on our</w:t>
      </w:r>
      <w:r>
        <w:rPr>
          <w:rFonts w:ascii="Verdana" w:hAnsi="Verdana"/>
          <w:sz w:val="24"/>
          <w:szCs w:val="24"/>
        </w:rPr>
        <w:t xml:space="preserve"> principal role of protecting and promoting human rights.</w:t>
      </w:r>
      <w:r w:rsidR="002031CA">
        <w:rPr>
          <w:rFonts w:ascii="Verdana" w:hAnsi="Verdana"/>
          <w:sz w:val="24"/>
          <w:szCs w:val="24"/>
        </w:rPr>
        <w:t xml:space="preserve"> The Commission will prioritise five objectives published in a new strategic plan 2025-28</w:t>
      </w:r>
      <w:r w:rsidR="00B60AD4">
        <w:rPr>
          <w:rFonts w:ascii="Verdana" w:hAnsi="Verdana"/>
          <w:sz w:val="24"/>
          <w:szCs w:val="24"/>
        </w:rPr>
        <w:t xml:space="preserve">. Our </w:t>
      </w:r>
      <w:r w:rsidR="00326B46">
        <w:rPr>
          <w:rFonts w:ascii="Verdana" w:hAnsi="Verdana"/>
          <w:sz w:val="24"/>
          <w:szCs w:val="24"/>
        </w:rPr>
        <w:t xml:space="preserve">broad </w:t>
      </w:r>
      <w:r w:rsidR="002031CA">
        <w:rPr>
          <w:rFonts w:ascii="Verdana" w:hAnsi="Verdana"/>
          <w:sz w:val="24"/>
          <w:szCs w:val="24"/>
        </w:rPr>
        <w:t>aim</w:t>
      </w:r>
      <w:r w:rsidR="00B60AD4">
        <w:rPr>
          <w:rFonts w:ascii="Verdana" w:hAnsi="Verdana"/>
          <w:sz w:val="24"/>
          <w:szCs w:val="24"/>
        </w:rPr>
        <w:t xml:space="preserve">s include </w:t>
      </w:r>
      <w:r w:rsidR="002031CA">
        <w:rPr>
          <w:rFonts w:ascii="Verdana" w:hAnsi="Verdana"/>
          <w:sz w:val="24"/>
          <w:szCs w:val="24"/>
        </w:rPr>
        <w:t>influenc</w:t>
      </w:r>
      <w:r w:rsidR="00B60AD4">
        <w:rPr>
          <w:rFonts w:ascii="Verdana" w:hAnsi="Verdana"/>
          <w:sz w:val="24"/>
          <w:szCs w:val="24"/>
        </w:rPr>
        <w:t>ing</w:t>
      </w:r>
      <w:r w:rsidR="002031CA">
        <w:rPr>
          <w:rFonts w:ascii="Verdana" w:hAnsi="Verdana"/>
          <w:sz w:val="24"/>
          <w:szCs w:val="24"/>
        </w:rPr>
        <w:t xml:space="preserve"> </w:t>
      </w:r>
      <w:r w:rsidR="00B60AD4">
        <w:rPr>
          <w:rFonts w:ascii="Verdana" w:hAnsi="Verdana"/>
          <w:sz w:val="24"/>
          <w:szCs w:val="24"/>
        </w:rPr>
        <w:t xml:space="preserve">decision makers to take action; </w:t>
      </w:r>
      <w:r w:rsidR="00B60AD4" w:rsidRPr="00B60AD4">
        <w:rPr>
          <w:rFonts w:ascii="Verdana" w:hAnsi="Verdana"/>
          <w:sz w:val="24"/>
          <w:szCs w:val="24"/>
          <w:lang w:val="en-US"/>
        </w:rPr>
        <w:t>increas</w:t>
      </w:r>
      <w:r w:rsidR="00326B46">
        <w:rPr>
          <w:rFonts w:ascii="Verdana" w:hAnsi="Verdana"/>
          <w:sz w:val="24"/>
          <w:szCs w:val="24"/>
          <w:lang w:val="en-US"/>
        </w:rPr>
        <w:t>ing</w:t>
      </w:r>
      <w:r w:rsidR="00B60AD4">
        <w:rPr>
          <w:rFonts w:ascii="Verdana" w:hAnsi="Verdana"/>
          <w:sz w:val="24"/>
          <w:szCs w:val="24"/>
          <w:lang w:val="en-US"/>
        </w:rPr>
        <w:t xml:space="preserve"> </w:t>
      </w:r>
      <w:r w:rsidR="00B60AD4" w:rsidRPr="00B60AD4">
        <w:rPr>
          <w:rFonts w:ascii="Verdana" w:hAnsi="Verdana"/>
          <w:sz w:val="24"/>
          <w:szCs w:val="24"/>
          <w:lang w:val="en-US"/>
        </w:rPr>
        <w:t>understanding and awareness; enhanc</w:t>
      </w:r>
      <w:r w:rsidR="00326B46">
        <w:rPr>
          <w:rFonts w:ascii="Verdana" w:hAnsi="Verdana"/>
          <w:sz w:val="24"/>
          <w:szCs w:val="24"/>
          <w:lang w:val="en-US"/>
        </w:rPr>
        <w:t>ing</w:t>
      </w:r>
      <w:r w:rsidR="00B60AD4" w:rsidRPr="00B60AD4">
        <w:rPr>
          <w:rFonts w:ascii="Verdana" w:hAnsi="Verdana"/>
          <w:sz w:val="24"/>
          <w:szCs w:val="24"/>
          <w:lang w:val="en-US"/>
        </w:rPr>
        <w:t xml:space="preserve"> the capability of individuals, communities and organisations; </w:t>
      </w:r>
      <w:r w:rsidR="00B60AD4">
        <w:rPr>
          <w:rFonts w:ascii="Verdana" w:hAnsi="Verdana"/>
          <w:sz w:val="24"/>
          <w:szCs w:val="24"/>
          <w:lang w:val="en-US"/>
        </w:rPr>
        <w:t xml:space="preserve">and, </w:t>
      </w:r>
      <w:r w:rsidR="00B60AD4" w:rsidRPr="00B60AD4">
        <w:rPr>
          <w:rFonts w:ascii="Verdana" w:hAnsi="Verdana"/>
          <w:sz w:val="24"/>
          <w:szCs w:val="24"/>
          <w:lang w:val="en-US"/>
        </w:rPr>
        <w:t>support</w:t>
      </w:r>
      <w:r w:rsidR="00326B46">
        <w:rPr>
          <w:rFonts w:ascii="Verdana" w:hAnsi="Verdana"/>
          <w:sz w:val="24"/>
          <w:szCs w:val="24"/>
          <w:lang w:val="en-US"/>
        </w:rPr>
        <w:t>ing</w:t>
      </w:r>
      <w:r w:rsidR="00B60AD4" w:rsidRPr="00B60AD4">
        <w:rPr>
          <w:rFonts w:ascii="Verdana" w:hAnsi="Verdana"/>
          <w:sz w:val="24"/>
          <w:szCs w:val="24"/>
          <w:lang w:val="en-US"/>
        </w:rPr>
        <w:t xml:space="preserve"> individuals and groups who seek assistance</w:t>
      </w:r>
      <w:r w:rsidR="00B60AD4">
        <w:rPr>
          <w:rFonts w:ascii="Verdana" w:hAnsi="Verdana"/>
          <w:sz w:val="24"/>
          <w:szCs w:val="24"/>
          <w:lang w:val="en-US"/>
        </w:rPr>
        <w:t>.</w:t>
      </w:r>
    </w:p>
    <w:p w14:paraId="2925B0E3" w14:textId="63B213A5" w:rsidR="007C3767" w:rsidRDefault="00B60AD4" w:rsidP="007C30D6">
      <w:pPr>
        <w:rPr>
          <w:rFonts w:ascii="Verdana" w:hAnsi="Verdana"/>
          <w:sz w:val="24"/>
          <w:szCs w:val="24"/>
        </w:rPr>
      </w:pPr>
      <w:r w:rsidRPr="00B60AD4">
        <w:rPr>
          <w:rFonts w:ascii="Verdana" w:hAnsi="Verdana"/>
          <w:sz w:val="24"/>
          <w:szCs w:val="24"/>
          <w:lang w:val="en-US"/>
        </w:rPr>
        <w:t xml:space="preserve">In </w:t>
      </w:r>
      <w:r w:rsidR="00326B46">
        <w:rPr>
          <w:rFonts w:ascii="Verdana" w:hAnsi="Verdana"/>
          <w:sz w:val="24"/>
          <w:szCs w:val="24"/>
          <w:lang w:val="en-US"/>
        </w:rPr>
        <w:t xml:space="preserve">a </w:t>
      </w:r>
      <w:r w:rsidRPr="00B60AD4">
        <w:rPr>
          <w:rFonts w:ascii="Verdana" w:hAnsi="Verdana"/>
          <w:sz w:val="24"/>
          <w:szCs w:val="24"/>
          <w:lang w:val="en-US"/>
        </w:rPr>
        <w:t>challenging fiscal environment the Commission will deliver continuous improvements in accordance with its mandate and the Paris Principles (United Nations General Assembly Resolution 48/134).</w:t>
      </w:r>
      <w:r w:rsidRPr="00B60AD4">
        <w:rPr>
          <w:rFonts w:ascii="Verdana" w:hAnsi="Verdana" w:cs="Arial"/>
          <w:sz w:val="24"/>
          <w:szCs w:val="24"/>
        </w:rPr>
        <w:t xml:space="preserve"> </w:t>
      </w:r>
      <w:r w:rsidRPr="00B60AD4">
        <w:rPr>
          <w:rFonts w:ascii="Verdana" w:hAnsi="Verdana"/>
          <w:sz w:val="24"/>
          <w:szCs w:val="24"/>
        </w:rPr>
        <w:t xml:space="preserve">Improving </w:t>
      </w:r>
      <w:r w:rsidR="00F74FC0">
        <w:rPr>
          <w:rFonts w:ascii="Verdana" w:hAnsi="Verdana"/>
          <w:sz w:val="24"/>
          <w:szCs w:val="24"/>
        </w:rPr>
        <w:t xml:space="preserve">our </w:t>
      </w:r>
      <w:r w:rsidRPr="00B60AD4">
        <w:rPr>
          <w:rFonts w:ascii="Verdana" w:hAnsi="Verdana"/>
          <w:sz w:val="24"/>
          <w:szCs w:val="24"/>
        </w:rPr>
        <w:t>effectiveness and efficiency remains a core objective</w:t>
      </w:r>
      <w:r w:rsidR="00F74FC0">
        <w:rPr>
          <w:rFonts w:ascii="Verdana" w:hAnsi="Verdana"/>
          <w:sz w:val="24"/>
          <w:szCs w:val="24"/>
        </w:rPr>
        <w:t>, whilst delivering a robust approach to holding to account those responsible for human rights violations and abuses.</w:t>
      </w:r>
    </w:p>
    <w:p w14:paraId="43D27722" w14:textId="77777777" w:rsidR="00C637C1" w:rsidRPr="00F74FC0" w:rsidRDefault="00C637C1" w:rsidP="007C30D6">
      <w:pPr>
        <w:rPr>
          <w:rFonts w:ascii="Verdana" w:hAnsi="Verdana"/>
          <w:sz w:val="24"/>
          <w:szCs w:val="24"/>
          <w:lang w:val="en-US"/>
        </w:rPr>
      </w:pPr>
    </w:p>
    <w:tbl>
      <w:tblPr>
        <w:tblStyle w:val="TableGrid"/>
        <w:tblW w:w="4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tblGrid>
      <w:tr w:rsidR="007C30D6" w:rsidRPr="00150A30" w14:paraId="1F9274AA" w14:textId="77777777" w:rsidTr="001B587D">
        <w:tc>
          <w:tcPr>
            <w:tcW w:w="4520" w:type="dxa"/>
          </w:tcPr>
          <w:p w14:paraId="32754880" w14:textId="77777777" w:rsidR="007C30D6" w:rsidRDefault="007C30D6" w:rsidP="001B587D">
            <w:pPr>
              <w:ind w:hanging="105"/>
              <w:rPr>
                <w:rFonts w:ascii="Verdana" w:eastAsia="Times New Roman" w:hAnsi="Verdana" w:cs="Times New Roman"/>
                <w:b/>
                <w:bCs/>
                <w:sz w:val="24"/>
                <w:szCs w:val="24"/>
              </w:rPr>
            </w:pPr>
            <w:r w:rsidRPr="00150A30">
              <w:rPr>
                <w:rFonts w:ascii="Verdana" w:eastAsia="Times New Roman" w:hAnsi="Verdana" w:cs="Times New Roman"/>
                <w:b/>
                <w:bCs/>
                <w:sz w:val="24"/>
                <w:szCs w:val="24"/>
              </w:rPr>
              <w:t>Dr David Russell</w:t>
            </w:r>
          </w:p>
          <w:p w14:paraId="586B185C" w14:textId="77777777" w:rsidR="007C30D6" w:rsidRPr="00150A30" w:rsidRDefault="007C30D6" w:rsidP="001B587D">
            <w:pPr>
              <w:ind w:hanging="105"/>
              <w:rPr>
                <w:rFonts w:ascii="Verdana" w:eastAsia="Times New Roman" w:hAnsi="Verdana" w:cs="Times New Roman"/>
                <w:b/>
                <w:bCs/>
                <w:sz w:val="24"/>
                <w:szCs w:val="24"/>
              </w:rPr>
            </w:pPr>
            <w:r w:rsidRPr="4762F970">
              <w:rPr>
                <w:rFonts w:ascii="Verdana" w:eastAsia="Times New Roman" w:hAnsi="Verdana" w:cs="Times New Roman"/>
                <w:b/>
                <w:bCs/>
                <w:sz w:val="24"/>
                <w:szCs w:val="24"/>
              </w:rPr>
              <w:t>Chief Executive</w:t>
            </w:r>
          </w:p>
        </w:tc>
      </w:tr>
    </w:tbl>
    <w:p w14:paraId="50925F2B" w14:textId="77777777" w:rsidR="007C30D6" w:rsidRDefault="007C30D6" w:rsidP="007C30D6">
      <w:pPr>
        <w:spacing w:after="0" w:line="240" w:lineRule="auto"/>
        <w:rPr>
          <w:rFonts w:ascii="Verdana" w:eastAsia="Times New Roman" w:hAnsi="Verdana" w:cs="Times New Roman"/>
          <w:b/>
          <w:color w:val="7030A0"/>
          <w:sz w:val="30"/>
          <w:szCs w:val="30"/>
        </w:rPr>
      </w:pPr>
      <w:r>
        <w:rPr>
          <w:rFonts w:ascii="Verdana" w:eastAsia="Times New Roman" w:hAnsi="Verdana" w:cs="Times New Roman"/>
          <w:b/>
          <w:color w:val="7030A0"/>
          <w:sz w:val="30"/>
          <w:szCs w:val="30"/>
        </w:rPr>
        <w:br w:type="page"/>
      </w:r>
    </w:p>
    <w:p w14:paraId="1A59E46B" w14:textId="77777777" w:rsidR="007C30D6" w:rsidRPr="005267F4" w:rsidRDefault="007C30D6" w:rsidP="007C30D6">
      <w:pPr>
        <w:spacing w:after="0" w:line="240" w:lineRule="auto"/>
        <w:rPr>
          <w:rFonts w:ascii="Verdana" w:eastAsia="Times New Roman" w:hAnsi="Verdana" w:cs="Times New Roman"/>
          <w:b/>
          <w:bCs/>
          <w:color w:val="77328A"/>
          <w:sz w:val="30"/>
          <w:szCs w:val="30"/>
        </w:rPr>
      </w:pPr>
      <w:r w:rsidRPr="005267F4">
        <w:rPr>
          <w:rFonts w:ascii="Verdana" w:eastAsia="Times New Roman" w:hAnsi="Verdana" w:cs="Times New Roman"/>
          <w:b/>
          <w:bCs/>
          <w:color w:val="77328A"/>
          <w:sz w:val="30"/>
          <w:szCs w:val="30"/>
        </w:rPr>
        <w:lastRenderedPageBreak/>
        <w:t>Our vision:</w:t>
      </w:r>
    </w:p>
    <w:p w14:paraId="059C90A7" w14:textId="77777777" w:rsidR="007C30D6" w:rsidRDefault="007C30D6" w:rsidP="007C30D6">
      <w:pPr>
        <w:spacing w:after="0" w:line="240" w:lineRule="auto"/>
        <w:rPr>
          <w:rFonts w:ascii="Verdana" w:eastAsia="Times New Roman" w:hAnsi="Verdana" w:cs="Times New Roman"/>
          <w:b/>
          <w:sz w:val="24"/>
          <w:szCs w:val="24"/>
        </w:rPr>
      </w:pPr>
    </w:p>
    <w:p w14:paraId="6265F77C" w14:textId="77777777" w:rsidR="007C30D6" w:rsidRPr="00FF1AC1" w:rsidRDefault="007C30D6" w:rsidP="007C30D6">
      <w:pPr>
        <w:spacing w:after="0" w:line="240" w:lineRule="auto"/>
        <w:rPr>
          <w:rFonts w:ascii="Verdana" w:eastAsia="Times New Roman" w:hAnsi="Verdana" w:cs="Times New Roman"/>
          <w:bCs/>
          <w:iCs/>
          <w:sz w:val="24"/>
          <w:szCs w:val="24"/>
          <w:lang w:val="en-US"/>
        </w:rPr>
      </w:pPr>
      <w:r w:rsidRPr="00FF1AC1">
        <w:rPr>
          <w:rFonts w:ascii="Verdana" w:eastAsia="Times New Roman" w:hAnsi="Verdana" w:cs="Times New Roman"/>
          <w:bCs/>
          <w:iCs/>
          <w:sz w:val="24"/>
          <w:szCs w:val="24"/>
          <w:lang w:val="en-US"/>
        </w:rPr>
        <w:t>A society that respects human rights values and standards to achieve equality, peace and justice.</w:t>
      </w:r>
    </w:p>
    <w:p w14:paraId="7CD43F50" w14:textId="77777777" w:rsidR="007C30D6" w:rsidRDefault="007C30D6" w:rsidP="007C30D6">
      <w:pPr>
        <w:spacing w:after="0" w:line="240" w:lineRule="auto"/>
        <w:rPr>
          <w:rFonts w:ascii="Verdana" w:eastAsia="Times New Roman" w:hAnsi="Verdana" w:cs="Times New Roman"/>
          <w:b/>
          <w:sz w:val="24"/>
          <w:szCs w:val="24"/>
        </w:rPr>
      </w:pPr>
    </w:p>
    <w:p w14:paraId="758DD626" w14:textId="77777777" w:rsidR="007C30D6" w:rsidRPr="005267F4" w:rsidRDefault="007C30D6" w:rsidP="007C30D6">
      <w:pPr>
        <w:spacing w:after="0" w:line="240" w:lineRule="auto"/>
        <w:rPr>
          <w:rFonts w:ascii="Verdana" w:eastAsia="Times New Roman" w:hAnsi="Verdana" w:cs="Times New Roman"/>
          <w:b/>
          <w:bCs/>
          <w:color w:val="77328A"/>
          <w:sz w:val="30"/>
          <w:szCs w:val="30"/>
        </w:rPr>
      </w:pPr>
      <w:r w:rsidRPr="005267F4">
        <w:rPr>
          <w:rFonts w:ascii="Verdana" w:eastAsia="Times New Roman" w:hAnsi="Verdana" w:cs="Times New Roman"/>
          <w:b/>
          <w:bCs/>
          <w:color w:val="77328A"/>
          <w:sz w:val="30"/>
          <w:szCs w:val="30"/>
        </w:rPr>
        <w:t>Our mission:</w:t>
      </w:r>
    </w:p>
    <w:p w14:paraId="5D5D53D5" w14:textId="77777777" w:rsidR="007C30D6" w:rsidRPr="003124F6" w:rsidRDefault="007C30D6" w:rsidP="007C30D6">
      <w:pPr>
        <w:spacing w:after="0" w:line="240" w:lineRule="auto"/>
        <w:rPr>
          <w:rFonts w:ascii="Verdana" w:eastAsia="Times New Roman" w:hAnsi="Verdana" w:cs="Times New Roman"/>
          <w:b/>
          <w:sz w:val="24"/>
          <w:szCs w:val="24"/>
        </w:rPr>
      </w:pPr>
    </w:p>
    <w:p w14:paraId="6065FF19" w14:textId="77777777" w:rsidR="007C30D6" w:rsidRPr="003124F6" w:rsidRDefault="007C30D6" w:rsidP="007C30D6">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To protect and promote the human rights of everyone in Northern Ireland.</w:t>
      </w:r>
    </w:p>
    <w:p w14:paraId="43F8516D" w14:textId="77777777" w:rsidR="007C30D6" w:rsidRPr="003124F6" w:rsidRDefault="007C30D6" w:rsidP="007C30D6">
      <w:pPr>
        <w:spacing w:after="0" w:line="240" w:lineRule="auto"/>
        <w:rPr>
          <w:rFonts w:ascii="Verdana" w:eastAsia="Times New Roman" w:hAnsi="Verdana" w:cs="Times New Roman"/>
          <w:sz w:val="24"/>
          <w:szCs w:val="24"/>
        </w:rPr>
      </w:pPr>
    </w:p>
    <w:p w14:paraId="2858994B" w14:textId="77777777" w:rsidR="007C30D6" w:rsidRPr="005267F4" w:rsidRDefault="007C30D6" w:rsidP="007C30D6">
      <w:pPr>
        <w:spacing w:after="0" w:line="240" w:lineRule="auto"/>
        <w:rPr>
          <w:rFonts w:ascii="Verdana" w:eastAsia="Times New Roman" w:hAnsi="Verdana" w:cs="Times New Roman"/>
          <w:b/>
          <w:bCs/>
          <w:color w:val="77328A"/>
          <w:sz w:val="30"/>
          <w:szCs w:val="30"/>
        </w:rPr>
      </w:pPr>
      <w:r w:rsidRPr="005267F4">
        <w:rPr>
          <w:rFonts w:ascii="Verdana" w:eastAsia="Times New Roman" w:hAnsi="Verdana" w:cs="Times New Roman"/>
          <w:b/>
          <w:bCs/>
          <w:color w:val="77328A"/>
          <w:sz w:val="30"/>
          <w:szCs w:val="30"/>
        </w:rPr>
        <w:t>Who we are:</w:t>
      </w:r>
    </w:p>
    <w:p w14:paraId="69FD8BCA" w14:textId="77777777" w:rsidR="007C30D6" w:rsidRPr="003124F6" w:rsidRDefault="007C30D6" w:rsidP="007C30D6">
      <w:pPr>
        <w:spacing w:after="0" w:line="240" w:lineRule="auto"/>
        <w:rPr>
          <w:rFonts w:ascii="Verdana" w:eastAsia="Times New Roman" w:hAnsi="Verdana" w:cs="Times New Roman"/>
          <w:b/>
          <w:sz w:val="24"/>
          <w:szCs w:val="24"/>
        </w:rPr>
      </w:pPr>
    </w:p>
    <w:p w14:paraId="3EE8B167" w14:textId="77777777" w:rsidR="007C30D6" w:rsidRPr="003124F6" w:rsidRDefault="007C30D6" w:rsidP="007C30D6">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The Commission was established as a result of the Belfast (Good Friday) Agreement. Our governing legislation is the Northern Ireland Act 1998, as amended by the Justice and Security (Northern Ireland) Act 2007</w:t>
      </w:r>
      <w:r>
        <w:rPr>
          <w:rFonts w:ascii="Verdana" w:eastAsia="Times New Roman" w:hAnsi="Verdana" w:cs="Times New Roman"/>
          <w:sz w:val="24"/>
          <w:szCs w:val="24"/>
        </w:rPr>
        <w:t xml:space="preserve"> and </w:t>
      </w:r>
      <w:r w:rsidRPr="00CF50DF">
        <w:rPr>
          <w:rFonts w:ascii="Verdana" w:eastAsia="Times New Roman" w:hAnsi="Verdana" w:cs="Times New Roman"/>
          <w:sz w:val="24"/>
          <w:szCs w:val="24"/>
        </w:rPr>
        <w:t xml:space="preserve">the European Union (Withdrawal Agreement) </w:t>
      </w:r>
      <w:r>
        <w:rPr>
          <w:rFonts w:ascii="Verdana" w:eastAsia="Times New Roman" w:hAnsi="Verdana" w:cs="Times New Roman"/>
          <w:sz w:val="24"/>
          <w:szCs w:val="24"/>
        </w:rPr>
        <w:t>Act 2020</w:t>
      </w:r>
      <w:r w:rsidRPr="003124F6">
        <w:rPr>
          <w:rFonts w:ascii="Verdana" w:eastAsia="Times New Roman" w:hAnsi="Verdana" w:cs="Times New Roman"/>
          <w:sz w:val="24"/>
          <w:szCs w:val="24"/>
        </w:rPr>
        <w:t xml:space="preserve">. </w:t>
      </w:r>
    </w:p>
    <w:p w14:paraId="7FEAA145" w14:textId="77777777" w:rsidR="007C30D6" w:rsidRPr="003124F6" w:rsidRDefault="007C30D6" w:rsidP="007C30D6">
      <w:pPr>
        <w:spacing w:after="0" w:line="240" w:lineRule="auto"/>
        <w:rPr>
          <w:rFonts w:ascii="Verdana" w:eastAsia="Times New Roman" w:hAnsi="Verdana" w:cs="Times New Roman"/>
          <w:sz w:val="24"/>
          <w:szCs w:val="24"/>
        </w:rPr>
      </w:pPr>
    </w:p>
    <w:p w14:paraId="6739C0A3" w14:textId="77777777" w:rsidR="007C30D6" w:rsidRPr="003124F6" w:rsidRDefault="007C30D6" w:rsidP="007C30D6">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 xml:space="preserve">The Commission is a National Human Rights Institution with A status accreditation from the United Nations. This recognition means that the organisation operates independently in full accordance with the </w:t>
      </w:r>
      <w:r w:rsidRPr="003124F6">
        <w:rPr>
          <w:rFonts w:ascii="Verdana" w:eastAsia="Times New Roman" w:hAnsi="Verdana" w:cs="Times New Roman"/>
          <w:bCs/>
          <w:sz w:val="24"/>
          <w:szCs w:val="24"/>
          <w:lang w:val="en-US"/>
        </w:rPr>
        <w:t>United Nations General Assembly Resolution 48/134 (the Paris Principles)</w:t>
      </w:r>
      <w:r>
        <w:rPr>
          <w:rFonts w:ascii="Verdana" w:eastAsia="Times New Roman" w:hAnsi="Verdana" w:cs="Times New Roman"/>
          <w:bCs/>
          <w:sz w:val="24"/>
          <w:szCs w:val="24"/>
          <w:lang w:val="en-US"/>
        </w:rPr>
        <w:t xml:space="preserve"> reporting to UN treaty bodies and exercising speaking rights before the UN Human Rights Council.</w:t>
      </w:r>
    </w:p>
    <w:p w14:paraId="2DA00EB3" w14:textId="77777777" w:rsidR="007C30D6" w:rsidRPr="003124F6" w:rsidRDefault="007C30D6" w:rsidP="007C30D6">
      <w:pPr>
        <w:spacing w:after="0" w:line="240" w:lineRule="auto"/>
        <w:rPr>
          <w:rFonts w:ascii="Verdana" w:eastAsia="Times New Roman" w:hAnsi="Verdana" w:cs="Times New Roman"/>
          <w:sz w:val="24"/>
          <w:szCs w:val="24"/>
        </w:rPr>
      </w:pPr>
    </w:p>
    <w:p w14:paraId="7060A890" w14:textId="77777777" w:rsidR="007C30D6" w:rsidRPr="003124F6" w:rsidRDefault="007C30D6" w:rsidP="007C30D6">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 xml:space="preserve">The Commission is also a non-departmental public body and receives grant-in-aid from the United Kingdom government through the Northern Ireland Office. We report to Parliament through the Secretary of State for Northern Ireland. </w:t>
      </w:r>
    </w:p>
    <w:p w14:paraId="472F9DB7" w14:textId="77777777" w:rsidR="007C30D6" w:rsidRPr="003124F6" w:rsidRDefault="007C30D6" w:rsidP="007C30D6">
      <w:pPr>
        <w:spacing w:after="0" w:line="240" w:lineRule="auto"/>
        <w:rPr>
          <w:rFonts w:ascii="Verdana" w:eastAsia="Times New Roman" w:hAnsi="Verdana" w:cs="Times New Roman"/>
          <w:sz w:val="24"/>
          <w:szCs w:val="24"/>
        </w:rPr>
      </w:pPr>
    </w:p>
    <w:p w14:paraId="08C243A2" w14:textId="77777777" w:rsidR="007C30D6" w:rsidRDefault="007C30D6" w:rsidP="007C30D6">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 xml:space="preserve">There are </w:t>
      </w:r>
      <w:r>
        <w:rPr>
          <w:rFonts w:ascii="Verdana" w:eastAsia="Times New Roman" w:hAnsi="Verdana" w:cs="Times New Roman"/>
          <w:sz w:val="24"/>
          <w:szCs w:val="24"/>
        </w:rPr>
        <w:t>seven</w:t>
      </w:r>
      <w:r w:rsidRPr="003124F6">
        <w:rPr>
          <w:rFonts w:ascii="Verdana" w:eastAsia="Times New Roman" w:hAnsi="Verdana" w:cs="Times New Roman"/>
          <w:sz w:val="24"/>
          <w:szCs w:val="24"/>
        </w:rPr>
        <w:t xml:space="preserve"> Commissioners (a full time Chief Commissioner and </w:t>
      </w:r>
      <w:r>
        <w:rPr>
          <w:rFonts w:ascii="Verdana" w:eastAsia="Times New Roman" w:hAnsi="Verdana" w:cs="Times New Roman"/>
          <w:sz w:val="24"/>
          <w:szCs w:val="24"/>
        </w:rPr>
        <w:t>six</w:t>
      </w:r>
      <w:r w:rsidRPr="003124F6">
        <w:rPr>
          <w:rFonts w:ascii="Verdana" w:eastAsia="Times New Roman" w:hAnsi="Verdana" w:cs="Times New Roman"/>
          <w:sz w:val="24"/>
          <w:szCs w:val="24"/>
        </w:rPr>
        <w:t xml:space="preserve"> part-time Commissioners) appointed by the Secretary of State. </w:t>
      </w:r>
      <w:r w:rsidRPr="003124F6">
        <w:rPr>
          <w:rFonts w:ascii="Verdana" w:eastAsia="Times New Roman" w:hAnsi="Verdana" w:cs="Times New Roman"/>
          <w:sz w:val="24"/>
          <w:szCs w:val="24"/>
          <w:lang w:val="en"/>
        </w:rPr>
        <w:t xml:space="preserve">As far as practicable, the Commissioners, as a group, </w:t>
      </w:r>
      <w:r>
        <w:rPr>
          <w:rFonts w:ascii="Verdana" w:eastAsia="Times New Roman" w:hAnsi="Verdana" w:cs="Times New Roman"/>
          <w:sz w:val="24"/>
          <w:szCs w:val="24"/>
          <w:lang w:val="en"/>
        </w:rPr>
        <w:t>is</w:t>
      </w:r>
      <w:r w:rsidRPr="003124F6">
        <w:rPr>
          <w:rFonts w:ascii="Verdana" w:eastAsia="Times New Roman" w:hAnsi="Verdana" w:cs="Times New Roman"/>
          <w:sz w:val="24"/>
          <w:szCs w:val="24"/>
          <w:lang w:val="en"/>
        </w:rPr>
        <w:t xml:space="preserve"> representative of the community in Northern Ireland</w:t>
      </w:r>
      <w:r w:rsidRPr="003124F6">
        <w:rPr>
          <w:rFonts w:ascii="Verdana" w:eastAsia="Times New Roman" w:hAnsi="Verdana" w:cs="Times New Roman"/>
          <w:sz w:val="24"/>
          <w:szCs w:val="24"/>
        </w:rPr>
        <w:t>.</w:t>
      </w:r>
      <w:r>
        <w:rPr>
          <w:rFonts w:ascii="Verdana" w:eastAsia="Times New Roman" w:hAnsi="Verdana" w:cs="Times New Roman"/>
          <w:sz w:val="24"/>
          <w:szCs w:val="24"/>
        </w:rPr>
        <w:t xml:space="preserve"> </w:t>
      </w:r>
    </w:p>
    <w:p w14:paraId="1FA962A3" w14:textId="77777777" w:rsidR="007C30D6" w:rsidRDefault="007C30D6" w:rsidP="007C30D6">
      <w:pPr>
        <w:spacing w:after="0" w:line="240" w:lineRule="auto"/>
        <w:rPr>
          <w:rFonts w:ascii="Verdana" w:eastAsia="Times New Roman" w:hAnsi="Verdana" w:cs="Times New Roman"/>
          <w:sz w:val="24"/>
          <w:szCs w:val="24"/>
        </w:rPr>
      </w:pPr>
    </w:p>
    <w:p w14:paraId="4039D750" w14:textId="77777777" w:rsidR="007C30D6" w:rsidRPr="003124F6" w:rsidRDefault="007C30D6" w:rsidP="007C30D6">
      <w:pPr>
        <w:spacing w:after="0" w:line="240" w:lineRule="auto"/>
        <w:rPr>
          <w:rFonts w:ascii="Verdana" w:eastAsia="Times New Roman" w:hAnsi="Verdana" w:cs="Times New Roman"/>
          <w:sz w:val="24"/>
          <w:szCs w:val="24"/>
        </w:rPr>
      </w:pPr>
      <w:r w:rsidRPr="003124F6">
        <w:rPr>
          <w:rFonts w:ascii="Verdana" w:eastAsia="Times New Roman" w:hAnsi="Verdana" w:cs="Times New Roman"/>
          <w:b/>
          <w:sz w:val="24"/>
          <w:szCs w:val="24"/>
        </w:rPr>
        <w:t>Chief Commissioner:</w:t>
      </w:r>
      <w:r w:rsidRPr="003124F6">
        <w:rPr>
          <w:rFonts w:ascii="Verdana" w:eastAsia="Times New Roman" w:hAnsi="Verdana" w:cs="Times New Roman"/>
          <w:sz w:val="24"/>
          <w:szCs w:val="24"/>
        </w:rPr>
        <w:tab/>
      </w:r>
      <w:r w:rsidRPr="003124F6">
        <w:rPr>
          <w:rFonts w:ascii="Verdana" w:eastAsia="Times New Roman" w:hAnsi="Verdana" w:cs="Times New Roman"/>
          <w:sz w:val="24"/>
          <w:szCs w:val="24"/>
        </w:rPr>
        <w:tab/>
      </w:r>
      <w:r>
        <w:rPr>
          <w:rFonts w:ascii="Verdana" w:eastAsia="Times New Roman" w:hAnsi="Verdana" w:cs="Times New Roman"/>
          <w:sz w:val="24"/>
          <w:szCs w:val="24"/>
        </w:rPr>
        <w:t>Alyson Kilpatrick BL</w:t>
      </w:r>
    </w:p>
    <w:p w14:paraId="0605F893" w14:textId="77777777" w:rsidR="007C30D6" w:rsidRPr="003124F6" w:rsidRDefault="007C30D6" w:rsidP="007C30D6">
      <w:pPr>
        <w:spacing w:after="0" w:line="240" w:lineRule="auto"/>
        <w:rPr>
          <w:rFonts w:ascii="Verdana" w:eastAsia="Times New Roman" w:hAnsi="Verdana" w:cs="Times New Roman"/>
          <w:sz w:val="24"/>
          <w:szCs w:val="24"/>
        </w:rPr>
      </w:pPr>
    </w:p>
    <w:p w14:paraId="2E1DD115" w14:textId="77777777" w:rsidR="007C30D6" w:rsidRDefault="007C30D6" w:rsidP="007C30D6">
      <w:pPr>
        <w:spacing w:after="0" w:line="240" w:lineRule="auto"/>
        <w:rPr>
          <w:rFonts w:ascii="Verdana" w:eastAsia="Times New Roman" w:hAnsi="Verdana" w:cs="Times New Roman"/>
          <w:sz w:val="24"/>
          <w:szCs w:val="24"/>
        </w:rPr>
      </w:pPr>
      <w:r w:rsidRPr="003124F6">
        <w:rPr>
          <w:rFonts w:ascii="Verdana" w:eastAsia="Times New Roman" w:hAnsi="Verdana" w:cs="Times New Roman"/>
          <w:b/>
          <w:sz w:val="24"/>
          <w:szCs w:val="24"/>
        </w:rPr>
        <w:t>Commissioners:</w:t>
      </w:r>
      <w:r w:rsidRPr="003124F6">
        <w:rPr>
          <w:rFonts w:ascii="Verdana" w:eastAsia="Times New Roman" w:hAnsi="Verdana" w:cs="Times New Roman"/>
          <w:sz w:val="24"/>
          <w:szCs w:val="24"/>
        </w:rPr>
        <w:tab/>
      </w:r>
      <w:r w:rsidRPr="003124F6">
        <w:rPr>
          <w:rFonts w:ascii="Verdana" w:eastAsia="Times New Roman" w:hAnsi="Verdana" w:cs="Times New Roman"/>
          <w:sz w:val="24"/>
          <w:szCs w:val="24"/>
        </w:rPr>
        <w:tab/>
      </w:r>
      <w:r w:rsidRPr="003124F6">
        <w:rPr>
          <w:rFonts w:ascii="Verdana" w:eastAsia="Times New Roman" w:hAnsi="Verdana" w:cs="Times New Roman"/>
          <w:sz w:val="24"/>
          <w:szCs w:val="24"/>
        </w:rPr>
        <w:tab/>
      </w:r>
      <w:r>
        <w:rPr>
          <w:rFonts w:ascii="Verdana" w:eastAsia="Times New Roman" w:hAnsi="Verdana" w:cs="Times New Roman"/>
          <w:sz w:val="24"/>
          <w:szCs w:val="24"/>
        </w:rPr>
        <w:t>Helen Henderson</w:t>
      </w:r>
    </w:p>
    <w:p w14:paraId="48EAD684" w14:textId="77777777" w:rsidR="007C30D6" w:rsidRDefault="007C30D6" w:rsidP="007C30D6">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t>Mairead Holder</w:t>
      </w:r>
    </w:p>
    <w:p w14:paraId="74344F28" w14:textId="77777777" w:rsidR="007C30D6" w:rsidRDefault="007C30D6" w:rsidP="007C30D6">
      <w:pPr>
        <w:spacing w:after="0" w:line="240" w:lineRule="auto"/>
        <w:ind w:left="2880" w:firstLine="720"/>
        <w:rPr>
          <w:rFonts w:ascii="Verdana" w:eastAsia="Times New Roman" w:hAnsi="Verdana" w:cs="Times New Roman"/>
          <w:sz w:val="24"/>
          <w:szCs w:val="24"/>
        </w:rPr>
      </w:pPr>
      <w:r>
        <w:rPr>
          <w:rFonts w:ascii="Verdana" w:eastAsia="Times New Roman" w:hAnsi="Verdana" w:cs="Times New Roman"/>
          <w:sz w:val="24"/>
          <w:szCs w:val="24"/>
        </w:rPr>
        <w:t>Jonathan Kearney</w:t>
      </w:r>
      <w:r w:rsidRPr="00BB5E81">
        <w:rPr>
          <w:rFonts w:ascii="Verdana" w:eastAsia="Times New Roman" w:hAnsi="Verdana" w:cs="Times New Roman"/>
          <w:sz w:val="24"/>
          <w:szCs w:val="24"/>
        </w:rPr>
        <w:t xml:space="preserve"> </w:t>
      </w:r>
    </w:p>
    <w:p w14:paraId="15CD9D22" w14:textId="77777777" w:rsidR="007C30D6" w:rsidRDefault="007C30D6" w:rsidP="007C30D6">
      <w:pPr>
        <w:spacing w:after="0" w:line="240" w:lineRule="auto"/>
        <w:ind w:left="2880" w:firstLine="720"/>
        <w:rPr>
          <w:rFonts w:ascii="Verdana" w:eastAsia="Times New Roman" w:hAnsi="Verdana" w:cs="Times New Roman"/>
          <w:sz w:val="24"/>
          <w:szCs w:val="24"/>
        </w:rPr>
      </w:pPr>
      <w:r>
        <w:rPr>
          <w:rFonts w:ascii="Verdana" w:eastAsia="Times New Roman" w:hAnsi="Verdana" w:cs="Times New Roman"/>
          <w:sz w:val="24"/>
          <w:szCs w:val="24"/>
        </w:rPr>
        <w:t>Justin Kouame</w:t>
      </w:r>
    </w:p>
    <w:p w14:paraId="0C11CE89" w14:textId="77777777" w:rsidR="007C30D6" w:rsidRDefault="007C30D6" w:rsidP="007C30D6">
      <w:pPr>
        <w:spacing w:after="0" w:line="240" w:lineRule="auto"/>
        <w:ind w:left="2880" w:firstLine="720"/>
        <w:rPr>
          <w:rFonts w:ascii="Verdana" w:eastAsia="Times New Roman" w:hAnsi="Verdana" w:cs="Times New Roman"/>
          <w:sz w:val="24"/>
          <w:szCs w:val="24"/>
        </w:rPr>
      </w:pPr>
      <w:r w:rsidRPr="717552F2">
        <w:rPr>
          <w:rFonts w:ascii="Verdana" w:eastAsia="Times New Roman" w:hAnsi="Verdana" w:cs="Times New Roman"/>
          <w:sz w:val="24"/>
          <w:szCs w:val="24"/>
        </w:rPr>
        <w:t>David Lavery CB</w:t>
      </w:r>
    </w:p>
    <w:p w14:paraId="222D258E" w14:textId="77777777" w:rsidR="007C30D6" w:rsidRPr="003124F6" w:rsidRDefault="007C30D6" w:rsidP="007C30D6">
      <w:pPr>
        <w:spacing w:after="0" w:line="240" w:lineRule="auto"/>
        <w:ind w:left="2880" w:firstLine="720"/>
        <w:rPr>
          <w:rFonts w:ascii="Verdana" w:eastAsia="Times New Roman" w:hAnsi="Verdana" w:cs="Times New Roman"/>
          <w:sz w:val="24"/>
          <w:szCs w:val="24"/>
        </w:rPr>
      </w:pPr>
      <w:r w:rsidRPr="717552F2">
        <w:rPr>
          <w:rFonts w:ascii="Verdana" w:eastAsia="Times New Roman" w:hAnsi="Verdana" w:cs="Times New Roman"/>
          <w:sz w:val="24"/>
          <w:szCs w:val="24"/>
        </w:rPr>
        <w:t>Stephen White OBE</w:t>
      </w:r>
    </w:p>
    <w:p w14:paraId="39066C83" w14:textId="77777777" w:rsidR="007C30D6" w:rsidRDefault="007C30D6" w:rsidP="007C30D6">
      <w:pPr>
        <w:spacing w:after="0" w:line="240" w:lineRule="auto"/>
        <w:rPr>
          <w:rFonts w:ascii="Verdana" w:eastAsia="Times New Roman" w:hAnsi="Verdana" w:cs="Times New Roman"/>
          <w:sz w:val="24"/>
          <w:szCs w:val="24"/>
        </w:rPr>
      </w:pPr>
    </w:p>
    <w:p w14:paraId="467DB2B5" w14:textId="77777777" w:rsidR="007C30D6" w:rsidRDefault="007C30D6" w:rsidP="007C30D6">
      <w:pPr>
        <w:spacing w:after="0" w:line="240" w:lineRule="auto"/>
        <w:rPr>
          <w:rFonts w:ascii="Verdana" w:eastAsia="Times New Roman" w:hAnsi="Verdana" w:cs="Times New Roman"/>
          <w:b/>
          <w:color w:val="7030A0"/>
          <w:sz w:val="30"/>
          <w:szCs w:val="30"/>
        </w:rPr>
      </w:pPr>
      <w:r>
        <w:rPr>
          <w:rFonts w:ascii="Verdana" w:eastAsia="Times New Roman" w:hAnsi="Verdana" w:cs="Times New Roman"/>
          <w:b/>
          <w:color w:val="7030A0"/>
          <w:sz w:val="30"/>
          <w:szCs w:val="30"/>
        </w:rPr>
        <w:br w:type="page"/>
      </w:r>
    </w:p>
    <w:p w14:paraId="5F3DB0C7" w14:textId="77777777" w:rsidR="007C30D6" w:rsidRPr="005267F4" w:rsidRDefault="007C30D6" w:rsidP="007C30D6">
      <w:pPr>
        <w:spacing w:after="0" w:line="240" w:lineRule="auto"/>
        <w:rPr>
          <w:rFonts w:ascii="Verdana" w:eastAsia="Times New Roman" w:hAnsi="Verdana" w:cs="Times New Roman"/>
          <w:b/>
          <w:bCs/>
          <w:color w:val="77328A"/>
          <w:sz w:val="30"/>
          <w:szCs w:val="30"/>
        </w:rPr>
      </w:pPr>
      <w:bookmarkStart w:id="0" w:name="_Hlk95727079"/>
      <w:r w:rsidRPr="005267F4">
        <w:rPr>
          <w:rFonts w:ascii="Verdana" w:eastAsia="Times New Roman" w:hAnsi="Verdana" w:cs="Times New Roman"/>
          <w:b/>
          <w:bCs/>
          <w:color w:val="77328A"/>
          <w:sz w:val="30"/>
          <w:szCs w:val="30"/>
        </w:rPr>
        <w:lastRenderedPageBreak/>
        <w:t>Our principles:</w:t>
      </w:r>
    </w:p>
    <w:bookmarkEnd w:id="0"/>
    <w:p w14:paraId="5CB3B921" w14:textId="77777777" w:rsidR="007C30D6" w:rsidRDefault="007C30D6" w:rsidP="007C30D6">
      <w:pPr>
        <w:spacing w:after="0" w:line="240" w:lineRule="auto"/>
        <w:rPr>
          <w:rFonts w:ascii="Verdana" w:eastAsia="Times New Roman" w:hAnsi="Verdana" w:cs="Times New Roman"/>
          <w:b/>
          <w:color w:val="7030A0"/>
          <w:sz w:val="30"/>
          <w:szCs w:val="30"/>
        </w:rPr>
      </w:pPr>
    </w:p>
    <w:p w14:paraId="75D203F9" w14:textId="77777777" w:rsidR="007C30D6" w:rsidRPr="001A0BA7" w:rsidRDefault="007C30D6" w:rsidP="007C30D6">
      <w:pPr>
        <w:spacing w:after="0" w:line="240" w:lineRule="auto"/>
        <w:ind w:left="2880" w:hanging="2880"/>
        <w:outlineLvl w:val="2"/>
        <w:rPr>
          <w:rFonts w:ascii="Verdana" w:hAnsi="Verdana"/>
          <w:sz w:val="24"/>
          <w:szCs w:val="24"/>
          <w:lang w:val="en-US"/>
        </w:rPr>
      </w:pPr>
      <w:r w:rsidRPr="003C1E7B">
        <w:rPr>
          <w:rFonts w:ascii="Verdana" w:eastAsia="Times New Roman" w:hAnsi="Verdana" w:cs="Arial"/>
          <w:b/>
          <w:bCs/>
          <w:color w:val="282932"/>
          <w:sz w:val="24"/>
          <w:szCs w:val="24"/>
          <w:lang w:eastAsia="en-GB"/>
        </w:rPr>
        <w:t>Independence</w:t>
      </w:r>
      <w:r w:rsidRPr="003C1E7B">
        <w:rPr>
          <w:rFonts w:ascii="Verdana" w:eastAsia="Times New Roman" w:hAnsi="Verdana" w:cs="Arial"/>
          <w:b/>
          <w:bCs/>
          <w:color w:val="282932"/>
          <w:sz w:val="24"/>
          <w:szCs w:val="24"/>
          <w:lang w:eastAsia="en-GB"/>
        </w:rPr>
        <w:tab/>
      </w:r>
      <w:r w:rsidRPr="001A0BA7">
        <w:rPr>
          <w:rFonts w:ascii="Verdana" w:hAnsi="Verdana"/>
          <w:sz w:val="24"/>
          <w:szCs w:val="24"/>
          <w:lang w:val="en-US"/>
        </w:rPr>
        <w:t>We value and will protect our independence; we will act professionally and with integrity; we will make all our decisions based on objective evidence.</w:t>
      </w:r>
    </w:p>
    <w:p w14:paraId="14EF5142" w14:textId="77777777" w:rsidR="007C30D6" w:rsidRDefault="007C30D6" w:rsidP="007C30D6">
      <w:pPr>
        <w:spacing w:after="0" w:line="240" w:lineRule="auto"/>
        <w:outlineLvl w:val="2"/>
        <w:rPr>
          <w:rFonts w:ascii="Verdana" w:eastAsia="Times New Roman" w:hAnsi="Verdana" w:cs="Arial"/>
          <w:b/>
          <w:bCs/>
          <w:color w:val="282932"/>
          <w:sz w:val="24"/>
          <w:szCs w:val="24"/>
          <w:lang w:eastAsia="en-GB"/>
        </w:rPr>
      </w:pPr>
    </w:p>
    <w:p w14:paraId="3C0D16BC" w14:textId="77777777" w:rsidR="007C30D6" w:rsidRPr="00080668" w:rsidRDefault="007C30D6" w:rsidP="007C30D6">
      <w:pPr>
        <w:spacing w:after="0" w:line="240" w:lineRule="auto"/>
        <w:ind w:left="2880" w:hanging="2880"/>
        <w:outlineLvl w:val="2"/>
        <w:rPr>
          <w:rFonts w:ascii="Verdana" w:eastAsia="Times New Roman" w:hAnsi="Verdana" w:cs="Arial"/>
          <w:color w:val="282932"/>
          <w:sz w:val="24"/>
          <w:szCs w:val="24"/>
          <w:lang w:val="en-US" w:eastAsia="en-GB"/>
        </w:rPr>
      </w:pPr>
      <w:r w:rsidRPr="003C1E7B">
        <w:rPr>
          <w:rFonts w:ascii="Verdana" w:eastAsia="Times New Roman" w:hAnsi="Verdana" w:cs="Arial"/>
          <w:b/>
          <w:bCs/>
          <w:color w:val="282932"/>
          <w:sz w:val="24"/>
          <w:szCs w:val="24"/>
          <w:lang w:eastAsia="en-GB"/>
        </w:rPr>
        <w:t xml:space="preserve">Participation </w:t>
      </w:r>
      <w:r>
        <w:rPr>
          <w:rFonts w:ascii="Verdana" w:eastAsia="Times New Roman" w:hAnsi="Verdana" w:cs="Arial"/>
          <w:b/>
          <w:bCs/>
          <w:color w:val="282932"/>
          <w:sz w:val="24"/>
          <w:szCs w:val="24"/>
          <w:lang w:eastAsia="en-GB"/>
        </w:rPr>
        <w:tab/>
      </w:r>
      <w:r w:rsidRPr="00080668">
        <w:rPr>
          <w:rFonts w:ascii="Verdana" w:eastAsia="Times New Roman" w:hAnsi="Verdana" w:cs="Arial"/>
          <w:color w:val="282932"/>
          <w:sz w:val="24"/>
          <w:szCs w:val="24"/>
          <w:lang w:val="en-US" w:eastAsia="en-GB"/>
        </w:rPr>
        <w:t>We will empower people to participate to the fullest extent possible in decisions that affect their human rights.</w:t>
      </w:r>
    </w:p>
    <w:p w14:paraId="5D2E0841" w14:textId="77777777" w:rsidR="007C30D6" w:rsidRDefault="007C30D6" w:rsidP="007C30D6">
      <w:pPr>
        <w:spacing w:after="0" w:line="240" w:lineRule="auto"/>
        <w:outlineLvl w:val="2"/>
        <w:rPr>
          <w:rFonts w:ascii="Verdana" w:eastAsia="Times New Roman" w:hAnsi="Verdana" w:cs="Arial"/>
          <w:b/>
          <w:bCs/>
          <w:color w:val="282932"/>
          <w:sz w:val="24"/>
          <w:szCs w:val="24"/>
          <w:lang w:eastAsia="en-GB"/>
        </w:rPr>
      </w:pPr>
    </w:p>
    <w:p w14:paraId="49FF9D46" w14:textId="77777777" w:rsidR="007C30D6" w:rsidRPr="00883636" w:rsidRDefault="007C30D6" w:rsidP="007C30D6">
      <w:pPr>
        <w:spacing w:after="0" w:line="240" w:lineRule="auto"/>
        <w:ind w:left="2880" w:hanging="2880"/>
        <w:outlineLvl w:val="2"/>
        <w:rPr>
          <w:rFonts w:ascii="Verdana" w:hAnsi="Verdana" w:cs="Arial"/>
          <w:sz w:val="24"/>
          <w:szCs w:val="24"/>
          <w:lang w:val="en-US"/>
        </w:rPr>
      </w:pPr>
      <w:r w:rsidRPr="00883636">
        <w:rPr>
          <w:rFonts w:ascii="Verdana" w:eastAsia="Times New Roman" w:hAnsi="Verdana" w:cs="Arial"/>
          <w:b/>
          <w:bCs/>
          <w:color w:val="282932"/>
          <w:sz w:val="24"/>
          <w:szCs w:val="24"/>
          <w:lang w:eastAsia="en-GB"/>
        </w:rPr>
        <w:t>Effectiveness</w:t>
      </w:r>
      <w:r w:rsidRPr="00883636">
        <w:rPr>
          <w:rFonts w:ascii="Verdana" w:eastAsia="Times New Roman" w:hAnsi="Verdana" w:cs="Arial"/>
          <w:b/>
          <w:bCs/>
          <w:color w:val="282932"/>
          <w:sz w:val="24"/>
          <w:szCs w:val="24"/>
          <w:lang w:eastAsia="en-GB"/>
        </w:rPr>
        <w:tab/>
      </w:r>
      <w:r w:rsidRPr="00883636">
        <w:rPr>
          <w:rFonts w:ascii="Verdana" w:hAnsi="Verdana" w:cs="Arial"/>
          <w:sz w:val="24"/>
          <w:szCs w:val="24"/>
          <w:lang w:val="en-US"/>
        </w:rPr>
        <w:t>We will work to ensure human rights protections are reflected in laws, policies and practices; we will work to ensure meaningful remedies for human rights violations and abuses.</w:t>
      </w:r>
    </w:p>
    <w:p w14:paraId="6E416357" w14:textId="77777777" w:rsidR="007C30D6" w:rsidRPr="00883636" w:rsidRDefault="007C30D6" w:rsidP="007C30D6">
      <w:pPr>
        <w:spacing w:after="0" w:line="240" w:lineRule="auto"/>
        <w:outlineLvl w:val="2"/>
        <w:rPr>
          <w:rFonts w:ascii="Verdana" w:hAnsi="Verdana" w:cs="Arial"/>
          <w:sz w:val="24"/>
          <w:szCs w:val="24"/>
          <w:lang w:val="en-US"/>
        </w:rPr>
      </w:pPr>
    </w:p>
    <w:p w14:paraId="5D8CE36F" w14:textId="77777777" w:rsidR="007C30D6" w:rsidRPr="00883636" w:rsidRDefault="007C30D6" w:rsidP="007C30D6">
      <w:pPr>
        <w:spacing w:after="0" w:line="240" w:lineRule="auto"/>
        <w:ind w:left="2880" w:hanging="2880"/>
        <w:outlineLvl w:val="2"/>
        <w:rPr>
          <w:rFonts w:ascii="Verdana" w:hAnsi="Verdana" w:cs="Arial"/>
          <w:sz w:val="24"/>
          <w:szCs w:val="24"/>
        </w:rPr>
      </w:pPr>
      <w:r w:rsidRPr="00883636">
        <w:rPr>
          <w:rFonts w:ascii="Verdana" w:hAnsi="Verdana" w:cs="Arial"/>
          <w:b/>
          <w:bCs/>
          <w:sz w:val="24"/>
          <w:szCs w:val="24"/>
        </w:rPr>
        <w:t>Inclusion</w:t>
      </w:r>
      <w:r w:rsidRPr="00883636">
        <w:rPr>
          <w:rFonts w:ascii="Verdana" w:hAnsi="Verdana" w:cs="Arial"/>
          <w:sz w:val="24"/>
          <w:szCs w:val="24"/>
        </w:rPr>
        <w:t xml:space="preserve"> </w:t>
      </w:r>
      <w:r w:rsidRPr="00883636">
        <w:rPr>
          <w:sz w:val="24"/>
          <w:szCs w:val="24"/>
        </w:rPr>
        <w:tab/>
      </w:r>
      <w:r w:rsidRPr="00883636">
        <w:rPr>
          <w:rFonts w:ascii="Verdana" w:eastAsia="Verdana" w:hAnsi="Verdana" w:cs="Verdana"/>
          <w:color w:val="3C3C3B"/>
          <w:sz w:val="24"/>
          <w:szCs w:val="24"/>
          <w:lang w:val="en-US"/>
        </w:rPr>
        <w:t>We</w:t>
      </w:r>
      <w:r w:rsidRPr="00883636">
        <w:rPr>
          <w:rFonts w:ascii="Verdana" w:eastAsia="Verdana" w:hAnsi="Verdana" w:cs="Verdana"/>
          <w:color w:val="3C3C3B"/>
          <w:spacing w:val="-13"/>
          <w:sz w:val="24"/>
          <w:szCs w:val="24"/>
          <w:lang w:val="en-US"/>
        </w:rPr>
        <w:t xml:space="preserve"> </w:t>
      </w:r>
      <w:r w:rsidRPr="00883636">
        <w:rPr>
          <w:rFonts w:ascii="Verdana" w:eastAsia="Verdana" w:hAnsi="Verdana" w:cs="Verdana"/>
          <w:color w:val="3C3C3B"/>
          <w:sz w:val="24"/>
          <w:szCs w:val="24"/>
          <w:lang w:val="en-US"/>
        </w:rPr>
        <w:t>will</w:t>
      </w:r>
      <w:r w:rsidRPr="00883636">
        <w:rPr>
          <w:rFonts w:ascii="Verdana" w:eastAsia="Verdana" w:hAnsi="Verdana" w:cs="Verdana"/>
          <w:color w:val="3C3C3B"/>
          <w:spacing w:val="-13"/>
          <w:sz w:val="24"/>
          <w:szCs w:val="24"/>
          <w:lang w:val="en-US"/>
        </w:rPr>
        <w:t xml:space="preserve"> </w:t>
      </w:r>
      <w:r w:rsidRPr="00883636">
        <w:rPr>
          <w:rFonts w:ascii="Verdana" w:eastAsia="Verdana" w:hAnsi="Verdana" w:cs="Verdana"/>
          <w:color w:val="3C3C3B"/>
          <w:sz w:val="24"/>
          <w:szCs w:val="24"/>
          <w:lang w:val="en-US"/>
        </w:rPr>
        <w:t>oppose</w:t>
      </w:r>
      <w:r w:rsidRPr="00883636">
        <w:rPr>
          <w:rFonts w:ascii="Verdana" w:eastAsia="Verdana" w:hAnsi="Verdana" w:cs="Verdana"/>
          <w:color w:val="3C3C3B"/>
          <w:spacing w:val="-13"/>
          <w:sz w:val="24"/>
          <w:szCs w:val="24"/>
          <w:lang w:val="en-US"/>
        </w:rPr>
        <w:t xml:space="preserve"> </w:t>
      </w:r>
      <w:r w:rsidRPr="00883636">
        <w:rPr>
          <w:rFonts w:ascii="Verdana" w:eastAsia="Verdana" w:hAnsi="Verdana" w:cs="Verdana"/>
          <w:color w:val="3C3C3B"/>
          <w:sz w:val="24"/>
          <w:szCs w:val="24"/>
          <w:lang w:val="en-US"/>
        </w:rPr>
        <w:t>any</w:t>
      </w:r>
      <w:r w:rsidRPr="00883636">
        <w:rPr>
          <w:rFonts w:ascii="Verdana" w:eastAsia="Verdana" w:hAnsi="Verdana" w:cs="Verdana"/>
          <w:color w:val="3C3C3B"/>
          <w:spacing w:val="-13"/>
          <w:sz w:val="24"/>
          <w:szCs w:val="24"/>
          <w:lang w:val="en-US"/>
        </w:rPr>
        <w:t xml:space="preserve"> </w:t>
      </w:r>
      <w:r w:rsidRPr="00883636">
        <w:rPr>
          <w:rFonts w:ascii="Verdana" w:eastAsia="Verdana" w:hAnsi="Verdana" w:cs="Verdana"/>
          <w:color w:val="3C3C3B"/>
          <w:sz w:val="24"/>
          <w:szCs w:val="24"/>
          <w:lang w:val="en-US"/>
        </w:rPr>
        <w:t>form of discrimination or prejudice and support victims.</w:t>
      </w:r>
    </w:p>
    <w:p w14:paraId="00FE09A5" w14:textId="77777777" w:rsidR="007C30D6" w:rsidRDefault="007C30D6" w:rsidP="007C30D6">
      <w:pPr>
        <w:spacing w:after="0" w:line="240" w:lineRule="auto"/>
        <w:outlineLvl w:val="2"/>
        <w:rPr>
          <w:rFonts w:ascii="Verdana" w:hAnsi="Verdana" w:cs="Arial"/>
          <w:b/>
          <w:bCs/>
          <w:sz w:val="24"/>
          <w:szCs w:val="24"/>
        </w:rPr>
      </w:pPr>
    </w:p>
    <w:p w14:paraId="2CC4BD22" w14:textId="77777777" w:rsidR="007C30D6" w:rsidRPr="006E308A" w:rsidRDefault="007C30D6" w:rsidP="007C30D6">
      <w:pPr>
        <w:spacing w:after="0" w:line="240" w:lineRule="auto"/>
        <w:ind w:left="2880" w:hanging="2880"/>
        <w:outlineLvl w:val="2"/>
        <w:rPr>
          <w:rFonts w:ascii="Verdana" w:hAnsi="Verdana" w:cs="Arial"/>
          <w:b/>
          <w:bCs/>
          <w:sz w:val="24"/>
          <w:szCs w:val="24"/>
          <w:lang w:val="en-US"/>
        </w:rPr>
      </w:pPr>
      <w:r w:rsidRPr="003C1E7B">
        <w:rPr>
          <w:rFonts w:ascii="Verdana" w:hAnsi="Verdana" w:cs="Arial"/>
          <w:b/>
          <w:bCs/>
          <w:sz w:val="24"/>
          <w:szCs w:val="24"/>
        </w:rPr>
        <w:t>Partnership</w:t>
      </w:r>
      <w:r>
        <w:rPr>
          <w:rFonts w:ascii="Verdana" w:hAnsi="Verdana" w:cs="Arial"/>
          <w:b/>
          <w:bCs/>
          <w:sz w:val="24"/>
          <w:szCs w:val="24"/>
        </w:rPr>
        <w:tab/>
      </w:r>
      <w:r w:rsidRPr="006E308A">
        <w:rPr>
          <w:rFonts w:ascii="Verdana" w:hAnsi="Verdana" w:cs="Arial"/>
          <w:sz w:val="24"/>
          <w:szCs w:val="24"/>
          <w:lang w:val="en-US"/>
        </w:rPr>
        <w:t>We will work to achieve the greatest impact by partnering with communities and our stakeholders.</w:t>
      </w:r>
    </w:p>
    <w:p w14:paraId="1298920E" w14:textId="77777777" w:rsidR="007C30D6" w:rsidRDefault="007C30D6" w:rsidP="007C30D6">
      <w:pPr>
        <w:spacing w:after="0" w:line="240" w:lineRule="auto"/>
        <w:rPr>
          <w:rFonts w:ascii="Verdana" w:eastAsia="Times New Roman" w:hAnsi="Verdana" w:cs="Times New Roman"/>
          <w:b/>
          <w:color w:val="7030A0"/>
          <w:sz w:val="30"/>
          <w:szCs w:val="30"/>
        </w:rPr>
      </w:pPr>
    </w:p>
    <w:p w14:paraId="4655825F" w14:textId="77777777" w:rsidR="00F67FC2" w:rsidRDefault="00F67FC2">
      <w:pPr>
        <w:rPr>
          <w:rFonts w:ascii="Verdana" w:eastAsia="Times New Roman" w:hAnsi="Verdana" w:cs="Times New Roman"/>
          <w:b/>
          <w:bCs/>
          <w:color w:val="77328A"/>
          <w:sz w:val="30"/>
          <w:szCs w:val="30"/>
        </w:rPr>
      </w:pPr>
      <w:r>
        <w:rPr>
          <w:rFonts w:ascii="Verdana" w:eastAsia="Times New Roman" w:hAnsi="Verdana" w:cs="Times New Roman"/>
          <w:b/>
          <w:bCs/>
          <w:color w:val="77328A"/>
          <w:sz w:val="30"/>
          <w:szCs w:val="30"/>
        </w:rPr>
        <w:br w:type="page"/>
      </w:r>
    </w:p>
    <w:p w14:paraId="0227D3C2" w14:textId="799438D7" w:rsidR="007C30D6" w:rsidRPr="005267F4" w:rsidRDefault="007C30D6" w:rsidP="007C30D6">
      <w:pPr>
        <w:spacing w:after="0" w:line="240" w:lineRule="auto"/>
        <w:rPr>
          <w:rFonts w:ascii="Verdana" w:eastAsia="Times New Roman" w:hAnsi="Verdana" w:cs="Times New Roman"/>
          <w:b/>
          <w:bCs/>
          <w:color w:val="77328A"/>
          <w:sz w:val="30"/>
          <w:szCs w:val="30"/>
        </w:rPr>
      </w:pPr>
      <w:r w:rsidRPr="005267F4">
        <w:rPr>
          <w:rFonts w:ascii="Verdana" w:eastAsia="Times New Roman" w:hAnsi="Verdana" w:cs="Times New Roman"/>
          <w:b/>
          <w:bCs/>
          <w:color w:val="77328A"/>
          <w:sz w:val="30"/>
          <w:szCs w:val="30"/>
        </w:rPr>
        <w:lastRenderedPageBreak/>
        <w:t>Our strategic objectives</w:t>
      </w:r>
      <w:r w:rsidR="003A45FC">
        <w:rPr>
          <w:rFonts w:ascii="Verdana" w:eastAsia="Times New Roman" w:hAnsi="Verdana" w:cs="Times New Roman"/>
          <w:b/>
          <w:bCs/>
          <w:color w:val="77328A"/>
          <w:sz w:val="30"/>
          <w:szCs w:val="30"/>
        </w:rPr>
        <w:t xml:space="preserve"> for </w:t>
      </w:r>
      <w:r w:rsidRPr="005267F4">
        <w:rPr>
          <w:rFonts w:ascii="Verdana" w:eastAsia="Times New Roman" w:hAnsi="Verdana" w:cs="Times New Roman"/>
          <w:b/>
          <w:bCs/>
          <w:color w:val="77328A"/>
          <w:sz w:val="30"/>
          <w:szCs w:val="30"/>
        </w:rPr>
        <w:t>2025-28:</w:t>
      </w:r>
    </w:p>
    <w:p w14:paraId="4CF358D5" w14:textId="77777777" w:rsidR="007C30D6" w:rsidRDefault="007C30D6" w:rsidP="007C30D6">
      <w:pPr>
        <w:spacing w:after="0" w:line="240" w:lineRule="auto"/>
        <w:rPr>
          <w:rFonts w:ascii="Verdana" w:eastAsia="Times New Roman" w:hAnsi="Verdana" w:cs="Times New Roman"/>
          <w:b/>
          <w:color w:val="7030A0"/>
          <w:sz w:val="30"/>
          <w:szCs w:val="30"/>
        </w:rPr>
      </w:pPr>
    </w:p>
    <w:p w14:paraId="2EA3D10A" w14:textId="77777777" w:rsidR="007C30D6" w:rsidRDefault="007C30D6" w:rsidP="007C30D6">
      <w:pPr>
        <w:pStyle w:val="ListParagraph"/>
        <w:numPr>
          <w:ilvl w:val="0"/>
          <w:numId w:val="6"/>
        </w:numPr>
        <w:spacing w:after="0" w:line="240" w:lineRule="auto"/>
        <w:outlineLvl w:val="2"/>
        <w:rPr>
          <w:rFonts w:ascii="Verdana" w:hAnsi="Verdana" w:cs="Arial"/>
          <w:sz w:val="24"/>
          <w:szCs w:val="24"/>
          <w:lang w:val="en-US"/>
        </w:rPr>
      </w:pPr>
      <w:r w:rsidRPr="009E6E9F">
        <w:rPr>
          <w:rFonts w:ascii="Verdana" w:hAnsi="Verdana" w:cs="Arial"/>
          <w:b/>
          <w:bCs/>
          <w:sz w:val="24"/>
          <w:szCs w:val="24"/>
          <w:lang w:val="en-US"/>
        </w:rPr>
        <w:t>Greater prioritising and embedding of human rights in law, policy and service delivery</w:t>
      </w:r>
      <w:bookmarkStart w:id="1" w:name="_Hlk95121021"/>
      <w:bookmarkStart w:id="2" w:name="_Hlk95378065"/>
      <w:r>
        <w:rPr>
          <w:rFonts w:ascii="Verdana" w:hAnsi="Verdana" w:cs="Arial"/>
          <w:sz w:val="24"/>
          <w:szCs w:val="24"/>
          <w:lang w:val="en-US"/>
        </w:rPr>
        <w:t>.</w:t>
      </w:r>
    </w:p>
    <w:p w14:paraId="5D9743C6" w14:textId="77777777" w:rsidR="007C30D6" w:rsidRDefault="007C30D6" w:rsidP="007C30D6">
      <w:pPr>
        <w:pStyle w:val="ListParagraph"/>
        <w:spacing w:after="0" w:line="240" w:lineRule="auto"/>
        <w:ind w:left="360"/>
        <w:outlineLvl w:val="2"/>
        <w:rPr>
          <w:rFonts w:ascii="Verdana" w:hAnsi="Verdana" w:cs="Arial"/>
          <w:sz w:val="24"/>
          <w:szCs w:val="24"/>
          <w:lang w:val="en-US"/>
        </w:rPr>
      </w:pPr>
    </w:p>
    <w:p w14:paraId="0F0FE64A" w14:textId="31D09B21" w:rsidR="007C30D6" w:rsidRPr="009E6E9F" w:rsidRDefault="007C30D6" w:rsidP="007C30D6">
      <w:pPr>
        <w:pStyle w:val="ListParagraph"/>
        <w:spacing w:after="0" w:line="240" w:lineRule="auto"/>
        <w:ind w:left="360"/>
        <w:outlineLvl w:val="2"/>
        <w:rPr>
          <w:rFonts w:ascii="Verdana" w:hAnsi="Verdana" w:cs="Arial"/>
          <w:bCs/>
          <w:sz w:val="24"/>
          <w:szCs w:val="24"/>
          <w:lang w:val="en-US"/>
        </w:rPr>
      </w:pPr>
      <w:r w:rsidRPr="009E6E9F">
        <w:rPr>
          <w:rFonts w:ascii="Verdana" w:hAnsi="Verdana" w:cs="Arial"/>
          <w:bCs/>
          <w:sz w:val="24"/>
          <w:szCs w:val="24"/>
          <w:lang w:val="en-US"/>
        </w:rPr>
        <w:t>We will aim</w:t>
      </w:r>
      <w:r w:rsidR="00057A95">
        <w:rPr>
          <w:rFonts w:ascii="Verdana" w:hAnsi="Verdana" w:cs="Arial"/>
          <w:bCs/>
          <w:sz w:val="24"/>
          <w:szCs w:val="24"/>
          <w:lang w:val="en-US"/>
        </w:rPr>
        <w:t xml:space="preserve"> to</w:t>
      </w:r>
      <w:r w:rsidRPr="009E6E9F">
        <w:rPr>
          <w:rFonts w:ascii="Verdana" w:hAnsi="Verdana" w:cs="Arial"/>
          <w:bCs/>
          <w:sz w:val="24"/>
          <w:szCs w:val="24"/>
          <w:lang w:val="en-US"/>
        </w:rPr>
        <w:t xml:space="preserve"> achieve this objective by providing advice and research that influences decision-makers to take actions that progress the protection and enjoyment of human rights. We will engage with law and policy makers at all levels, to consider and address the human rights impacts identified through our advice, research, investigations and reports to the United Nations and Council of Europe. </w:t>
      </w:r>
    </w:p>
    <w:p w14:paraId="700252D0" w14:textId="77777777" w:rsidR="007C30D6" w:rsidRPr="00584F58" w:rsidRDefault="007C30D6" w:rsidP="007C30D6">
      <w:pPr>
        <w:spacing w:after="0" w:line="240" w:lineRule="auto"/>
        <w:outlineLvl w:val="2"/>
        <w:rPr>
          <w:rFonts w:ascii="Verdana" w:hAnsi="Verdana" w:cs="Arial"/>
          <w:sz w:val="24"/>
          <w:szCs w:val="24"/>
          <w:lang w:val="en-US"/>
        </w:rPr>
      </w:pPr>
    </w:p>
    <w:p w14:paraId="242FDCAA" w14:textId="77777777" w:rsidR="007C30D6" w:rsidRPr="001E4E1F" w:rsidRDefault="007C30D6" w:rsidP="007C30D6">
      <w:pPr>
        <w:pStyle w:val="ListParagraph"/>
        <w:numPr>
          <w:ilvl w:val="0"/>
          <w:numId w:val="6"/>
        </w:numPr>
        <w:spacing w:after="0" w:line="240" w:lineRule="auto"/>
        <w:outlineLvl w:val="2"/>
        <w:rPr>
          <w:rFonts w:ascii="Verdana" w:hAnsi="Verdana" w:cs="Arial"/>
          <w:sz w:val="24"/>
          <w:szCs w:val="24"/>
          <w:lang w:val="en-US"/>
        </w:rPr>
      </w:pPr>
      <w:r w:rsidRPr="00584F58">
        <w:rPr>
          <w:rFonts w:ascii="Verdana" w:hAnsi="Verdana" w:cs="Arial"/>
          <w:b/>
          <w:bCs/>
          <w:sz w:val="24"/>
          <w:szCs w:val="24"/>
          <w:lang w:val="en-US"/>
        </w:rPr>
        <w:t>More people, communities and organisations understand and respect human rights</w:t>
      </w:r>
      <w:r>
        <w:rPr>
          <w:rFonts w:ascii="Verdana" w:hAnsi="Verdana" w:cs="Arial"/>
          <w:sz w:val="24"/>
          <w:szCs w:val="24"/>
          <w:lang w:val="en-US"/>
        </w:rPr>
        <w:t>.</w:t>
      </w:r>
      <w:r w:rsidRPr="001E4E1F">
        <w:rPr>
          <w:rFonts w:ascii="Verdana" w:eastAsia="Verdana" w:hAnsi="Verdana" w:cs="Verdana"/>
          <w:lang w:val="en-US"/>
        </w:rPr>
        <w:t xml:space="preserve"> </w:t>
      </w:r>
    </w:p>
    <w:p w14:paraId="5B313D33" w14:textId="77777777" w:rsidR="007C30D6" w:rsidRDefault="007C30D6" w:rsidP="007C30D6">
      <w:pPr>
        <w:pStyle w:val="ListParagraph"/>
        <w:spacing w:after="0" w:line="240" w:lineRule="auto"/>
        <w:ind w:left="360"/>
        <w:outlineLvl w:val="2"/>
        <w:rPr>
          <w:rFonts w:ascii="Verdana" w:hAnsi="Verdana" w:cs="Arial"/>
          <w:b/>
          <w:bCs/>
          <w:sz w:val="24"/>
          <w:szCs w:val="24"/>
          <w:lang w:val="en-US"/>
        </w:rPr>
      </w:pPr>
    </w:p>
    <w:p w14:paraId="0B05A665" w14:textId="5DFFD1D6" w:rsidR="007C30D6" w:rsidRDefault="007C30D6" w:rsidP="007C30D6">
      <w:pPr>
        <w:pStyle w:val="ListParagraph"/>
        <w:spacing w:after="0" w:line="240" w:lineRule="auto"/>
        <w:ind w:left="360"/>
        <w:outlineLvl w:val="2"/>
        <w:rPr>
          <w:rFonts w:ascii="Verdana" w:hAnsi="Verdana" w:cs="Arial"/>
          <w:sz w:val="24"/>
          <w:szCs w:val="24"/>
          <w:lang w:val="en-US"/>
        </w:rPr>
      </w:pPr>
      <w:r w:rsidRPr="001E4E1F">
        <w:rPr>
          <w:rFonts w:ascii="Verdana" w:hAnsi="Verdana" w:cs="Arial"/>
          <w:sz w:val="24"/>
          <w:szCs w:val="24"/>
          <w:lang w:val="en-US"/>
        </w:rPr>
        <w:t>We will aim to achieve this objective by supporting promotional activities that increase understanding and awareness of human rights in Northern Ireland. Through our education activities the Commission will seek to increase the capability of individuals, communities and organisations to promote and protect human rights.</w:t>
      </w:r>
      <w:r w:rsidR="00D76E25">
        <w:rPr>
          <w:rFonts w:ascii="Verdana" w:hAnsi="Verdana" w:cs="Arial"/>
          <w:sz w:val="24"/>
          <w:szCs w:val="24"/>
          <w:lang w:val="en-US"/>
        </w:rPr>
        <w:br/>
      </w:r>
    </w:p>
    <w:p w14:paraId="72CD3480" w14:textId="77777777" w:rsidR="007C30D6" w:rsidRPr="00584F58" w:rsidRDefault="007C30D6" w:rsidP="007C30D6">
      <w:pPr>
        <w:pStyle w:val="ListParagraph"/>
        <w:spacing w:after="0" w:line="240" w:lineRule="auto"/>
        <w:ind w:left="360"/>
        <w:outlineLvl w:val="2"/>
        <w:rPr>
          <w:rFonts w:ascii="Verdana" w:hAnsi="Verdana" w:cs="Arial"/>
          <w:sz w:val="24"/>
          <w:szCs w:val="24"/>
          <w:lang w:val="en-US"/>
        </w:rPr>
      </w:pPr>
    </w:p>
    <w:p w14:paraId="4563FB1A" w14:textId="33793EC5" w:rsidR="007C30D6" w:rsidRPr="00890408" w:rsidRDefault="007C30D6" w:rsidP="007C30D6">
      <w:pPr>
        <w:pStyle w:val="ListParagraph"/>
        <w:numPr>
          <w:ilvl w:val="0"/>
          <w:numId w:val="6"/>
        </w:numPr>
        <w:spacing w:after="0" w:line="240" w:lineRule="auto"/>
        <w:outlineLvl w:val="2"/>
        <w:rPr>
          <w:rFonts w:ascii="Verdana" w:hAnsi="Verdana" w:cs="Arial"/>
          <w:sz w:val="24"/>
          <w:szCs w:val="24"/>
          <w:lang w:val="en-US"/>
        </w:rPr>
      </w:pPr>
      <w:r w:rsidRPr="001E4E1F">
        <w:rPr>
          <w:rFonts w:ascii="Verdana" w:hAnsi="Verdana" w:cs="Arial"/>
          <w:b/>
          <w:bCs/>
          <w:sz w:val="24"/>
          <w:szCs w:val="24"/>
          <w:lang w:val="en-US"/>
        </w:rPr>
        <w:t>Effective access to justice and remedies for people and communities who have their human rights violated or abused</w:t>
      </w:r>
      <w:r>
        <w:rPr>
          <w:rFonts w:ascii="Verdana" w:hAnsi="Verdana" w:cs="Arial"/>
          <w:sz w:val="24"/>
          <w:szCs w:val="24"/>
          <w:lang w:val="en-US"/>
        </w:rPr>
        <w:t>.</w:t>
      </w:r>
      <w:r w:rsidR="00D76E25">
        <w:rPr>
          <w:rFonts w:ascii="Verdana" w:hAnsi="Verdana" w:cs="Arial"/>
          <w:sz w:val="24"/>
          <w:szCs w:val="24"/>
          <w:lang w:val="en-US"/>
        </w:rPr>
        <w:br/>
      </w:r>
    </w:p>
    <w:p w14:paraId="27A4DDCD" w14:textId="77777777" w:rsidR="007C30D6" w:rsidRPr="00890408" w:rsidRDefault="007C30D6" w:rsidP="007C30D6">
      <w:pPr>
        <w:pStyle w:val="ListParagraph"/>
        <w:spacing w:after="0" w:line="240" w:lineRule="auto"/>
        <w:ind w:left="360"/>
        <w:outlineLvl w:val="2"/>
        <w:rPr>
          <w:rFonts w:ascii="Verdana" w:hAnsi="Verdana" w:cs="Arial"/>
          <w:sz w:val="24"/>
          <w:szCs w:val="24"/>
          <w:lang w:val="en-US"/>
        </w:rPr>
      </w:pPr>
      <w:r w:rsidRPr="00890408">
        <w:rPr>
          <w:rFonts w:ascii="Verdana" w:hAnsi="Verdana" w:cs="Arial"/>
          <w:sz w:val="24"/>
          <w:szCs w:val="24"/>
          <w:lang w:val="en-US"/>
        </w:rPr>
        <w:t>We will aim to achieve this objective by delivering support to individuals and groups who seek our assistance and successfully exercising the Commission’s legal and investigatory powers.</w:t>
      </w:r>
    </w:p>
    <w:p w14:paraId="7ADDD4A4" w14:textId="77777777" w:rsidR="007C30D6" w:rsidRPr="00784DB7" w:rsidRDefault="007C30D6" w:rsidP="007C30D6">
      <w:pPr>
        <w:pStyle w:val="ListParagraph"/>
        <w:rPr>
          <w:rFonts w:ascii="Verdana" w:hAnsi="Verdana" w:cs="Arial"/>
          <w:sz w:val="24"/>
          <w:szCs w:val="24"/>
          <w:lang w:val="en-US"/>
        </w:rPr>
      </w:pPr>
    </w:p>
    <w:p w14:paraId="2B33893F" w14:textId="77777777" w:rsidR="007C30D6" w:rsidRPr="001851FE" w:rsidRDefault="007C30D6" w:rsidP="007C30D6">
      <w:pPr>
        <w:pStyle w:val="ListParagraph"/>
        <w:numPr>
          <w:ilvl w:val="0"/>
          <w:numId w:val="6"/>
        </w:numPr>
        <w:spacing w:after="200" w:line="240" w:lineRule="auto"/>
        <w:rPr>
          <w:rFonts w:ascii="Verdana" w:hAnsi="Verdana" w:cs="Arial"/>
          <w:b/>
          <w:bCs/>
          <w:sz w:val="24"/>
          <w:szCs w:val="24"/>
          <w:lang w:val="en-US"/>
        </w:rPr>
      </w:pPr>
      <w:r w:rsidRPr="00890408">
        <w:rPr>
          <w:rFonts w:ascii="Verdana" w:hAnsi="Verdana" w:cs="Arial"/>
          <w:b/>
          <w:bCs/>
          <w:sz w:val="24"/>
          <w:szCs w:val="24"/>
          <w:lang w:val="en-US"/>
        </w:rPr>
        <w:t xml:space="preserve">To </w:t>
      </w:r>
      <w:r w:rsidRPr="001851FE">
        <w:rPr>
          <w:rFonts w:ascii="Verdana" w:hAnsi="Verdana" w:cs="Arial"/>
          <w:b/>
          <w:bCs/>
          <w:sz w:val="24"/>
          <w:szCs w:val="24"/>
          <w:lang w:val="en-US"/>
        </w:rPr>
        <w:t>be a learning organisation, improving our skills to achieve the greatest impact</w:t>
      </w:r>
      <w:r w:rsidRPr="001851FE">
        <w:rPr>
          <w:rFonts w:ascii="Verdana" w:hAnsi="Verdana" w:cs="Arial"/>
          <w:sz w:val="24"/>
          <w:szCs w:val="24"/>
          <w:lang w:val="en-US"/>
        </w:rPr>
        <w:t>.</w:t>
      </w:r>
      <w:r w:rsidRPr="001851FE">
        <w:rPr>
          <w:rFonts w:ascii="Verdana" w:eastAsia="Trebuchet MS" w:hAnsi="Verdana" w:cs="Trebuchet MS"/>
          <w:b/>
          <w:bCs/>
          <w:color w:val="3C3C3B"/>
          <w:w w:val="110"/>
          <w:sz w:val="24"/>
          <w:szCs w:val="24"/>
          <w:lang w:val="en-US"/>
        </w:rPr>
        <w:t xml:space="preserve"> </w:t>
      </w:r>
    </w:p>
    <w:p w14:paraId="7324FE7D" w14:textId="77777777" w:rsidR="007C30D6" w:rsidRDefault="007C30D6" w:rsidP="007C30D6">
      <w:pPr>
        <w:pStyle w:val="ListParagraph"/>
        <w:spacing w:line="240" w:lineRule="auto"/>
        <w:ind w:left="360"/>
        <w:rPr>
          <w:rFonts w:ascii="Verdana" w:hAnsi="Verdana" w:cs="Arial"/>
          <w:sz w:val="24"/>
          <w:szCs w:val="24"/>
          <w:lang w:val="en-US"/>
        </w:rPr>
      </w:pPr>
    </w:p>
    <w:p w14:paraId="6D4401FC" w14:textId="77777777" w:rsidR="007C30D6" w:rsidRPr="001851FE" w:rsidRDefault="007C30D6" w:rsidP="007C30D6">
      <w:pPr>
        <w:pStyle w:val="ListParagraph"/>
        <w:spacing w:line="240" w:lineRule="auto"/>
        <w:ind w:left="360"/>
        <w:rPr>
          <w:rFonts w:ascii="Verdana" w:hAnsi="Verdana" w:cs="Arial"/>
          <w:b/>
          <w:bCs/>
          <w:sz w:val="24"/>
          <w:szCs w:val="24"/>
          <w:lang w:val="en-US"/>
        </w:rPr>
      </w:pPr>
      <w:r w:rsidRPr="001851FE">
        <w:rPr>
          <w:rFonts w:ascii="Verdana" w:hAnsi="Verdana" w:cs="Arial"/>
          <w:sz w:val="24"/>
          <w:szCs w:val="24"/>
          <w:lang w:val="en-US"/>
        </w:rPr>
        <w:t>We will aim to achieve this objective by ensuring continuous improvements when delivering the Commission’s mandate and operating in accordance with the Paris Principles (United Nations General Assembly Resolution 48/134). Our staff and Commissioners will be supported to gain knowledge and skills that improve effectiveness and efficiency.</w:t>
      </w:r>
    </w:p>
    <w:p w14:paraId="650D150F" w14:textId="77777777" w:rsidR="007C30D6" w:rsidRPr="00BE3345" w:rsidRDefault="007C30D6" w:rsidP="007C30D6">
      <w:pPr>
        <w:pStyle w:val="ListParagraph"/>
        <w:rPr>
          <w:rFonts w:ascii="Verdana" w:hAnsi="Verdana" w:cs="Arial"/>
          <w:sz w:val="24"/>
          <w:szCs w:val="24"/>
          <w:lang w:val="en-US"/>
        </w:rPr>
      </w:pPr>
    </w:p>
    <w:p w14:paraId="41EDCBAC" w14:textId="77777777" w:rsidR="007C30D6" w:rsidRPr="00C80E2D" w:rsidRDefault="007C30D6" w:rsidP="007C30D6">
      <w:pPr>
        <w:pStyle w:val="ListParagraph"/>
        <w:numPr>
          <w:ilvl w:val="0"/>
          <w:numId w:val="6"/>
        </w:numPr>
        <w:spacing w:after="0" w:line="240" w:lineRule="auto"/>
        <w:outlineLvl w:val="2"/>
        <w:rPr>
          <w:rFonts w:ascii="Verdana" w:hAnsi="Verdana" w:cs="Arial"/>
          <w:b/>
          <w:bCs/>
          <w:sz w:val="24"/>
          <w:szCs w:val="24"/>
          <w:lang w:val="en-US"/>
        </w:rPr>
      </w:pPr>
      <w:r w:rsidRPr="001851FE">
        <w:rPr>
          <w:rFonts w:ascii="Verdana" w:hAnsi="Verdana" w:cs="Arial"/>
          <w:b/>
          <w:bCs/>
          <w:sz w:val="24"/>
          <w:szCs w:val="24"/>
          <w:lang w:val="en-US"/>
        </w:rPr>
        <w:t>Effective and efficient delivery of our corporate obligations as a public authority.</w:t>
      </w:r>
      <w:r w:rsidRPr="00C80E2D">
        <w:rPr>
          <w:rFonts w:ascii="Verdana" w:eastAsia="Verdana" w:hAnsi="Verdana" w:cs="Verdana"/>
          <w:b/>
          <w:sz w:val="18"/>
          <w:szCs w:val="18"/>
          <w:lang w:val="en-US"/>
        </w:rPr>
        <w:t xml:space="preserve"> </w:t>
      </w:r>
    </w:p>
    <w:p w14:paraId="5AAB5C8D" w14:textId="77777777" w:rsidR="007C30D6" w:rsidRDefault="007C30D6" w:rsidP="007C30D6">
      <w:pPr>
        <w:pStyle w:val="ListParagraph"/>
        <w:spacing w:after="0" w:line="240" w:lineRule="auto"/>
        <w:ind w:left="360"/>
        <w:outlineLvl w:val="2"/>
        <w:rPr>
          <w:rFonts w:ascii="Verdana" w:eastAsia="Verdana" w:hAnsi="Verdana" w:cs="Verdana"/>
          <w:b/>
          <w:sz w:val="18"/>
          <w:szCs w:val="18"/>
          <w:lang w:val="en-US"/>
        </w:rPr>
      </w:pPr>
    </w:p>
    <w:p w14:paraId="7B0A699B" w14:textId="77777777" w:rsidR="007C30D6" w:rsidRPr="009C504F" w:rsidRDefault="007C30D6" w:rsidP="007C30D6">
      <w:pPr>
        <w:pStyle w:val="ListParagraph"/>
        <w:spacing w:after="0" w:line="240" w:lineRule="auto"/>
        <w:ind w:left="360"/>
        <w:outlineLvl w:val="2"/>
        <w:rPr>
          <w:rFonts w:ascii="Verdana" w:hAnsi="Verdana" w:cs="Arial"/>
          <w:b/>
          <w:bCs/>
          <w:sz w:val="24"/>
          <w:szCs w:val="24"/>
          <w:lang w:val="en-US"/>
        </w:rPr>
      </w:pPr>
      <w:r w:rsidRPr="00C80E2D">
        <w:rPr>
          <w:rFonts w:ascii="Verdana" w:hAnsi="Verdana" w:cs="Arial"/>
          <w:sz w:val="24"/>
          <w:szCs w:val="24"/>
          <w:lang w:val="en-US"/>
        </w:rPr>
        <w:t>We will aim to achieve this objective by ensuring there is good corporate governance, effective systems and arrangements in place to provide assurance on risk management and internal control. We will operate in accordance with HM Treasury guidance on Managing Public Money and remain accountable for our services.</w:t>
      </w:r>
      <w:bookmarkEnd w:id="1"/>
    </w:p>
    <w:bookmarkEnd w:id="2"/>
    <w:p w14:paraId="796058B7" w14:textId="77777777" w:rsidR="007C30D6" w:rsidRPr="002D108E" w:rsidRDefault="007C30D6" w:rsidP="007C30D6">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br w:type="page"/>
      </w:r>
      <w:r w:rsidRPr="005267F4">
        <w:rPr>
          <w:rFonts w:ascii="Verdana" w:eastAsia="Times New Roman" w:hAnsi="Verdana" w:cs="Times New Roman"/>
          <w:b/>
          <w:bCs/>
          <w:color w:val="77328A"/>
          <w:sz w:val="30"/>
          <w:szCs w:val="30"/>
        </w:rPr>
        <w:lastRenderedPageBreak/>
        <w:t>How we will achieve our strategic objectives</w:t>
      </w:r>
    </w:p>
    <w:p w14:paraId="003865D0" w14:textId="77777777" w:rsidR="007C30D6" w:rsidRPr="003124F6" w:rsidRDefault="007C30D6" w:rsidP="007C30D6">
      <w:pPr>
        <w:spacing w:after="0" w:line="240" w:lineRule="auto"/>
        <w:rPr>
          <w:rFonts w:ascii="Verdana" w:eastAsia="Times New Roman" w:hAnsi="Verdana" w:cs="Times New Roman"/>
          <w:bCs/>
          <w:sz w:val="24"/>
          <w:szCs w:val="24"/>
        </w:rPr>
      </w:pPr>
    </w:p>
    <w:p w14:paraId="0EA67D76" w14:textId="4C2AC748" w:rsidR="007C30D6" w:rsidRPr="003124F6" w:rsidRDefault="007C30D6" w:rsidP="007C30D6">
      <w:pPr>
        <w:spacing w:after="0" w:line="240" w:lineRule="auto"/>
        <w:rPr>
          <w:rFonts w:ascii="Verdana" w:eastAsia="Times New Roman" w:hAnsi="Verdana" w:cs="Times New Roman"/>
          <w:b/>
          <w:bCs/>
          <w:sz w:val="24"/>
          <w:szCs w:val="24"/>
        </w:rPr>
      </w:pPr>
      <w:r w:rsidRPr="717552F2">
        <w:rPr>
          <w:rFonts w:ascii="Verdana" w:eastAsia="Times New Roman" w:hAnsi="Verdana" w:cs="Times New Roman"/>
          <w:sz w:val="24"/>
          <w:szCs w:val="24"/>
        </w:rPr>
        <w:t xml:space="preserve">This Business Plan sets out </w:t>
      </w:r>
      <w:r>
        <w:rPr>
          <w:rFonts w:ascii="Verdana" w:eastAsia="Times New Roman" w:hAnsi="Verdana" w:cs="Times New Roman"/>
          <w:sz w:val="24"/>
          <w:szCs w:val="24"/>
        </w:rPr>
        <w:t xml:space="preserve">how </w:t>
      </w:r>
      <w:r w:rsidRPr="717552F2">
        <w:rPr>
          <w:rFonts w:ascii="Verdana" w:eastAsia="Times New Roman" w:hAnsi="Verdana" w:cs="Times New Roman"/>
          <w:sz w:val="24"/>
          <w:szCs w:val="24"/>
        </w:rPr>
        <w:t xml:space="preserve">the Commission’s </w:t>
      </w:r>
      <w:r>
        <w:rPr>
          <w:rFonts w:ascii="Verdana" w:eastAsia="Times New Roman" w:hAnsi="Verdana" w:cs="Times New Roman"/>
          <w:sz w:val="24"/>
          <w:szCs w:val="24"/>
        </w:rPr>
        <w:t xml:space="preserve">will prioritise </w:t>
      </w:r>
      <w:r w:rsidRPr="717552F2">
        <w:rPr>
          <w:rFonts w:ascii="Verdana" w:eastAsia="Times New Roman" w:hAnsi="Verdana" w:cs="Times New Roman"/>
          <w:sz w:val="24"/>
          <w:szCs w:val="24"/>
        </w:rPr>
        <w:t xml:space="preserve">work </w:t>
      </w:r>
      <w:r>
        <w:rPr>
          <w:rFonts w:ascii="Verdana" w:eastAsia="Times New Roman" w:hAnsi="Verdana" w:cs="Times New Roman"/>
          <w:sz w:val="24"/>
          <w:szCs w:val="24"/>
        </w:rPr>
        <w:t xml:space="preserve">to achieve its strategic objectives </w:t>
      </w:r>
      <w:r w:rsidRPr="717552F2">
        <w:rPr>
          <w:rFonts w:ascii="Verdana" w:eastAsia="Times New Roman" w:hAnsi="Verdana" w:cs="Times New Roman"/>
          <w:sz w:val="24"/>
          <w:szCs w:val="24"/>
        </w:rPr>
        <w:t xml:space="preserve">for the year April </w:t>
      </w:r>
      <w:r w:rsidR="00953638">
        <w:rPr>
          <w:rFonts w:ascii="Verdana" w:eastAsia="Times New Roman" w:hAnsi="Verdana" w:cs="Times New Roman"/>
          <w:sz w:val="24"/>
          <w:szCs w:val="24"/>
        </w:rPr>
        <w:t>2025</w:t>
      </w:r>
      <w:r w:rsidRPr="717552F2">
        <w:rPr>
          <w:rFonts w:ascii="Verdana" w:eastAsia="Times New Roman" w:hAnsi="Verdana" w:cs="Times New Roman"/>
          <w:sz w:val="24"/>
          <w:szCs w:val="24"/>
        </w:rPr>
        <w:t xml:space="preserve"> to the end of March 202</w:t>
      </w:r>
      <w:r>
        <w:rPr>
          <w:rFonts w:ascii="Verdana" w:eastAsia="Times New Roman" w:hAnsi="Verdana" w:cs="Times New Roman"/>
          <w:sz w:val="24"/>
          <w:szCs w:val="24"/>
        </w:rPr>
        <w:t>6</w:t>
      </w:r>
      <w:r w:rsidRPr="717552F2">
        <w:rPr>
          <w:rFonts w:ascii="Verdana" w:eastAsia="Times New Roman" w:hAnsi="Verdana" w:cs="Times New Roman"/>
          <w:sz w:val="24"/>
          <w:szCs w:val="24"/>
        </w:rPr>
        <w:t>.</w:t>
      </w:r>
    </w:p>
    <w:p w14:paraId="2427C162" w14:textId="77777777" w:rsidR="007C30D6" w:rsidRDefault="007C30D6" w:rsidP="007C30D6">
      <w:pPr>
        <w:spacing w:after="0" w:line="240" w:lineRule="auto"/>
        <w:rPr>
          <w:rFonts w:ascii="Verdana" w:eastAsia="Times New Roman" w:hAnsi="Verdana" w:cs="Times New Roman"/>
          <w:b/>
          <w:sz w:val="24"/>
          <w:szCs w:val="24"/>
        </w:rPr>
      </w:pPr>
    </w:p>
    <w:p w14:paraId="24328036" w14:textId="77777777" w:rsidR="007C30D6" w:rsidRDefault="007C30D6" w:rsidP="007C30D6">
      <w:pPr>
        <w:spacing w:after="0" w:line="240" w:lineRule="auto"/>
        <w:rPr>
          <w:rFonts w:ascii="Verdana" w:hAnsi="Verdana" w:cs="Arial"/>
          <w:sz w:val="24"/>
          <w:szCs w:val="24"/>
        </w:rPr>
      </w:pPr>
      <w:r w:rsidRPr="005267F4">
        <w:rPr>
          <w:rFonts w:ascii="Verdana" w:eastAsia="Times New Roman" w:hAnsi="Verdana" w:cs="Times New Roman"/>
          <w:b/>
          <w:bCs/>
          <w:color w:val="77328A"/>
          <w:sz w:val="30"/>
          <w:szCs w:val="30"/>
        </w:rPr>
        <w:t>Priority 1:</w:t>
      </w:r>
      <w:r w:rsidRPr="6F4B5B14">
        <w:rPr>
          <w:rFonts w:ascii="Verdana" w:hAnsi="Verdana" w:cs="Arial"/>
          <w:b/>
          <w:bCs/>
          <w:sz w:val="24"/>
          <w:szCs w:val="24"/>
        </w:rPr>
        <w:t xml:space="preserve"> </w:t>
      </w:r>
      <w:r>
        <w:rPr>
          <w:rFonts w:ascii="Verdana" w:hAnsi="Verdana" w:cs="Arial"/>
          <w:b/>
          <w:bCs/>
          <w:sz w:val="24"/>
          <w:szCs w:val="24"/>
          <w:lang w:val="en-US"/>
        </w:rPr>
        <w:t>We will aim to ensure the C</w:t>
      </w:r>
      <w:r w:rsidRPr="006B6B03">
        <w:rPr>
          <w:rFonts w:ascii="Verdana" w:hAnsi="Verdana" w:cs="Arial"/>
          <w:b/>
          <w:bCs/>
          <w:sz w:val="24"/>
          <w:szCs w:val="24"/>
          <w:lang w:val="en-US"/>
        </w:rPr>
        <w:t>ommission’s advice and research influences decision-makers to take actions that progress the protection and enjoyment of human rights.</w:t>
      </w:r>
    </w:p>
    <w:p w14:paraId="406D58BB" w14:textId="77777777" w:rsidR="007C30D6" w:rsidRPr="00DE2014" w:rsidRDefault="007C30D6" w:rsidP="007C30D6">
      <w:pPr>
        <w:spacing w:after="0" w:line="240" w:lineRule="auto"/>
        <w:rPr>
          <w:rFonts w:ascii="Verdana" w:eastAsia="Times New Roman" w:hAnsi="Verdana" w:cs="Times New Roman"/>
          <w:b/>
          <w:bCs/>
          <w:color w:val="7030A0"/>
          <w:sz w:val="30"/>
          <w:szCs w:val="30"/>
        </w:rPr>
      </w:pPr>
    </w:p>
    <w:p w14:paraId="3DF1D1DB" w14:textId="77777777" w:rsidR="007C30D6" w:rsidRPr="00C115CA" w:rsidRDefault="007C30D6" w:rsidP="007C30D6">
      <w:pPr>
        <w:spacing w:after="0" w:line="240" w:lineRule="auto"/>
        <w:outlineLvl w:val="2"/>
        <w:rPr>
          <w:rFonts w:ascii="Verdana" w:hAnsi="Verdana" w:cs="Arial"/>
          <w:sz w:val="24"/>
          <w:szCs w:val="24"/>
          <w:u w:val="single"/>
        </w:rPr>
      </w:pPr>
      <w:r w:rsidRPr="00C115CA">
        <w:rPr>
          <w:rFonts w:ascii="Verdana" w:hAnsi="Verdana" w:cs="Arial"/>
          <w:sz w:val="24"/>
          <w:szCs w:val="24"/>
          <w:u w:val="single"/>
        </w:rPr>
        <w:t>Performance Indicator</w:t>
      </w:r>
    </w:p>
    <w:p w14:paraId="010C82D3" w14:textId="77777777" w:rsidR="007C30D6" w:rsidRPr="007133A5" w:rsidRDefault="007C30D6" w:rsidP="007C30D6">
      <w:pPr>
        <w:spacing w:after="0" w:line="240" w:lineRule="auto"/>
        <w:outlineLvl w:val="2"/>
        <w:rPr>
          <w:rFonts w:ascii="Verdana" w:eastAsia="Times New Roman" w:hAnsi="Verdana" w:cs="Times New Roman"/>
          <w:sz w:val="24"/>
          <w:szCs w:val="24"/>
        </w:rPr>
      </w:pPr>
    </w:p>
    <w:p w14:paraId="580377F9" w14:textId="77777777" w:rsidR="007C30D6" w:rsidRPr="000E3919" w:rsidRDefault="007C30D6" w:rsidP="00F253AF">
      <w:pPr>
        <w:pStyle w:val="ListParagraph"/>
        <w:numPr>
          <w:ilvl w:val="0"/>
          <w:numId w:val="1"/>
        </w:numPr>
        <w:spacing w:after="0" w:line="240" w:lineRule="auto"/>
        <w:ind w:hanging="720"/>
        <w:outlineLvl w:val="2"/>
        <w:rPr>
          <w:rFonts w:ascii="Verdana" w:eastAsia="Times New Roman" w:hAnsi="Verdana" w:cs="Times New Roman"/>
          <w:sz w:val="24"/>
          <w:szCs w:val="24"/>
        </w:rPr>
      </w:pPr>
      <w:r w:rsidRPr="00D0710A">
        <w:rPr>
          <w:rFonts w:ascii="Verdana" w:hAnsi="Verdana" w:cs="Arial"/>
          <w:sz w:val="24"/>
          <w:szCs w:val="24"/>
        </w:rPr>
        <w:t>Instances of the Commission participating in working groups or regular engagement with government, legislatures and other public authorities to advance human rights.</w:t>
      </w:r>
    </w:p>
    <w:p w14:paraId="181E6274" w14:textId="77777777" w:rsidR="007C30D6" w:rsidRPr="008F02BE" w:rsidRDefault="007C30D6" w:rsidP="007C30D6">
      <w:pPr>
        <w:pStyle w:val="ListParagraph"/>
        <w:spacing w:after="0" w:line="240" w:lineRule="auto"/>
        <w:ind w:left="360"/>
        <w:outlineLvl w:val="2"/>
        <w:rPr>
          <w:rFonts w:ascii="Verdana" w:eastAsia="Times New Roman" w:hAnsi="Verdana" w:cs="Times New Roman"/>
          <w:sz w:val="24"/>
          <w:szCs w:val="24"/>
        </w:rPr>
      </w:pPr>
    </w:p>
    <w:p w14:paraId="60B3B6A8" w14:textId="5FDB0BDF" w:rsidR="007C30D6" w:rsidRPr="008F02BE" w:rsidRDefault="007C30D6" w:rsidP="00F253AF">
      <w:pPr>
        <w:pStyle w:val="ListParagraph"/>
        <w:numPr>
          <w:ilvl w:val="0"/>
          <w:numId w:val="1"/>
        </w:numPr>
        <w:spacing w:after="0" w:line="240" w:lineRule="auto"/>
        <w:ind w:hanging="720"/>
        <w:outlineLvl w:val="2"/>
        <w:rPr>
          <w:rFonts w:ascii="Verdana" w:eastAsia="Times New Roman" w:hAnsi="Verdana" w:cs="Times New Roman"/>
          <w:sz w:val="24"/>
          <w:szCs w:val="24"/>
        </w:rPr>
      </w:pPr>
      <w:r w:rsidRPr="008F02BE">
        <w:rPr>
          <w:rFonts w:ascii="Verdana" w:eastAsia="Times New Roman" w:hAnsi="Verdana" w:cs="Times New Roman"/>
          <w:sz w:val="24"/>
          <w:szCs w:val="24"/>
        </w:rPr>
        <w:t>Instances of the Commission providing government and other public authorities with advice or publishing research (upon request or unsolicited).</w:t>
      </w:r>
    </w:p>
    <w:p w14:paraId="697345E9" w14:textId="77777777" w:rsidR="007C30D6" w:rsidRPr="00CB5A89" w:rsidRDefault="007C30D6" w:rsidP="007C30D6">
      <w:pPr>
        <w:spacing w:after="0" w:line="240" w:lineRule="auto"/>
        <w:outlineLvl w:val="2"/>
        <w:rPr>
          <w:rFonts w:ascii="Verdana" w:eastAsia="Times New Roman" w:hAnsi="Verdana" w:cs="Times New Roman"/>
          <w:sz w:val="24"/>
          <w:szCs w:val="24"/>
        </w:rPr>
      </w:pPr>
    </w:p>
    <w:p w14:paraId="064DF7A8" w14:textId="77777777" w:rsidR="007C30D6" w:rsidRDefault="007C30D6" w:rsidP="00F253AF">
      <w:pPr>
        <w:pStyle w:val="ListParagraph"/>
        <w:numPr>
          <w:ilvl w:val="0"/>
          <w:numId w:val="1"/>
        </w:numPr>
        <w:spacing w:after="0" w:line="240" w:lineRule="auto"/>
        <w:ind w:hanging="720"/>
        <w:outlineLvl w:val="2"/>
        <w:rPr>
          <w:rFonts w:ascii="Verdana" w:eastAsia="Times New Roman" w:hAnsi="Verdana" w:cs="Times New Roman"/>
          <w:sz w:val="24"/>
          <w:szCs w:val="24"/>
        </w:rPr>
      </w:pPr>
      <w:r w:rsidRPr="00CB5A89">
        <w:rPr>
          <w:rFonts w:ascii="Verdana" w:eastAsia="Times New Roman" w:hAnsi="Verdana" w:cs="Times New Roman"/>
          <w:sz w:val="24"/>
          <w:szCs w:val="24"/>
        </w:rPr>
        <w:t>Instances of civil society organisations seeking advice from the Commission in engagement with public authorities.</w:t>
      </w:r>
    </w:p>
    <w:p w14:paraId="78228CBE" w14:textId="77777777" w:rsidR="007C30D6" w:rsidRPr="00CB5A89" w:rsidRDefault="007C30D6" w:rsidP="007C30D6">
      <w:pPr>
        <w:pStyle w:val="ListParagraph"/>
        <w:rPr>
          <w:rFonts w:ascii="Verdana" w:eastAsia="Times New Roman" w:hAnsi="Verdana" w:cs="Times New Roman"/>
          <w:sz w:val="24"/>
          <w:szCs w:val="24"/>
        </w:rPr>
      </w:pPr>
    </w:p>
    <w:p w14:paraId="607E5560" w14:textId="77777777" w:rsidR="007C30D6" w:rsidRDefault="007C30D6" w:rsidP="00F253AF">
      <w:pPr>
        <w:pStyle w:val="ListParagraph"/>
        <w:numPr>
          <w:ilvl w:val="0"/>
          <w:numId w:val="1"/>
        </w:numPr>
        <w:spacing w:after="0" w:line="240" w:lineRule="auto"/>
        <w:ind w:hanging="720"/>
        <w:outlineLvl w:val="2"/>
        <w:rPr>
          <w:rFonts w:ascii="Verdana" w:eastAsia="Times New Roman" w:hAnsi="Verdana" w:cs="Times New Roman"/>
          <w:sz w:val="24"/>
          <w:szCs w:val="24"/>
        </w:rPr>
      </w:pPr>
      <w:r w:rsidRPr="00313F5A">
        <w:rPr>
          <w:rFonts w:ascii="Verdana" w:eastAsia="Times New Roman" w:hAnsi="Verdana" w:cs="Times New Roman"/>
          <w:sz w:val="24"/>
          <w:szCs w:val="24"/>
        </w:rPr>
        <w:t>Instances of the Commission providing oral evidence to parliamentary Committees or officials (or analogous e.g. public inquiries).</w:t>
      </w:r>
    </w:p>
    <w:p w14:paraId="699E238E" w14:textId="77777777" w:rsidR="007C30D6" w:rsidRPr="008F02BE" w:rsidRDefault="007C30D6" w:rsidP="00F253AF">
      <w:pPr>
        <w:pStyle w:val="ListParagraph"/>
        <w:ind w:hanging="720"/>
        <w:rPr>
          <w:rFonts w:ascii="Verdana" w:eastAsia="Times New Roman" w:hAnsi="Verdana" w:cs="Times New Roman"/>
          <w:sz w:val="24"/>
          <w:szCs w:val="24"/>
        </w:rPr>
      </w:pPr>
    </w:p>
    <w:p w14:paraId="72C6FD10" w14:textId="029B2815" w:rsidR="007C30D6" w:rsidRPr="008F02BE" w:rsidRDefault="007C30D6" w:rsidP="00100F38">
      <w:pPr>
        <w:pStyle w:val="ListParagraph"/>
        <w:numPr>
          <w:ilvl w:val="0"/>
          <w:numId w:val="1"/>
        </w:numPr>
        <w:spacing w:after="0" w:line="240" w:lineRule="auto"/>
        <w:ind w:hanging="720"/>
        <w:outlineLvl w:val="2"/>
        <w:rPr>
          <w:rFonts w:ascii="Verdana" w:eastAsia="Times New Roman" w:hAnsi="Verdana" w:cs="Times New Roman"/>
          <w:sz w:val="24"/>
          <w:szCs w:val="24"/>
        </w:rPr>
      </w:pPr>
      <w:r w:rsidRPr="008F02BE">
        <w:rPr>
          <w:rFonts w:ascii="Verdana" w:eastAsia="Times New Roman" w:hAnsi="Verdana" w:cs="Times New Roman"/>
          <w:sz w:val="24"/>
          <w:szCs w:val="24"/>
        </w:rPr>
        <w:t>Instances of engagement by public authorities (including department officials) with the Commission's training and education programmes.</w:t>
      </w:r>
    </w:p>
    <w:p w14:paraId="56E74007" w14:textId="77777777" w:rsidR="007C30D6" w:rsidRDefault="007C30D6" w:rsidP="007C30D6">
      <w:pPr>
        <w:pStyle w:val="ListParagraph"/>
        <w:spacing w:after="0" w:line="240" w:lineRule="auto"/>
        <w:ind w:left="360"/>
        <w:outlineLvl w:val="2"/>
        <w:rPr>
          <w:rFonts w:ascii="Verdana" w:eastAsia="Times New Roman" w:hAnsi="Verdana" w:cs="Times New Roman"/>
          <w:sz w:val="24"/>
          <w:szCs w:val="24"/>
        </w:rPr>
      </w:pPr>
    </w:p>
    <w:p w14:paraId="00903812" w14:textId="77777777" w:rsidR="007C30D6" w:rsidRPr="00F240FF" w:rsidRDefault="007C30D6" w:rsidP="007C30D6">
      <w:pPr>
        <w:spacing w:after="0" w:line="240" w:lineRule="auto"/>
        <w:outlineLvl w:val="2"/>
        <w:rPr>
          <w:rFonts w:ascii="Verdana" w:hAnsi="Verdana" w:cs="Arial"/>
          <w:sz w:val="24"/>
          <w:szCs w:val="24"/>
        </w:rPr>
      </w:pPr>
      <w:r w:rsidRPr="005267F4">
        <w:rPr>
          <w:rFonts w:ascii="Verdana" w:eastAsia="Times New Roman" w:hAnsi="Verdana" w:cs="Times New Roman"/>
          <w:b/>
          <w:bCs/>
          <w:color w:val="77328A"/>
          <w:sz w:val="30"/>
          <w:szCs w:val="30"/>
        </w:rPr>
        <w:t>Priority 2:</w:t>
      </w:r>
      <w:r w:rsidRPr="6F4B5B14">
        <w:rPr>
          <w:rFonts w:ascii="Verdana" w:eastAsia="Times New Roman" w:hAnsi="Verdana" w:cs="Times New Roman"/>
          <w:b/>
          <w:bCs/>
          <w:color w:val="7030A0"/>
          <w:sz w:val="30"/>
          <w:szCs w:val="30"/>
        </w:rPr>
        <w:t xml:space="preserve"> </w:t>
      </w:r>
      <w:bookmarkStart w:id="3" w:name="_Hlk188278147"/>
      <w:r>
        <w:rPr>
          <w:rFonts w:ascii="Verdana" w:hAnsi="Verdana" w:cs="Arial"/>
          <w:b/>
          <w:bCs/>
          <w:sz w:val="24"/>
          <w:szCs w:val="24"/>
        </w:rPr>
        <w:t>We will aim to</w:t>
      </w:r>
      <w:r w:rsidRPr="6F4B5B14">
        <w:rPr>
          <w:rFonts w:ascii="Verdana" w:hAnsi="Verdana" w:cs="Arial"/>
          <w:b/>
          <w:bCs/>
          <w:sz w:val="24"/>
          <w:szCs w:val="24"/>
        </w:rPr>
        <w:t xml:space="preserve"> ensure </w:t>
      </w:r>
      <w:bookmarkStart w:id="4" w:name="_Hlk95386510"/>
      <w:r>
        <w:rPr>
          <w:rFonts w:ascii="Verdana" w:hAnsi="Verdana" w:cs="Arial"/>
          <w:b/>
          <w:bCs/>
          <w:sz w:val="24"/>
          <w:szCs w:val="24"/>
        </w:rPr>
        <w:t xml:space="preserve">law </w:t>
      </w:r>
      <w:r w:rsidRPr="008E7615">
        <w:rPr>
          <w:rFonts w:ascii="Verdana" w:hAnsi="Verdana" w:cs="Arial"/>
          <w:b/>
          <w:bCs/>
          <w:sz w:val="24"/>
          <w:szCs w:val="24"/>
          <w:lang w:val="en-US"/>
        </w:rPr>
        <w:t>and policy makers at all levels, consider and address the human rights impacts identified through our advice, research, investigations and reports to the United Nations and Council of Europe.</w:t>
      </w:r>
      <w:bookmarkEnd w:id="3"/>
    </w:p>
    <w:bookmarkEnd w:id="4"/>
    <w:p w14:paraId="37C3B0C1" w14:textId="77777777" w:rsidR="007C30D6" w:rsidRDefault="007C30D6" w:rsidP="007C30D6">
      <w:pPr>
        <w:pStyle w:val="ListParagraph"/>
        <w:spacing w:after="0" w:line="240" w:lineRule="auto"/>
        <w:ind w:left="0"/>
        <w:outlineLvl w:val="2"/>
        <w:rPr>
          <w:rFonts w:ascii="Verdana" w:hAnsi="Verdana" w:cs="Arial"/>
          <w:sz w:val="24"/>
          <w:szCs w:val="24"/>
        </w:rPr>
      </w:pPr>
    </w:p>
    <w:p w14:paraId="6960A804" w14:textId="77777777" w:rsidR="007C30D6" w:rsidRPr="00C115CA" w:rsidRDefault="007C30D6" w:rsidP="007C30D6">
      <w:pPr>
        <w:pStyle w:val="ListParagraph"/>
        <w:spacing w:after="0" w:line="240" w:lineRule="auto"/>
        <w:ind w:left="0"/>
        <w:outlineLvl w:val="2"/>
        <w:rPr>
          <w:rFonts w:ascii="Verdana" w:hAnsi="Verdana" w:cs="Arial"/>
          <w:sz w:val="24"/>
          <w:szCs w:val="24"/>
          <w:u w:val="single"/>
        </w:rPr>
      </w:pPr>
      <w:r w:rsidRPr="00C115CA">
        <w:rPr>
          <w:rFonts w:ascii="Verdana" w:hAnsi="Verdana" w:cs="Arial"/>
          <w:sz w:val="24"/>
          <w:szCs w:val="24"/>
          <w:u w:val="single"/>
        </w:rPr>
        <w:t>Performance Indicator</w:t>
      </w:r>
    </w:p>
    <w:p w14:paraId="3C1A86D5" w14:textId="77777777" w:rsidR="007C30D6" w:rsidRDefault="007C30D6" w:rsidP="007C30D6">
      <w:pPr>
        <w:pStyle w:val="ListParagraph"/>
        <w:spacing w:after="0" w:line="240" w:lineRule="auto"/>
        <w:ind w:left="0"/>
        <w:outlineLvl w:val="2"/>
        <w:rPr>
          <w:rFonts w:ascii="Verdana" w:hAnsi="Verdana" w:cs="Arial"/>
          <w:sz w:val="24"/>
          <w:szCs w:val="24"/>
        </w:rPr>
      </w:pPr>
    </w:p>
    <w:p w14:paraId="60B36A00" w14:textId="77777777" w:rsidR="007C30D6" w:rsidRPr="0087708B" w:rsidRDefault="007C30D6" w:rsidP="00F253AF">
      <w:pPr>
        <w:pStyle w:val="ListParagraph"/>
        <w:numPr>
          <w:ilvl w:val="0"/>
          <w:numId w:val="2"/>
        </w:numPr>
        <w:spacing w:after="0" w:line="240" w:lineRule="auto"/>
        <w:ind w:hanging="720"/>
        <w:outlineLvl w:val="2"/>
        <w:rPr>
          <w:rFonts w:ascii="Verdana Pro" w:hAnsi="Verdana Pro"/>
          <w:sz w:val="24"/>
          <w:szCs w:val="24"/>
        </w:rPr>
      </w:pPr>
      <w:r w:rsidRPr="00137F8F">
        <w:rPr>
          <w:rFonts w:ascii="Verdana Pro" w:hAnsi="Verdana Pro" w:cs="Arial"/>
          <w:sz w:val="24"/>
          <w:szCs w:val="24"/>
        </w:rPr>
        <w:t>Instances of the Commission's advice and recommendations reflected in legislative processes (including amendments to Bills).</w:t>
      </w:r>
    </w:p>
    <w:p w14:paraId="5DF66CEC" w14:textId="77777777" w:rsidR="007C30D6" w:rsidRPr="00137F8F" w:rsidRDefault="007C30D6" w:rsidP="007C30D6">
      <w:pPr>
        <w:pStyle w:val="ListParagraph"/>
        <w:spacing w:after="0" w:line="240" w:lineRule="auto"/>
        <w:ind w:left="360"/>
        <w:outlineLvl w:val="2"/>
        <w:rPr>
          <w:rFonts w:ascii="Verdana Pro" w:hAnsi="Verdana Pro"/>
          <w:sz w:val="24"/>
          <w:szCs w:val="24"/>
        </w:rPr>
      </w:pPr>
    </w:p>
    <w:p w14:paraId="51BD7B4A" w14:textId="77777777" w:rsidR="007C30D6" w:rsidRDefault="007C30D6" w:rsidP="00F253AF">
      <w:pPr>
        <w:pStyle w:val="ListParagraph"/>
        <w:numPr>
          <w:ilvl w:val="0"/>
          <w:numId w:val="2"/>
        </w:numPr>
        <w:spacing w:after="0" w:line="240" w:lineRule="auto"/>
        <w:ind w:hanging="720"/>
        <w:outlineLvl w:val="2"/>
        <w:rPr>
          <w:rFonts w:ascii="Verdana Pro" w:hAnsi="Verdana Pro"/>
          <w:sz w:val="24"/>
          <w:szCs w:val="24"/>
        </w:rPr>
      </w:pPr>
      <w:r w:rsidRPr="00137F8F">
        <w:rPr>
          <w:rFonts w:ascii="Verdana Pro" w:hAnsi="Verdana Pro"/>
          <w:sz w:val="24"/>
          <w:szCs w:val="24"/>
        </w:rPr>
        <w:t>Instances of UK Parliament and NI Assembly inquiry reports and letters that reflect or cite the Commission's advice.</w:t>
      </w:r>
    </w:p>
    <w:p w14:paraId="6D2FB2C0" w14:textId="77777777" w:rsidR="007C30D6" w:rsidRPr="00FA4175" w:rsidRDefault="007C30D6" w:rsidP="007C30D6">
      <w:pPr>
        <w:pStyle w:val="ListParagraph"/>
        <w:rPr>
          <w:rFonts w:ascii="Verdana Pro" w:hAnsi="Verdana Pro"/>
          <w:sz w:val="24"/>
          <w:szCs w:val="24"/>
        </w:rPr>
      </w:pPr>
    </w:p>
    <w:p w14:paraId="59E96D07" w14:textId="77777777" w:rsidR="007C30D6" w:rsidRDefault="007C30D6" w:rsidP="00CF674D">
      <w:pPr>
        <w:pStyle w:val="ListParagraph"/>
        <w:numPr>
          <w:ilvl w:val="0"/>
          <w:numId w:val="2"/>
        </w:numPr>
        <w:spacing w:after="0" w:line="240" w:lineRule="auto"/>
        <w:ind w:hanging="720"/>
        <w:outlineLvl w:val="2"/>
        <w:rPr>
          <w:rFonts w:ascii="Verdana Pro" w:hAnsi="Verdana Pro"/>
          <w:sz w:val="24"/>
          <w:szCs w:val="24"/>
        </w:rPr>
      </w:pPr>
      <w:r w:rsidRPr="00892079">
        <w:rPr>
          <w:rFonts w:ascii="Verdana Pro" w:hAnsi="Verdana Pro"/>
          <w:sz w:val="24"/>
          <w:szCs w:val="24"/>
        </w:rPr>
        <w:t>Instances of public authorities adopting advice received from the Commission when developing and implementing policies.</w:t>
      </w:r>
    </w:p>
    <w:p w14:paraId="6B089A5B" w14:textId="77777777" w:rsidR="007C30D6" w:rsidRPr="00892079" w:rsidRDefault="007C30D6" w:rsidP="007C30D6">
      <w:pPr>
        <w:pStyle w:val="ListParagraph"/>
        <w:rPr>
          <w:rFonts w:ascii="Verdana Pro" w:hAnsi="Verdana Pro"/>
          <w:sz w:val="24"/>
          <w:szCs w:val="24"/>
        </w:rPr>
      </w:pPr>
    </w:p>
    <w:p w14:paraId="441675B7" w14:textId="77777777" w:rsidR="007C30D6" w:rsidRDefault="007C30D6" w:rsidP="00F253AF">
      <w:pPr>
        <w:pStyle w:val="ListParagraph"/>
        <w:numPr>
          <w:ilvl w:val="0"/>
          <w:numId w:val="2"/>
        </w:numPr>
        <w:spacing w:after="0" w:line="240" w:lineRule="auto"/>
        <w:ind w:hanging="720"/>
        <w:outlineLvl w:val="2"/>
        <w:rPr>
          <w:rFonts w:ascii="Verdana Pro" w:hAnsi="Verdana Pro"/>
          <w:sz w:val="24"/>
          <w:szCs w:val="24"/>
        </w:rPr>
      </w:pPr>
      <w:r w:rsidRPr="00892079">
        <w:rPr>
          <w:rFonts w:ascii="Verdana Pro" w:hAnsi="Verdana Pro"/>
          <w:sz w:val="24"/>
          <w:szCs w:val="24"/>
        </w:rPr>
        <w:t>Instances of the Commission's treaty reporting recommendations reflected in committees' concluding observations, reports (including United Nations Special Rapporteurs) and activities.</w:t>
      </w:r>
    </w:p>
    <w:p w14:paraId="2CAED39C" w14:textId="77777777" w:rsidR="007C30D6" w:rsidRPr="00892079" w:rsidRDefault="007C30D6" w:rsidP="007C30D6">
      <w:pPr>
        <w:pStyle w:val="ListParagraph"/>
        <w:rPr>
          <w:rFonts w:ascii="Verdana Pro" w:hAnsi="Verdana Pro"/>
          <w:sz w:val="24"/>
          <w:szCs w:val="24"/>
        </w:rPr>
      </w:pPr>
    </w:p>
    <w:p w14:paraId="49F8D140" w14:textId="77777777" w:rsidR="007C30D6" w:rsidRDefault="007C30D6" w:rsidP="00CF31D1">
      <w:pPr>
        <w:pStyle w:val="ListParagraph"/>
        <w:numPr>
          <w:ilvl w:val="0"/>
          <w:numId w:val="2"/>
        </w:numPr>
        <w:spacing w:after="0" w:line="240" w:lineRule="auto"/>
        <w:ind w:hanging="720"/>
        <w:outlineLvl w:val="2"/>
        <w:rPr>
          <w:rFonts w:ascii="Verdana Pro" w:hAnsi="Verdana Pro"/>
          <w:sz w:val="24"/>
          <w:szCs w:val="24"/>
        </w:rPr>
      </w:pPr>
      <w:r w:rsidRPr="00D27AB1">
        <w:rPr>
          <w:rFonts w:ascii="Verdana Pro" w:hAnsi="Verdana Pro"/>
          <w:sz w:val="24"/>
          <w:szCs w:val="24"/>
        </w:rPr>
        <w:t>Instances of international organisations and networks engaging with or seeking advice and input from the Commission.</w:t>
      </w:r>
    </w:p>
    <w:p w14:paraId="69806C53" w14:textId="77777777" w:rsidR="007C30D6" w:rsidRPr="00D27AB1" w:rsidRDefault="007C30D6" w:rsidP="007C30D6">
      <w:pPr>
        <w:spacing w:after="0" w:line="240" w:lineRule="auto"/>
        <w:outlineLvl w:val="2"/>
        <w:rPr>
          <w:rFonts w:ascii="Verdana Pro" w:hAnsi="Verdana Pro"/>
          <w:sz w:val="24"/>
          <w:szCs w:val="24"/>
        </w:rPr>
      </w:pPr>
    </w:p>
    <w:p w14:paraId="7EC89174" w14:textId="77777777" w:rsidR="007C30D6" w:rsidRDefault="007C30D6" w:rsidP="007C30D6">
      <w:pPr>
        <w:spacing w:after="0" w:line="240" w:lineRule="auto"/>
        <w:outlineLvl w:val="2"/>
        <w:rPr>
          <w:rFonts w:ascii="Verdana" w:hAnsi="Verdana" w:cs="Arial"/>
          <w:sz w:val="24"/>
          <w:szCs w:val="24"/>
        </w:rPr>
      </w:pPr>
      <w:r w:rsidRPr="005267F4">
        <w:rPr>
          <w:rFonts w:ascii="Verdana" w:eastAsia="Times New Roman" w:hAnsi="Verdana" w:cs="Times New Roman"/>
          <w:b/>
          <w:bCs/>
          <w:color w:val="77328A"/>
          <w:sz w:val="30"/>
          <w:szCs w:val="30"/>
        </w:rPr>
        <w:t>Priority 3:</w:t>
      </w:r>
      <w:r w:rsidRPr="00132952">
        <w:rPr>
          <w:rFonts w:ascii="Verdana" w:hAnsi="Verdana" w:cs="Arial"/>
          <w:sz w:val="24"/>
          <w:szCs w:val="24"/>
        </w:rPr>
        <w:t xml:space="preserve"> </w:t>
      </w:r>
      <w:r>
        <w:rPr>
          <w:rFonts w:ascii="Verdana" w:hAnsi="Verdana" w:cs="Arial"/>
          <w:b/>
          <w:bCs/>
          <w:sz w:val="24"/>
          <w:szCs w:val="24"/>
        </w:rPr>
        <w:t xml:space="preserve">We will aim to ensure the </w:t>
      </w:r>
      <w:r w:rsidRPr="006C039D">
        <w:rPr>
          <w:rFonts w:ascii="Verdana" w:hAnsi="Verdana" w:cs="Arial"/>
          <w:b/>
          <w:bCs/>
          <w:sz w:val="24"/>
          <w:szCs w:val="24"/>
          <w:lang w:val="en-US"/>
        </w:rPr>
        <w:t xml:space="preserve">Commission’s promotional activities </w:t>
      </w:r>
      <w:bookmarkStart w:id="5" w:name="_Hlk202439429"/>
      <w:r w:rsidRPr="006C039D">
        <w:rPr>
          <w:rFonts w:ascii="Verdana" w:hAnsi="Verdana" w:cs="Arial"/>
          <w:b/>
          <w:bCs/>
          <w:sz w:val="24"/>
          <w:szCs w:val="24"/>
          <w:lang w:val="en-US"/>
        </w:rPr>
        <w:t xml:space="preserve">increase understanding and awareness </w:t>
      </w:r>
      <w:bookmarkEnd w:id="5"/>
      <w:r w:rsidRPr="006C039D">
        <w:rPr>
          <w:rFonts w:ascii="Verdana" w:hAnsi="Verdana" w:cs="Arial"/>
          <w:b/>
          <w:bCs/>
          <w:sz w:val="24"/>
          <w:szCs w:val="24"/>
          <w:lang w:val="en-US"/>
        </w:rPr>
        <w:t>of human rights in Northern Ireland.</w:t>
      </w:r>
    </w:p>
    <w:p w14:paraId="6F80FF28" w14:textId="77777777" w:rsidR="007C30D6" w:rsidRDefault="007C30D6" w:rsidP="007C30D6">
      <w:pPr>
        <w:spacing w:after="0" w:line="240" w:lineRule="auto"/>
        <w:outlineLvl w:val="2"/>
        <w:rPr>
          <w:rFonts w:ascii="Verdana" w:hAnsi="Verdana" w:cs="Arial"/>
          <w:sz w:val="24"/>
          <w:szCs w:val="24"/>
        </w:rPr>
      </w:pPr>
    </w:p>
    <w:p w14:paraId="42C990A6" w14:textId="77777777" w:rsidR="007C30D6" w:rsidRPr="00C115CA" w:rsidRDefault="007C30D6" w:rsidP="007C30D6">
      <w:pPr>
        <w:spacing w:after="0" w:line="240" w:lineRule="auto"/>
        <w:outlineLvl w:val="2"/>
        <w:rPr>
          <w:rFonts w:ascii="Verdana" w:hAnsi="Verdana" w:cs="Arial"/>
          <w:sz w:val="24"/>
          <w:szCs w:val="24"/>
          <w:u w:val="single"/>
        </w:rPr>
      </w:pPr>
      <w:r w:rsidRPr="00C115CA">
        <w:rPr>
          <w:rFonts w:ascii="Verdana" w:hAnsi="Verdana" w:cs="Arial"/>
          <w:sz w:val="24"/>
          <w:szCs w:val="24"/>
          <w:u w:val="single"/>
        </w:rPr>
        <w:t>Performance Indicator</w:t>
      </w:r>
    </w:p>
    <w:p w14:paraId="49BF1888" w14:textId="77777777" w:rsidR="007C30D6" w:rsidRDefault="007C30D6" w:rsidP="007C30D6">
      <w:pPr>
        <w:spacing w:after="0" w:line="240" w:lineRule="auto"/>
        <w:outlineLvl w:val="2"/>
        <w:rPr>
          <w:rFonts w:ascii="Verdana" w:hAnsi="Verdana" w:cs="Arial"/>
          <w:sz w:val="24"/>
          <w:szCs w:val="24"/>
        </w:rPr>
      </w:pPr>
    </w:p>
    <w:p w14:paraId="431CE648" w14:textId="77777777" w:rsidR="007C30D6" w:rsidRPr="00572AF2" w:rsidRDefault="007C30D6" w:rsidP="00CF31D1">
      <w:pPr>
        <w:pStyle w:val="ListParagraph"/>
        <w:numPr>
          <w:ilvl w:val="0"/>
          <w:numId w:val="3"/>
        </w:numPr>
        <w:spacing w:after="0" w:line="240" w:lineRule="auto"/>
        <w:ind w:hanging="720"/>
        <w:outlineLvl w:val="2"/>
        <w:rPr>
          <w:rFonts w:ascii="Verdana" w:hAnsi="Verdana" w:cs="Arial"/>
          <w:b/>
          <w:bCs/>
          <w:sz w:val="24"/>
          <w:szCs w:val="24"/>
        </w:rPr>
      </w:pPr>
      <w:r w:rsidRPr="00572AF2">
        <w:rPr>
          <w:rFonts w:ascii="Verdana" w:hAnsi="Verdana" w:cs="Arial"/>
          <w:sz w:val="24"/>
          <w:szCs w:val="24"/>
        </w:rPr>
        <w:t>Instances of the Commission represented in print/broadcast media and third-party reports (including academic articles).</w:t>
      </w:r>
    </w:p>
    <w:p w14:paraId="46BB3FEF" w14:textId="77777777" w:rsidR="007C30D6" w:rsidRPr="00572AF2" w:rsidRDefault="007C30D6" w:rsidP="007C30D6">
      <w:pPr>
        <w:pStyle w:val="ListParagraph"/>
        <w:spacing w:after="0" w:line="240" w:lineRule="auto"/>
        <w:ind w:left="360"/>
        <w:outlineLvl w:val="2"/>
        <w:rPr>
          <w:rFonts w:ascii="Verdana" w:hAnsi="Verdana" w:cs="Arial"/>
          <w:b/>
          <w:bCs/>
          <w:sz w:val="24"/>
          <w:szCs w:val="24"/>
        </w:rPr>
      </w:pPr>
    </w:p>
    <w:p w14:paraId="18907D42" w14:textId="77777777" w:rsidR="007C30D6" w:rsidRDefault="007C30D6" w:rsidP="00CF31D1">
      <w:pPr>
        <w:pStyle w:val="ListParagraph"/>
        <w:numPr>
          <w:ilvl w:val="0"/>
          <w:numId w:val="3"/>
        </w:numPr>
        <w:spacing w:after="0" w:line="240" w:lineRule="auto"/>
        <w:ind w:hanging="720"/>
        <w:outlineLvl w:val="2"/>
        <w:rPr>
          <w:rFonts w:ascii="Verdana" w:hAnsi="Verdana" w:cs="Arial"/>
          <w:sz w:val="24"/>
          <w:szCs w:val="24"/>
        </w:rPr>
      </w:pPr>
      <w:r w:rsidRPr="000D4225">
        <w:rPr>
          <w:rFonts w:ascii="Verdana" w:hAnsi="Verdana" w:cs="Arial"/>
          <w:sz w:val="24"/>
          <w:szCs w:val="24"/>
        </w:rPr>
        <w:t>Instances of social media engagement.</w:t>
      </w:r>
    </w:p>
    <w:p w14:paraId="7A2200C0" w14:textId="77777777" w:rsidR="007C30D6" w:rsidRPr="00291A86" w:rsidRDefault="007C30D6" w:rsidP="00CF31D1">
      <w:pPr>
        <w:pStyle w:val="ListParagraph"/>
        <w:ind w:hanging="720"/>
        <w:rPr>
          <w:rFonts w:ascii="Verdana" w:hAnsi="Verdana" w:cs="Arial"/>
          <w:sz w:val="24"/>
          <w:szCs w:val="24"/>
        </w:rPr>
      </w:pPr>
    </w:p>
    <w:p w14:paraId="0583B34D" w14:textId="77777777" w:rsidR="007C30D6" w:rsidRDefault="007C30D6" w:rsidP="00B264F8">
      <w:pPr>
        <w:pStyle w:val="ListParagraph"/>
        <w:numPr>
          <w:ilvl w:val="0"/>
          <w:numId w:val="3"/>
        </w:numPr>
        <w:spacing w:after="0" w:line="240" w:lineRule="auto"/>
        <w:ind w:hanging="720"/>
        <w:outlineLvl w:val="2"/>
        <w:rPr>
          <w:rFonts w:ascii="Verdana" w:hAnsi="Verdana" w:cs="Arial"/>
          <w:sz w:val="24"/>
          <w:szCs w:val="24"/>
        </w:rPr>
      </w:pPr>
      <w:r w:rsidRPr="00291A86">
        <w:rPr>
          <w:rFonts w:ascii="Verdana" w:hAnsi="Verdana" w:cs="Arial"/>
          <w:sz w:val="24"/>
          <w:szCs w:val="24"/>
        </w:rPr>
        <w:t>Levels of engagement with Commission events.</w:t>
      </w:r>
    </w:p>
    <w:p w14:paraId="288233AB" w14:textId="77777777" w:rsidR="007C30D6" w:rsidRPr="00291A86" w:rsidRDefault="007C30D6" w:rsidP="00B264F8">
      <w:pPr>
        <w:pStyle w:val="ListParagraph"/>
        <w:ind w:hanging="720"/>
        <w:rPr>
          <w:rFonts w:ascii="Verdana" w:hAnsi="Verdana" w:cs="Arial"/>
          <w:sz w:val="24"/>
          <w:szCs w:val="24"/>
        </w:rPr>
      </w:pPr>
    </w:p>
    <w:p w14:paraId="2604DE6C" w14:textId="77777777" w:rsidR="007C30D6" w:rsidRDefault="007C30D6" w:rsidP="00B264F8">
      <w:pPr>
        <w:pStyle w:val="ListParagraph"/>
        <w:numPr>
          <w:ilvl w:val="0"/>
          <w:numId w:val="3"/>
        </w:numPr>
        <w:spacing w:after="0" w:line="240" w:lineRule="auto"/>
        <w:ind w:hanging="720"/>
        <w:outlineLvl w:val="2"/>
        <w:rPr>
          <w:rFonts w:ascii="Verdana" w:hAnsi="Verdana" w:cs="Arial"/>
          <w:sz w:val="24"/>
          <w:szCs w:val="24"/>
        </w:rPr>
      </w:pPr>
      <w:r w:rsidRPr="00B52506">
        <w:rPr>
          <w:rFonts w:ascii="Verdana" w:hAnsi="Verdana" w:cs="Arial"/>
          <w:sz w:val="24"/>
          <w:szCs w:val="24"/>
        </w:rPr>
        <w:t>Levels of website traffic.</w:t>
      </w:r>
    </w:p>
    <w:p w14:paraId="23D58AA9" w14:textId="77777777" w:rsidR="007C30D6" w:rsidRPr="00E96973" w:rsidRDefault="007C30D6" w:rsidP="007C30D6">
      <w:pPr>
        <w:spacing w:after="0" w:line="240" w:lineRule="auto"/>
        <w:outlineLvl w:val="2"/>
        <w:rPr>
          <w:rFonts w:ascii="Verdana" w:hAnsi="Verdana" w:cs="Arial"/>
          <w:sz w:val="24"/>
          <w:szCs w:val="24"/>
        </w:rPr>
      </w:pPr>
    </w:p>
    <w:p w14:paraId="52353C6D" w14:textId="0960B9E0" w:rsidR="007C30D6" w:rsidRPr="000329B2" w:rsidRDefault="007C30D6" w:rsidP="007C30D6">
      <w:pPr>
        <w:spacing w:after="0" w:line="240" w:lineRule="auto"/>
        <w:outlineLvl w:val="2"/>
        <w:rPr>
          <w:rFonts w:ascii="Verdana" w:hAnsi="Verdana" w:cs="Arial"/>
          <w:sz w:val="24"/>
          <w:szCs w:val="24"/>
        </w:rPr>
      </w:pPr>
      <w:bookmarkStart w:id="6" w:name="_Hlk95730561"/>
      <w:r w:rsidRPr="005267F4">
        <w:rPr>
          <w:rFonts w:ascii="Verdana" w:eastAsia="Times New Roman" w:hAnsi="Verdana" w:cs="Times New Roman"/>
          <w:b/>
          <w:bCs/>
          <w:color w:val="77328A"/>
          <w:sz w:val="30"/>
          <w:szCs w:val="30"/>
        </w:rPr>
        <w:t>Priority 4:</w:t>
      </w:r>
      <w:r w:rsidRPr="000329B2">
        <w:rPr>
          <w:rFonts w:ascii="Verdana" w:eastAsia="Times New Roman" w:hAnsi="Verdana" w:cs="Times New Roman"/>
          <w:b/>
          <w:bCs/>
          <w:color w:val="7030A0"/>
          <w:sz w:val="30"/>
          <w:szCs w:val="30"/>
        </w:rPr>
        <w:t xml:space="preserve"> </w:t>
      </w:r>
      <w:bookmarkEnd w:id="6"/>
      <w:r w:rsidR="00FC2334">
        <w:rPr>
          <w:rFonts w:ascii="Verdana" w:hAnsi="Verdana" w:cs="Arial"/>
          <w:b/>
          <w:bCs/>
          <w:sz w:val="24"/>
          <w:szCs w:val="24"/>
        </w:rPr>
        <w:t>W</w:t>
      </w:r>
      <w:r>
        <w:rPr>
          <w:rFonts w:ascii="Verdana" w:hAnsi="Verdana" w:cs="Arial"/>
          <w:b/>
          <w:bCs/>
          <w:sz w:val="24"/>
          <w:szCs w:val="24"/>
        </w:rPr>
        <w:t xml:space="preserve">e will aim to ensure the </w:t>
      </w:r>
      <w:r w:rsidRPr="000329B2">
        <w:rPr>
          <w:rFonts w:ascii="Verdana" w:hAnsi="Verdana" w:cs="Arial"/>
          <w:b/>
          <w:bCs/>
          <w:sz w:val="24"/>
          <w:szCs w:val="24"/>
          <w:lang w:val="en-US"/>
        </w:rPr>
        <w:t>Commission’s education activities increase the capability of individuals, communities and organisations to promote and protect human rights.</w:t>
      </w:r>
    </w:p>
    <w:p w14:paraId="5F5C02EE" w14:textId="77777777" w:rsidR="007C30D6" w:rsidRDefault="007C30D6" w:rsidP="007C30D6">
      <w:pPr>
        <w:spacing w:after="0" w:line="240" w:lineRule="auto"/>
        <w:outlineLvl w:val="2"/>
        <w:rPr>
          <w:rFonts w:ascii="Verdana" w:hAnsi="Verdana" w:cs="Arial"/>
          <w:sz w:val="24"/>
          <w:szCs w:val="24"/>
        </w:rPr>
      </w:pPr>
    </w:p>
    <w:p w14:paraId="67E93C6D" w14:textId="77777777" w:rsidR="007C30D6" w:rsidRPr="00C115CA" w:rsidRDefault="007C30D6" w:rsidP="007C30D6">
      <w:pPr>
        <w:spacing w:after="0" w:line="240" w:lineRule="auto"/>
        <w:outlineLvl w:val="2"/>
        <w:rPr>
          <w:rFonts w:ascii="Verdana" w:hAnsi="Verdana" w:cs="Arial"/>
          <w:sz w:val="24"/>
          <w:szCs w:val="24"/>
          <w:u w:val="single"/>
        </w:rPr>
      </w:pPr>
      <w:r w:rsidRPr="00C115CA">
        <w:rPr>
          <w:rFonts w:ascii="Verdana" w:hAnsi="Verdana" w:cs="Arial"/>
          <w:sz w:val="24"/>
          <w:szCs w:val="24"/>
          <w:u w:val="single"/>
        </w:rPr>
        <w:t>Performance Indicator</w:t>
      </w:r>
    </w:p>
    <w:p w14:paraId="79C004E0" w14:textId="77777777" w:rsidR="007C30D6" w:rsidRPr="00E96973" w:rsidRDefault="007C30D6" w:rsidP="007C30D6">
      <w:pPr>
        <w:spacing w:after="0" w:line="240" w:lineRule="auto"/>
        <w:outlineLvl w:val="2"/>
        <w:rPr>
          <w:rFonts w:ascii="Verdana" w:hAnsi="Verdana" w:cs="Arial"/>
          <w:sz w:val="24"/>
          <w:szCs w:val="24"/>
        </w:rPr>
      </w:pPr>
    </w:p>
    <w:p w14:paraId="5687F910" w14:textId="027C463D" w:rsidR="007C30D6" w:rsidRPr="00720905" w:rsidRDefault="007C30D6" w:rsidP="00FC2334">
      <w:pPr>
        <w:pStyle w:val="ListParagraph"/>
        <w:numPr>
          <w:ilvl w:val="0"/>
          <w:numId w:val="4"/>
        </w:numPr>
        <w:spacing w:after="0" w:line="240" w:lineRule="auto"/>
        <w:ind w:left="720" w:hanging="720"/>
        <w:outlineLvl w:val="2"/>
        <w:rPr>
          <w:rFonts w:ascii="Verdana" w:hAnsi="Verdana" w:cs="Arial"/>
          <w:sz w:val="24"/>
          <w:szCs w:val="24"/>
        </w:rPr>
      </w:pPr>
      <w:r w:rsidRPr="00905F0C">
        <w:rPr>
          <w:rFonts w:ascii="Verdana" w:hAnsi="Verdana" w:cs="Arial"/>
          <w:sz w:val="24"/>
          <w:szCs w:val="24"/>
        </w:rPr>
        <w:t>Levels of engagement with the Commission's activities (including measurement of satisfaction and reports of increased understanding).</w:t>
      </w:r>
    </w:p>
    <w:p w14:paraId="396AC609" w14:textId="77777777" w:rsidR="007C30D6" w:rsidRDefault="007C30D6" w:rsidP="007C30D6">
      <w:pPr>
        <w:spacing w:after="0" w:line="240" w:lineRule="auto"/>
        <w:rPr>
          <w:rFonts w:ascii="Verdana" w:eastAsia="Times New Roman" w:hAnsi="Verdana" w:cs="Times New Roman"/>
          <w:b/>
          <w:sz w:val="24"/>
          <w:szCs w:val="24"/>
        </w:rPr>
      </w:pPr>
    </w:p>
    <w:p w14:paraId="503C1E56" w14:textId="77777777" w:rsidR="007C30D6" w:rsidRDefault="007C30D6" w:rsidP="007C30D6">
      <w:pPr>
        <w:spacing w:after="0" w:line="240" w:lineRule="auto"/>
        <w:outlineLvl w:val="2"/>
        <w:rPr>
          <w:rFonts w:ascii="Verdana" w:hAnsi="Verdana" w:cs="Arial"/>
          <w:sz w:val="24"/>
          <w:szCs w:val="24"/>
        </w:rPr>
      </w:pPr>
      <w:r w:rsidRPr="005267F4">
        <w:rPr>
          <w:rFonts w:ascii="Verdana" w:eastAsia="Times New Roman" w:hAnsi="Verdana" w:cs="Times New Roman"/>
          <w:b/>
          <w:bCs/>
          <w:color w:val="77328A"/>
          <w:sz w:val="30"/>
          <w:szCs w:val="30"/>
        </w:rPr>
        <w:t>Priority 5:</w:t>
      </w:r>
      <w:r w:rsidRPr="00B67CCF">
        <w:rPr>
          <w:rFonts w:ascii="Verdana" w:eastAsia="Times New Roman" w:hAnsi="Verdana" w:cs="Times New Roman"/>
          <w:b/>
          <w:color w:val="7030A0"/>
          <w:sz w:val="30"/>
          <w:szCs w:val="30"/>
        </w:rPr>
        <w:t xml:space="preserve"> </w:t>
      </w:r>
      <w:bookmarkStart w:id="7" w:name="_Hlk188278515"/>
      <w:r>
        <w:rPr>
          <w:rFonts w:ascii="Verdana" w:hAnsi="Verdana" w:cs="Arial"/>
          <w:b/>
          <w:sz w:val="24"/>
          <w:szCs w:val="24"/>
        </w:rPr>
        <w:t xml:space="preserve">We will aim to ensure the </w:t>
      </w:r>
      <w:r w:rsidRPr="00577C48">
        <w:rPr>
          <w:rFonts w:ascii="Verdana" w:hAnsi="Verdana" w:cs="Arial"/>
          <w:b/>
          <w:sz w:val="24"/>
          <w:szCs w:val="24"/>
          <w:lang w:val="en-US"/>
        </w:rPr>
        <w:t xml:space="preserve">Commission delivers effective </w:t>
      </w:r>
      <w:bookmarkStart w:id="8" w:name="_Hlk202439565"/>
      <w:r w:rsidRPr="00577C48">
        <w:rPr>
          <w:rFonts w:ascii="Verdana" w:hAnsi="Verdana" w:cs="Arial"/>
          <w:b/>
          <w:sz w:val="24"/>
          <w:szCs w:val="24"/>
          <w:lang w:val="en-US"/>
        </w:rPr>
        <w:t xml:space="preserve">support to individuals and groups who seek assistance </w:t>
      </w:r>
      <w:bookmarkEnd w:id="8"/>
      <w:r w:rsidRPr="00577C48">
        <w:rPr>
          <w:rFonts w:ascii="Verdana" w:hAnsi="Verdana" w:cs="Arial"/>
          <w:b/>
          <w:sz w:val="24"/>
          <w:szCs w:val="24"/>
          <w:lang w:val="en-US"/>
        </w:rPr>
        <w:t>for reported human rights violations and abuses.</w:t>
      </w:r>
    </w:p>
    <w:p w14:paraId="2D64A5A1" w14:textId="77777777" w:rsidR="007C30D6" w:rsidRDefault="007C30D6" w:rsidP="007C30D6">
      <w:pPr>
        <w:spacing w:after="0" w:line="240" w:lineRule="auto"/>
        <w:outlineLvl w:val="2"/>
        <w:rPr>
          <w:rFonts w:ascii="Verdana" w:hAnsi="Verdana" w:cs="Arial"/>
          <w:sz w:val="24"/>
          <w:szCs w:val="24"/>
        </w:rPr>
      </w:pPr>
    </w:p>
    <w:p w14:paraId="0932E9E8" w14:textId="77777777" w:rsidR="007C30D6" w:rsidRPr="00C115CA" w:rsidRDefault="007C30D6" w:rsidP="007C30D6">
      <w:pPr>
        <w:spacing w:after="0" w:line="240" w:lineRule="auto"/>
        <w:outlineLvl w:val="2"/>
        <w:rPr>
          <w:rFonts w:ascii="Verdana" w:hAnsi="Verdana" w:cs="Arial"/>
          <w:sz w:val="24"/>
          <w:szCs w:val="24"/>
          <w:u w:val="single"/>
        </w:rPr>
      </w:pPr>
      <w:r w:rsidRPr="00C115CA">
        <w:rPr>
          <w:rFonts w:ascii="Verdana" w:hAnsi="Verdana" w:cs="Arial"/>
          <w:sz w:val="24"/>
          <w:szCs w:val="24"/>
          <w:u w:val="single"/>
        </w:rPr>
        <w:t>Performance Indicator</w:t>
      </w:r>
    </w:p>
    <w:p w14:paraId="014429A6" w14:textId="77777777" w:rsidR="007C30D6" w:rsidRDefault="007C30D6" w:rsidP="007C30D6">
      <w:pPr>
        <w:spacing w:after="0" w:line="240" w:lineRule="auto"/>
        <w:outlineLvl w:val="2"/>
        <w:rPr>
          <w:rFonts w:ascii="Verdana" w:hAnsi="Verdana" w:cs="Arial"/>
          <w:sz w:val="24"/>
          <w:szCs w:val="24"/>
        </w:rPr>
      </w:pPr>
    </w:p>
    <w:p w14:paraId="2EFE79E8" w14:textId="77777777" w:rsidR="007C30D6" w:rsidRDefault="007C30D6" w:rsidP="00CF31D1">
      <w:pPr>
        <w:pStyle w:val="ListParagraph"/>
        <w:numPr>
          <w:ilvl w:val="0"/>
          <w:numId w:val="5"/>
        </w:numPr>
        <w:spacing w:after="0" w:line="240" w:lineRule="auto"/>
        <w:ind w:hanging="720"/>
        <w:outlineLvl w:val="2"/>
        <w:rPr>
          <w:rFonts w:ascii="Verdana" w:hAnsi="Verdana" w:cs="Arial"/>
          <w:sz w:val="24"/>
          <w:szCs w:val="24"/>
        </w:rPr>
      </w:pPr>
      <w:r w:rsidRPr="00C115CA">
        <w:rPr>
          <w:rFonts w:ascii="Verdana" w:hAnsi="Verdana" w:cs="Arial"/>
          <w:sz w:val="24"/>
          <w:szCs w:val="24"/>
        </w:rPr>
        <w:t>A majority of applications by the Commission to courts and tribunals for leave to appear or provide written submissions are granted.</w:t>
      </w:r>
    </w:p>
    <w:p w14:paraId="73978063" w14:textId="77777777" w:rsidR="007C30D6" w:rsidRDefault="007C30D6" w:rsidP="007C30D6">
      <w:pPr>
        <w:pStyle w:val="ListParagraph"/>
        <w:spacing w:after="0" w:line="240" w:lineRule="auto"/>
        <w:ind w:left="360"/>
        <w:outlineLvl w:val="2"/>
        <w:rPr>
          <w:rFonts w:ascii="Verdana" w:hAnsi="Verdana" w:cs="Arial"/>
          <w:sz w:val="24"/>
          <w:szCs w:val="24"/>
        </w:rPr>
      </w:pPr>
    </w:p>
    <w:p w14:paraId="162549C5" w14:textId="77777777" w:rsidR="007C30D6" w:rsidRDefault="007C30D6" w:rsidP="00CF31D1">
      <w:pPr>
        <w:pStyle w:val="ListParagraph"/>
        <w:numPr>
          <w:ilvl w:val="0"/>
          <w:numId w:val="5"/>
        </w:numPr>
        <w:spacing w:after="0" w:line="240" w:lineRule="auto"/>
        <w:ind w:hanging="720"/>
        <w:outlineLvl w:val="2"/>
        <w:rPr>
          <w:rFonts w:ascii="Verdana" w:hAnsi="Verdana" w:cs="Arial"/>
          <w:sz w:val="24"/>
          <w:szCs w:val="24"/>
        </w:rPr>
      </w:pPr>
      <w:r w:rsidRPr="00650BAF">
        <w:rPr>
          <w:rFonts w:ascii="Verdana" w:hAnsi="Verdana" w:cs="Arial"/>
          <w:sz w:val="24"/>
          <w:szCs w:val="24"/>
        </w:rPr>
        <w:t>Instances of the Commission's submissions reflected in the judgment of the matter.</w:t>
      </w:r>
    </w:p>
    <w:p w14:paraId="2F8BC6BC" w14:textId="77777777" w:rsidR="007C30D6" w:rsidRPr="00650BAF" w:rsidRDefault="007C30D6" w:rsidP="007C30D6">
      <w:pPr>
        <w:pStyle w:val="ListParagraph"/>
        <w:rPr>
          <w:rFonts w:ascii="Verdana" w:hAnsi="Verdana" w:cs="Arial"/>
          <w:sz w:val="24"/>
          <w:szCs w:val="24"/>
        </w:rPr>
      </w:pPr>
    </w:p>
    <w:p w14:paraId="2053EEAB" w14:textId="77777777" w:rsidR="007C30D6" w:rsidRDefault="007C30D6" w:rsidP="00CF31D1">
      <w:pPr>
        <w:pStyle w:val="ListParagraph"/>
        <w:numPr>
          <w:ilvl w:val="0"/>
          <w:numId w:val="5"/>
        </w:numPr>
        <w:spacing w:after="0" w:line="240" w:lineRule="auto"/>
        <w:ind w:hanging="720"/>
        <w:outlineLvl w:val="2"/>
        <w:rPr>
          <w:rFonts w:ascii="Verdana" w:hAnsi="Verdana" w:cs="Arial"/>
          <w:sz w:val="24"/>
          <w:szCs w:val="24"/>
        </w:rPr>
      </w:pPr>
      <w:r w:rsidRPr="0082289E">
        <w:rPr>
          <w:rFonts w:ascii="Verdana" w:hAnsi="Verdana" w:cs="Arial"/>
          <w:sz w:val="24"/>
          <w:szCs w:val="24"/>
        </w:rPr>
        <w:lastRenderedPageBreak/>
        <w:t xml:space="preserve">The Specialised Committee on issues related to the implementation of the Protocol on Ireland/Northern Ireland of the European Union Withdrawal Agreement </w:t>
      </w:r>
      <w:r>
        <w:rPr>
          <w:rFonts w:ascii="Verdana" w:hAnsi="Verdana" w:cs="Arial"/>
          <w:sz w:val="24"/>
          <w:szCs w:val="24"/>
        </w:rPr>
        <w:t xml:space="preserve">(the Windsor Framework) </w:t>
      </w:r>
      <w:r w:rsidRPr="0082289E">
        <w:rPr>
          <w:rFonts w:ascii="Verdana" w:hAnsi="Verdana" w:cs="Arial"/>
          <w:sz w:val="24"/>
          <w:szCs w:val="24"/>
        </w:rPr>
        <w:t>accepts referrals and reflects advice provided by the Commission.</w:t>
      </w:r>
      <w:bookmarkEnd w:id="7"/>
    </w:p>
    <w:p w14:paraId="4EF7DDD4" w14:textId="77777777" w:rsidR="007C30D6" w:rsidRPr="0082289E" w:rsidRDefault="007C30D6" w:rsidP="007C30D6">
      <w:pPr>
        <w:pStyle w:val="ListParagraph"/>
        <w:rPr>
          <w:rFonts w:ascii="Verdana" w:hAnsi="Verdana" w:cs="Arial"/>
          <w:sz w:val="24"/>
          <w:szCs w:val="24"/>
        </w:rPr>
      </w:pPr>
    </w:p>
    <w:p w14:paraId="1605E157" w14:textId="77777777" w:rsidR="007C30D6" w:rsidRDefault="007C30D6" w:rsidP="00CF31D1">
      <w:pPr>
        <w:pStyle w:val="ListParagraph"/>
        <w:numPr>
          <w:ilvl w:val="0"/>
          <w:numId w:val="5"/>
        </w:numPr>
        <w:spacing w:after="0" w:line="240" w:lineRule="auto"/>
        <w:ind w:hanging="720"/>
        <w:outlineLvl w:val="2"/>
        <w:rPr>
          <w:rFonts w:ascii="Verdana" w:hAnsi="Verdana" w:cs="Arial"/>
          <w:sz w:val="24"/>
          <w:szCs w:val="24"/>
        </w:rPr>
      </w:pPr>
      <w:r w:rsidRPr="004E4EEF">
        <w:rPr>
          <w:rFonts w:ascii="Verdana" w:hAnsi="Verdana" w:cs="Arial"/>
          <w:sz w:val="24"/>
          <w:szCs w:val="24"/>
        </w:rPr>
        <w:t>Instances of support provided to individual clients.</w:t>
      </w:r>
    </w:p>
    <w:p w14:paraId="7AA2797B" w14:textId="77777777" w:rsidR="007C30D6" w:rsidRPr="004E4EEF" w:rsidRDefault="007C30D6" w:rsidP="007C30D6">
      <w:pPr>
        <w:pStyle w:val="ListParagraph"/>
        <w:rPr>
          <w:rFonts w:ascii="Verdana" w:hAnsi="Verdana" w:cs="Arial"/>
          <w:sz w:val="24"/>
          <w:szCs w:val="24"/>
        </w:rPr>
      </w:pPr>
    </w:p>
    <w:p w14:paraId="461B4A56" w14:textId="59E3298C" w:rsidR="007C30D6" w:rsidRDefault="007C30D6" w:rsidP="00CF31D1">
      <w:pPr>
        <w:pStyle w:val="ListParagraph"/>
        <w:numPr>
          <w:ilvl w:val="0"/>
          <w:numId w:val="5"/>
        </w:numPr>
        <w:spacing w:after="0" w:line="240" w:lineRule="auto"/>
        <w:ind w:hanging="720"/>
        <w:outlineLvl w:val="2"/>
        <w:rPr>
          <w:rFonts w:ascii="Verdana" w:hAnsi="Verdana" w:cs="Arial"/>
          <w:sz w:val="24"/>
          <w:szCs w:val="24"/>
        </w:rPr>
      </w:pPr>
      <w:r w:rsidRPr="004B5138">
        <w:rPr>
          <w:rFonts w:ascii="Verdana" w:hAnsi="Verdana" w:cs="Arial"/>
          <w:sz w:val="24"/>
          <w:szCs w:val="24"/>
        </w:rPr>
        <w:t>Instances of investigations by the Commission resulting in actions by the UK government, NI Executive or public authorities to improve respect and protection of human rights.</w:t>
      </w:r>
    </w:p>
    <w:p w14:paraId="1FFF9964" w14:textId="77777777" w:rsidR="007C30D6" w:rsidRPr="004B5138" w:rsidRDefault="007C30D6" w:rsidP="007C30D6">
      <w:pPr>
        <w:spacing w:after="0" w:line="240" w:lineRule="auto"/>
        <w:outlineLvl w:val="2"/>
        <w:rPr>
          <w:rFonts w:ascii="Verdana" w:hAnsi="Verdana" w:cs="Arial"/>
          <w:sz w:val="24"/>
          <w:szCs w:val="24"/>
        </w:rPr>
      </w:pPr>
    </w:p>
    <w:p w14:paraId="2BAC4422" w14:textId="77777777" w:rsidR="007C30D6" w:rsidRDefault="007C30D6" w:rsidP="007C30D6">
      <w:pPr>
        <w:spacing w:after="0" w:line="240" w:lineRule="auto"/>
        <w:outlineLvl w:val="2"/>
        <w:rPr>
          <w:rFonts w:ascii="Verdana" w:hAnsi="Verdana" w:cs="Arial"/>
          <w:b/>
          <w:sz w:val="24"/>
          <w:szCs w:val="24"/>
          <w:lang w:val="en-US"/>
        </w:rPr>
      </w:pPr>
      <w:r w:rsidRPr="005267F4">
        <w:rPr>
          <w:rFonts w:ascii="Verdana" w:eastAsia="Times New Roman" w:hAnsi="Verdana" w:cs="Times New Roman"/>
          <w:b/>
          <w:bCs/>
          <w:color w:val="77328A"/>
          <w:sz w:val="30"/>
          <w:szCs w:val="30"/>
        </w:rPr>
        <w:t>Priority</w:t>
      </w:r>
      <w:r>
        <w:rPr>
          <w:rFonts w:ascii="Verdana" w:eastAsia="Times New Roman" w:hAnsi="Verdana" w:cs="Times New Roman"/>
          <w:b/>
          <w:bCs/>
          <w:color w:val="7030A0"/>
          <w:sz w:val="30"/>
          <w:szCs w:val="30"/>
        </w:rPr>
        <w:t xml:space="preserve"> 6: </w:t>
      </w:r>
      <w:r>
        <w:rPr>
          <w:rFonts w:ascii="Verdana" w:hAnsi="Verdana" w:cs="Arial"/>
          <w:b/>
          <w:sz w:val="24"/>
          <w:szCs w:val="24"/>
        </w:rPr>
        <w:t xml:space="preserve">We will aim to ensure the </w:t>
      </w:r>
      <w:r w:rsidRPr="00FA011D">
        <w:rPr>
          <w:rFonts w:ascii="Verdana" w:hAnsi="Verdana" w:cs="Arial"/>
          <w:b/>
          <w:sz w:val="24"/>
          <w:szCs w:val="24"/>
          <w:lang w:val="en-US"/>
        </w:rPr>
        <w:t xml:space="preserve">Commission </w:t>
      </w:r>
      <w:bookmarkStart w:id="9" w:name="_Hlk202439849"/>
      <w:r w:rsidRPr="00FA011D">
        <w:rPr>
          <w:rFonts w:ascii="Verdana" w:hAnsi="Verdana" w:cs="Arial"/>
          <w:b/>
          <w:sz w:val="24"/>
          <w:szCs w:val="24"/>
          <w:lang w:val="en-US"/>
        </w:rPr>
        <w:t>delivers continuous improvements in accordance with its mandate and the Paris Principles (United Nations General Assembly Resolution 48/134).</w:t>
      </w:r>
    </w:p>
    <w:bookmarkEnd w:id="9"/>
    <w:p w14:paraId="0ABE85AD" w14:textId="77777777" w:rsidR="007C30D6" w:rsidRDefault="007C30D6" w:rsidP="007C30D6">
      <w:pPr>
        <w:spacing w:after="0" w:line="240" w:lineRule="auto"/>
        <w:outlineLvl w:val="2"/>
        <w:rPr>
          <w:rFonts w:ascii="Verdana" w:hAnsi="Verdana" w:cs="Arial"/>
          <w:b/>
          <w:sz w:val="24"/>
          <w:szCs w:val="24"/>
          <w:lang w:val="en-US"/>
        </w:rPr>
      </w:pPr>
    </w:p>
    <w:p w14:paraId="4A1AEF9A" w14:textId="77777777" w:rsidR="007C30D6" w:rsidRPr="004B5138" w:rsidRDefault="007C30D6" w:rsidP="007C30D6">
      <w:pPr>
        <w:spacing w:after="0" w:line="240" w:lineRule="auto"/>
        <w:outlineLvl w:val="2"/>
        <w:rPr>
          <w:rFonts w:ascii="Verdana" w:hAnsi="Verdana" w:cs="Arial"/>
          <w:bCs/>
          <w:sz w:val="24"/>
          <w:szCs w:val="24"/>
          <w:u w:val="single"/>
          <w:lang w:val="en-US"/>
        </w:rPr>
      </w:pPr>
      <w:r w:rsidRPr="004B5138">
        <w:rPr>
          <w:rFonts w:ascii="Verdana" w:hAnsi="Verdana" w:cs="Arial"/>
          <w:bCs/>
          <w:sz w:val="24"/>
          <w:szCs w:val="24"/>
          <w:u w:val="single"/>
          <w:lang w:val="en-US"/>
        </w:rPr>
        <w:t>Performance Indicator</w:t>
      </w:r>
    </w:p>
    <w:p w14:paraId="0666B1CD" w14:textId="77777777" w:rsidR="007C30D6" w:rsidRDefault="007C30D6" w:rsidP="007C30D6">
      <w:pPr>
        <w:spacing w:after="0" w:line="240" w:lineRule="auto"/>
        <w:outlineLvl w:val="2"/>
        <w:rPr>
          <w:rFonts w:ascii="Verdana" w:hAnsi="Verdana" w:cs="Arial"/>
          <w:sz w:val="24"/>
          <w:szCs w:val="24"/>
        </w:rPr>
      </w:pPr>
    </w:p>
    <w:p w14:paraId="2CBFCA8F" w14:textId="4BD2DD31" w:rsidR="007C30D6" w:rsidRDefault="001347B8" w:rsidP="00040E38">
      <w:pPr>
        <w:pStyle w:val="ListParagraph"/>
        <w:spacing w:after="0" w:line="240" w:lineRule="auto"/>
        <w:ind w:left="709" w:hanging="709"/>
        <w:outlineLvl w:val="2"/>
        <w:rPr>
          <w:rFonts w:ascii="Verdana" w:hAnsi="Verdana" w:cs="Arial"/>
          <w:sz w:val="24"/>
          <w:szCs w:val="24"/>
        </w:rPr>
      </w:pPr>
      <w:r>
        <w:rPr>
          <w:rFonts w:ascii="Verdana" w:hAnsi="Verdana" w:cs="Arial"/>
          <w:sz w:val="24"/>
          <w:szCs w:val="24"/>
        </w:rPr>
        <w:t xml:space="preserve">(i) </w:t>
      </w:r>
      <w:r w:rsidR="00453199">
        <w:rPr>
          <w:rFonts w:ascii="Verdana" w:hAnsi="Verdana" w:cs="Arial"/>
          <w:sz w:val="24"/>
          <w:szCs w:val="24"/>
        </w:rPr>
        <w:tab/>
      </w:r>
      <w:r w:rsidR="007C30D6" w:rsidRPr="00244CB9">
        <w:rPr>
          <w:rFonts w:ascii="Verdana" w:hAnsi="Verdana" w:cs="Arial"/>
          <w:sz w:val="24"/>
          <w:szCs w:val="24"/>
        </w:rPr>
        <w:t>The Commission retains its United Nations accreditation with Global Alliance of National Human Rights Institutions and effectively seeks to address any recommendations.</w:t>
      </w:r>
    </w:p>
    <w:p w14:paraId="54CA958F" w14:textId="77777777" w:rsidR="007C30D6" w:rsidRDefault="007C30D6" w:rsidP="007C30D6">
      <w:pPr>
        <w:pStyle w:val="ListParagraph"/>
        <w:spacing w:after="0" w:line="240" w:lineRule="auto"/>
        <w:ind w:left="360"/>
        <w:outlineLvl w:val="2"/>
        <w:rPr>
          <w:rFonts w:ascii="Verdana" w:hAnsi="Verdana" w:cs="Arial"/>
          <w:sz w:val="24"/>
          <w:szCs w:val="24"/>
        </w:rPr>
      </w:pPr>
    </w:p>
    <w:p w14:paraId="7AD85EF8" w14:textId="47CE914C" w:rsidR="007C30D6" w:rsidRPr="0089143C" w:rsidRDefault="001347B8" w:rsidP="00040E38">
      <w:pPr>
        <w:pStyle w:val="ListParagraph"/>
        <w:spacing w:after="0" w:line="240" w:lineRule="auto"/>
        <w:ind w:left="709" w:hanging="709"/>
        <w:outlineLvl w:val="2"/>
        <w:rPr>
          <w:rFonts w:ascii="Verdana" w:hAnsi="Verdana" w:cs="Arial"/>
          <w:sz w:val="24"/>
          <w:szCs w:val="24"/>
        </w:rPr>
      </w:pPr>
      <w:r>
        <w:rPr>
          <w:rFonts w:ascii="Verdana" w:hAnsi="Verdana" w:cs="Arial"/>
          <w:sz w:val="24"/>
          <w:szCs w:val="24"/>
        </w:rPr>
        <w:t xml:space="preserve">(ii) </w:t>
      </w:r>
      <w:r w:rsidR="00040E38">
        <w:rPr>
          <w:rFonts w:ascii="Verdana" w:hAnsi="Verdana" w:cs="Arial"/>
          <w:sz w:val="24"/>
          <w:szCs w:val="24"/>
        </w:rPr>
        <w:tab/>
      </w:r>
      <w:r w:rsidR="007C30D6" w:rsidRPr="009C00E9">
        <w:rPr>
          <w:rFonts w:ascii="Verdana" w:hAnsi="Verdana" w:cs="Arial"/>
          <w:sz w:val="24"/>
          <w:szCs w:val="24"/>
        </w:rPr>
        <w:t>Instances of the Commission benefitting from learning and good practices of other National Human Rights Institutions delivering their mandates or through the initiatives of regional and international bodies (including the European Network of National Human Rights Institutions and Global Alliance of National Human Rights Institutions).</w:t>
      </w:r>
    </w:p>
    <w:p w14:paraId="59C04FFF" w14:textId="77777777" w:rsidR="007C30D6" w:rsidRDefault="007C30D6" w:rsidP="007C30D6">
      <w:pPr>
        <w:suppressAutoHyphens/>
        <w:spacing w:after="0" w:line="240" w:lineRule="auto"/>
        <w:rPr>
          <w:rFonts w:ascii="Verdana" w:eastAsia="Times New Roman" w:hAnsi="Verdana" w:cs="Times New Roman"/>
          <w:b/>
          <w:bCs/>
          <w:color w:val="7030A0"/>
          <w:sz w:val="30"/>
          <w:szCs w:val="30"/>
        </w:rPr>
      </w:pPr>
    </w:p>
    <w:p w14:paraId="41C9C5E0" w14:textId="1A6A7564" w:rsidR="007C30D6" w:rsidRDefault="007C30D6" w:rsidP="007C30D6">
      <w:pPr>
        <w:spacing w:after="0" w:line="240" w:lineRule="auto"/>
        <w:outlineLvl w:val="2"/>
        <w:rPr>
          <w:rFonts w:ascii="Verdana" w:hAnsi="Verdana" w:cs="Arial"/>
          <w:b/>
          <w:sz w:val="24"/>
          <w:szCs w:val="24"/>
          <w:lang w:val="en-US"/>
        </w:rPr>
      </w:pPr>
      <w:r w:rsidRPr="005267F4">
        <w:rPr>
          <w:rFonts w:ascii="Verdana" w:eastAsia="Times New Roman" w:hAnsi="Verdana" w:cs="Times New Roman"/>
          <w:b/>
          <w:bCs/>
          <w:color w:val="77328A"/>
          <w:sz w:val="30"/>
          <w:szCs w:val="30"/>
        </w:rPr>
        <w:t>Priority 7</w:t>
      </w:r>
      <w:r w:rsidR="000E0310" w:rsidRPr="005267F4">
        <w:rPr>
          <w:rFonts w:ascii="Verdana" w:eastAsia="Times New Roman" w:hAnsi="Verdana" w:cs="Times New Roman"/>
          <w:b/>
          <w:bCs/>
          <w:color w:val="77328A"/>
          <w:sz w:val="30"/>
          <w:szCs w:val="30"/>
        </w:rPr>
        <w:t>:</w:t>
      </w:r>
      <w:r w:rsidRPr="009C504F">
        <w:rPr>
          <w:rFonts w:ascii="Verdana" w:hAnsi="Verdana" w:cs="Arial"/>
          <w:b/>
          <w:sz w:val="24"/>
          <w:szCs w:val="24"/>
        </w:rPr>
        <w:t xml:space="preserve"> </w:t>
      </w:r>
      <w:bookmarkStart w:id="10" w:name="_Hlk188278617"/>
      <w:r>
        <w:rPr>
          <w:rFonts w:ascii="Verdana" w:hAnsi="Verdana" w:cs="Arial"/>
          <w:b/>
          <w:sz w:val="24"/>
          <w:szCs w:val="24"/>
        </w:rPr>
        <w:t>We will aim to ensure s</w:t>
      </w:r>
      <w:r w:rsidRPr="009C504F">
        <w:rPr>
          <w:rFonts w:ascii="Verdana" w:hAnsi="Verdana" w:cs="Arial"/>
          <w:b/>
          <w:sz w:val="24"/>
          <w:szCs w:val="24"/>
        </w:rPr>
        <w:t xml:space="preserve">taff and Commissioners gain knowledge and skills </w:t>
      </w:r>
      <w:bookmarkStart w:id="11" w:name="_Hlk202439909"/>
      <w:r w:rsidRPr="009C504F">
        <w:rPr>
          <w:rFonts w:ascii="Verdana" w:hAnsi="Verdana" w:cs="Arial"/>
          <w:b/>
          <w:sz w:val="24"/>
          <w:szCs w:val="24"/>
        </w:rPr>
        <w:t>that improve effectiveness and efficiency</w:t>
      </w:r>
      <w:bookmarkEnd w:id="11"/>
      <w:r w:rsidRPr="009C504F">
        <w:rPr>
          <w:rFonts w:ascii="Verdana" w:hAnsi="Verdana" w:cs="Arial"/>
          <w:b/>
          <w:sz w:val="24"/>
          <w:szCs w:val="24"/>
        </w:rPr>
        <w:t>.</w:t>
      </w:r>
    </w:p>
    <w:p w14:paraId="74B8ECDA" w14:textId="77777777" w:rsidR="007C30D6" w:rsidRDefault="007C30D6" w:rsidP="007C30D6">
      <w:pPr>
        <w:spacing w:after="0" w:line="240" w:lineRule="auto"/>
        <w:outlineLvl w:val="2"/>
        <w:rPr>
          <w:rFonts w:ascii="Verdana" w:hAnsi="Verdana" w:cs="Arial"/>
          <w:sz w:val="24"/>
          <w:szCs w:val="24"/>
        </w:rPr>
      </w:pPr>
    </w:p>
    <w:p w14:paraId="75635629" w14:textId="77777777" w:rsidR="007C30D6" w:rsidRPr="009C00E9" w:rsidRDefault="007C30D6" w:rsidP="007C30D6">
      <w:pPr>
        <w:spacing w:after="0" w:line="240" w:lineRule="auto"/>
        <w:outlineLvl w:val="2"/>
        <w:rPr>
          <w:rFonts w:ascii="Verdana" w:hAnsi="Verdana" w:cs="Arial"/>
          <w:sz w:val="24"/>
          <w:szCs w:val="24"/>
          <w:u w:val="single"/>
        </w:rPr>
      </w:pPr>
      <w:r w:rsidRPr="009C00E9">
        <w:rPr>
          <w:rFonts w:ascii="Verdana" w:hAnsi="Verdana" w:cs="Arial"/>
          <w:sz w:val="24"/>
          <w:szCs w:val="24"/>
          <w:u w:val="single"/>
        </w:rPr>
        <w:t>Performance Indicator</w:t>
      </w:r>
    </w:p>
    <w:p w14:paraId="7EED638B" w14:textId="77777777" w:rsidR="007C30D6" w:rsidRDefault="007C30D6" w:rsidP="007C30D6">
      <w:pPr>
        <w:spacing w:after="0" w:line="240" w:lineRule="auto"/>
        <w:outlineLvl w:val="2"/>
        <w:rPr>
          <w:rFonts w:ascii="Verdana" w:hAnsi="Verdana" w:cs="Arial"/>
          <w:sz w:val="24"/>
          <w:szCs w:val="24"/>
        </w:rPr>
      </w:pPr>
    </w:p>
    <w:p w14:paraId="7410C70D" w14:textId="77777777" w:rsidR="007C30D6" w:rsidRPr="0089143C" w:rsidRDefault="007C30D6" w:rsidP="00B22578">
      <w:pPr>
        <w:pStyle w:val="ListParagraph"/>
        <w:numPr>
          <w:ilvl w:val="0"/>
          <w:numId w:val="7"/>
        </w:numPr>
        <w:spacing w:after="0" w:line="240" w:lineRule="auto"/>
        <w:ind w:left="709" w:hanging="709"/>
        <w:outlineLvl w:val="2"/>
        <w:rPr>
          <w:rFonts w:ascii="Verdana" w:hAnsi="Verdana" w:cs="Arial"/>
          <w:sz w:val="24"/>
          <w:szCs w:val="24"/>
        </w:rPr>
      </w:pPr>
      <w:r w:rsidRPr="00D74770">
        <w:rPr>
          <w:rFonts w:ascii="Verdana" w:hAnsi="Verdana" w:cs="Arial"/>
          <w:sz w:val="24"/>
          <w:szCs w:val="24"/>
        </w:rPr>
        <w:t>Instances of facilitating ongoing learning opportunities for staff and Commissioners.</w:t>
      </w:r>
    </w:p>
    <w:bookmarkEnd w:id="10"/>
    <w:p w14:paraId="42B12BCB" w14:textId="77777777" w:rsidR="007C30D6" w:rsidRDefault="007C30D6" w:rsidP="007C30D6">
      <w:pPr>
        <w:suppressAutoHyphens/>
        <w:spacing w:after="0" w:line="240" w:lineRule="auto"/>
        <w:rPr>
          <w:rFonts w:ascii="Verdana" w:eastAsia="Times New Roman" w:hAnsi="Verdana" w:cs="Times New Roman"/>
          <w:b/>
          <w:bCs/>
          <w:color w:val="7030A0"/>
          <w:sz w:val="30"/>
          <w:szCs w:val="30"/>
        </w:rPr>
      </w:pPr>
    </w:p>
    <w:p w14:paraId="21E9DE25" w14:textId="3336078B" w:rsidR="007C30D6" w:rsidRDefault="007C30D6" w:rsidP="007C30D6">
      <w:pPr>
        <w:spacing w:after="0" w:line="240" w:lineRule="auto"/>
        <w:outlineLvl w:val="2"/>
        <w:rPr>
          <w:rFonts w:ascii="Verdana" w:hAnsi="Verdana" w:cs="Arial"/>
          <w:b/>
          <w:sz w:val="24"/>
          <w:szCs w:val="24"/>
          <w:lang w:val="en-US"/>
        </w:rPr>
      </w:pPr>
      <w:r w:rsidRPr="005267F4">
        <w:rPr>
          <w:rFonts w:ascii="Verdana" w:eastAsia="Times New Roman" w:hAnsi="Verdana" w:cs="Times New Roman"/>
          <w:b/>
          <w:bCs/>
          <w:color w:val="77328A"/>
          <w:sz w:val="30"/>
          <w:szCs w:val="30"/>
        </w:rPr>
        <w:t>Priority 8</w:t>
      </w:r>
      <w:r w:rsidR="000E0310" w:rsidRPr="005267F4">
        <w:rPr>
          <w:rFonts w:ascii="Verdana" w:eastAsia="Times New Roman" w:hAnsi="Verdana" w:cs="Times New Roman"/>
          <w:b/>
          <w:bCs/>
          <w:color w:val="77328A"/>
          <w:sz w:val="30"/>
          <w:szCs w:val="30"/>
        </w:rPr>
        <w:t>:</w:t>
      </w:r>
      <w:r w:rsidRPr="009C504F">
        <w:rPr>
          <w:rFonts w:ascii="Verdana" w:hAnsi="Verdana" w:cs="Arial"/>
          <w:b/>
          <w:sz w:val="24"/>
          <w:szCs w:val="24"/>
        </w:rPr>
        <w:t xml:space="preserve"> </w:t>
      </w:r>
      <w:r>
        <w:rPr>
          <w:rFonts w:ascii="Verdana" w:hAnsi="Verdana" w:cs="Arial"/>
          <w:b/>
          <w:sz w:val="24"/>
          <w:szCs w:val="24"/>
        </w:rPr>
        <w:t xml:space="preserve">We will aim to ensure the Commission </w:t>
      </w:r>
      <w:r w:rsidRPr="009C504F">
        <w:rPr>
          <w:rFonts w:ascii="Verdana" w:hAnsi="Verdana" w:cs="Arial"/>
          <w:b/>
          <w:sz w:val="24"/>
          <w:szCs w:val="24"/>
          <w:lang w:val="en-US"/>
        </w:rPr>
        <w:t>has good corporate governance, effective systems and arrangements in place to provide assurance on risk management and internal control.</w:t>
      </w:r>
    </w:p>
    <w:p w14:paraId="23FBEB4A" w14:textId="77777777" w:rsidR="007C30D6" w:rsidRDefault="007C30D6" w:rsidP="007C30D6">
      <w:pPr>
        <w:spacing w:after="0" w:line="240" w:lineRule="auto"/>
        <w:outlineLvl w:val="2"/>
        <w:rPr>
          <w:rFonts w:ascii="Verdana" w:hAnsi="Verdana" w:cs="Arial"/>
          <w:sz w:val="24"/>
          <w:szCs w:val="24"/>
        </w:rPr>
      </w:pPr>
    </w:p>
    <w:p w14:paraId="127E320E" w14:textId="77777777" w:rsidR="007C30D6" w:rsidRDefault="007C30D6" w:rsidP="007C30D6">
      <w:pPr>
        <w:spacing w:after="0" w:line="240" w:lineRule="auto"/>
        <w:outlineLvl w:val="2"/>
        <w:rPr>
          <w:rFonts w:ascii="Verdana" w:hAnsi="Verdana" w:cs="Arial"/>
          <w:sz w:val="24"/>
          <w:szCs w:val="24"/>
          <w:u w:val="single"/>
        </w:rPr>
      </w:pPr>
      <w:r w:rsidRPr="00E71B3F">
        <w:rPr>
          <w:rFonts w:ascii="Verdana" w:hAnsi="Verdana" w:cs="Arial"/>
          <w:sz w:val="24"/>
          <w:szCs w:val="24"/>
          <w:u w:val="single"/>
        </w:rPr>
        <w:t>Performance Indicator</w:t>
      </w:r>
    </w:p>
    <w:p w14:paraId="0E52F118" w14:textId="77777777" w:rsidR="007C30D6" w:rsidRDefault="007C30D6" w:rsidP="007C30D6">
      <w:pPr>
        <w:spacing w:after="0" w:line="240" w:lineRule="auto"/>
        <w:outlineLvl w:val="2"/>
        <w:rPr>
          <w:rFonts w:ascii="Verdana" w:hAnsi="Verdana" w:cs="Arial"/>
          <w:sz w:val="24"/>
          <w:szCs w:val="24"/>
          <w:u w:val="single"/>
        </w:rPr>
      </w:pPr>
    </w:p>
    <w:p w14:paraId="1EF7ED6D" w14:textId="099BDF77" w:rsidR="007C30D6" w:rsidRPr="00F15104" w:rsidRDefault="007C30D6" w:rsidP="00B22578">
      <w:pPr>
        <w:pStyle w:val="ListParagraph"/>
        <w:numPr>
          <w:ilvl w:val="0"/>
          <w:numId w:val="8"/>
        </w:numPr>
        <w:spacing w:after="0" w:line="240" w:lineRule="auto"/>
        <w:ind w:left="709" w:hanging="709"/>
        <w:outlineLvl w:val="2"/>
        <w:rPr>
          <w:rFonts w:ascii="Verdana" w:hAnsi="Verdana" w:cs="Arial"/>
          <w:sz w:val="24"/>
          <w:szCs w:val="24"/>
          <w:u w:val="single"/>
        </w:rPr>
      </w:pPr>
      <w:r w:rsidRPr="006F5726">
        <w:rPr>
          <w:rFonts w:ascii="Verdana" w:hAnsi="Verdana" w:cs="Arial"/>
          <w:sz w:val="24"/>
          <w:szCs w:val="24"/>
        </w:rPr>
        <w:t>Relevant internal and external audits addressing corporate governance receive a satisfactory rating.</w:t>
      </w:r>
    </w:p>
    <w:p w14:paraId="285C41EB" w14:textId="77777777" w:rsidR="007C30D6" w:rsidRPr="006F5726" w:rsidRDefault="007C30D6" w:rsidP="007C30D6">
      <w:pPr>
        <w:pStyle w:val="ListParagraph"/>
        <w:spacing w:after="0" w:line="240" w:lineRule="auto"/>
        <w:ind w:left="360"/>
        <w:outlineLvl w:val="2"/>
        <w:rPr>
          <w:rFonts w:ascii="Verdana" w:hAnsi="Verdana" w:cs="Arial"/>
          <w:sz w:val="24"/>
          <w:szCs w:val="24"/>
          <w:u w:val="single"/>
        </w:rPr>
      </w:pPr>
    </w:p>
    <w:p w14:paraId="7659AD9C" w14:textId="0D6DA08F" w:rsidR="007C30D6" w:rsidRPr="008E715D" w:rsidRDefault="00CF31D1" w:rsidP="00CF31D1">
      <w:pPr>
        <w:pStyle w:val="ListParagraph"/>
        <w:numPr>
          <w:ilvl w:val="0"/>
          <w:numId w:val="8"/>
        </w:numPr>
        <w:spacing w:after="0" w:line="240" w:lineRule="auto"/>
        <w:ind w:hanging="720"/>
        <w:outlineLvl w:val="2"/>
        <w:rPr>
          <w:rFonts w:ascii="Verdana" w:hAnsi="Verdana" w:cs="Arial"/>
          <w:sz w:val="24"/>
          <w:szCs w:val="24"/>
          <w:u w:val="single"/>
        </w:rPr>
      </w:pPr>
      <w:r>
        <w:rPr>
          <w:rFonts w:ascii="Verdana" w:hAnsi="Verdana" w:cs="Arial"/>
          <w:sz w:val="24"/>
          <w:szCs w:val="24"/>
        </w:rPr>
        <w:t xml:space="preserve"> </w:t>
      </w:r>
      <w:r w:rsidR="007C30D6" w:rsidRPr="00F15104">
        <w:rPr>
          <w:rFonts w:ascii="Verdana" w:hAnsi="Verdana" w:cs="Arial"/>
          <w:sz w:val="24"/>
          <w:szCs w:val="24"/>
        </w:rPr>
        <w:t>A majority of governance matters and risks reported to the Audit and Risk Management Committee are mitigated or resolved.</w:t>
      </w:r>
    </w:p>
    <w:p w14:paraId="0DF2E44D" w14:textId="62321079" w:rsidR="007C30D6" w:rsidRDefault="00E63E72" w:rsidP="007C30D6">
      <w:pPr>
        <w:spacing w:after="0" w:line="240" w:lineRule="auto"/>
        <w:outlineLvl w:val="2"/>
        <w:rPr>
          <w:rFonts w:ascii="Verdana" w:hAnsi="Verdana" w:cs="Arial"/>
          <w:b/>
          <w:sz w:val="24"/>
          <w:szCs w:val="24"/>
          <w:lang w:val="en-US"/>
        </w:rPr>
      </w:pPr>
      <w:bookmarkStart w:id="12" w:name="_Hlk188281615"/>
      <w:r>
        <w:rPr>
          <w:rFonts w:ascii="Verdana" w:eastAsia="Times New Roman" w:hAnsi="Verdana" w:cs="Times New Roman"/>
          <w:b/>
          <w:bCs/>
          <w:color w:val="77328A"/>
          <w:sz w:val="30"/>
          <w:szCs w:val="30"/>
        </w:rPr>
        <w:br/>
      </w:r>
      <w:r w:rsidR="007C30D6" w:rsidRPr="005267F4">
        <w:rPr>
          <w:rFonts w:ascii="Verdana" w:eastAsia="Times New Roman" w:hAnsi="Verdana" w:cs="Times New Roman"/>
          <w:b/>
          <w:bCs/>
          <w:color w:val="77328A"/>
          <w:sz w:val="30"/>
          <w:szCs w:val="30"/>
        </w:rPr>
        <w:t>Priority 9</w:t>
      </w:r>
      <w:r w:rsidR="00807BF6" w:rsidRPr="005267F4">
        <w:rPr>
          <w:rFonts w:ascii="Verdana" w:eastAsia="Times New Roman" w:hAnsi="Verdana" w:cs="Times New Roman"/>
          <w:b/>
          <w:bCs/>
          <w:color w:val="77328A"/>
          <w:sz w:val="30"/>
          <w:szCs w:val="30"/>
        </w:rPr>
        <w:t>:</w:t>
      </w:r>
      <w:r w:rsidR="007C30D6" w:rsidRPr="009C504F">
        <w:rPr>
          <w:rFonts w:ascii="Verdana" w:hAnsi="Verdana" w:cs="Arial"/>
          <w:b/>
          <w:sz w:val="24"/>
          <w:szCs w:val="24"/>
        </w:rPr>
        <w:t xml:space="preserve"> </w:t>
      </w:r>
      <w:r w:rsidR="007C30D6" w:rsidRPr="001F611A">
        <w:rPr>
          <w:rFonts w:ascii="Verdana" w:hAnsi="Verdana" w:cs="Arial"/>
          <w:b/>
          <w:sz w:val="24"/>
          <w:szCs w:val="24"/>
        </w:rPr>
        <w:t>The Commission operates in accordance with HM Treasury guidance on Managing Public Money</w:t>
      </w:r>
      <w:r w:rsidR="00F909E4">
        <w:rPr>
          <w:rFonts w:ascii="Verdana" w:hAnsi="Verdana" w:cs="Arial"/>
          <w:b/>
          <w:sz w:val="24"/>
          <w:szCs w:val="24"/>
        </w:rPr>
        <w:t>.</w:t>
      </w:r>
    </w:p>
    <w:p w14:paraId="3A2D10C6" w14:textId="77777777" w:rsidR="007C30D6" w:rsidRDefault="007C30D6" w:rsidP="007C30D6">
      <w:pPr>
        <w:spacing w:after="0" w:line="240" w:lineRule="auto"/>
        <w:outlineLvl w:val="2"/>
        <w:rPr>
          <w:rFonts w:ascii="Verdana" w:hAnsi="Verdana" w:cs="Arial"/>
          <w:sz w:val="24"/>
          <w:szCs w:val="24"/>
        </w:rPr>
      </w:pPr>
    </w:p>
    <w:p w14:paraId="6DE95B9C" w14:textId="77777777" w:rsidR="007C30D6" w:rsidRDefault="007C30D6" w:rsidP="007C30D6">
      <w:pPr>
        <w:spacing w:after="0" w:line="240" w:lineRule="auto"/>
        <w:outlineLvl w:val="2"/>
        <w:rPr>
          <w:rFonts w:ascii="Verdana" w:hAnsi="Verdana" w:cs="Arial"/>
          <w:sz w:val="24"/>
          <w:szCs w:val="24"/>
          <w:u w:val="single"/>
        </w:rPr>
      </w:pPr>
      <w:r w:rsidRPr="00E71B3F">
        <w:rPr>
          <w:rFonts w:ascii="Verdana" w:hAnsi="Verdana" w:cs="Arial"/>
          <w:sz w:val="24"/>
          <w:szCs w:val="24"/>
          <w:u w:val="single"/>
        </w:rPr>
        <w:t>Performance Indicator</w:t>
      </w:r>
    </w:p>
    <w:p w14:paraId="2C6C6E27" w14:textId="77777777" w:rsidR="007C30D6" w:rsidRDefault="007C30D6" w:rsidP="007C30D6">
      <w:pPr>
        <w:spacing w:after="0" w:line="240" w:lineRule="auto"/>
        <w:outlineLvl w:val="2"/>
        <w:rPr>
          <w:rFonts w:ascii="Verdana" w:hAnsi="Verdana" w:cs="Arial"/>
          <w:sz w:val="24"/>
          <w:szCs w:val="24"/>
          <w:u w:val="single"/>
        </w:rPr>
      </w:pPr>
    </w:p>
    <w:p w14:paraId="56CA9905" w14:textId="77777777" w:rsidR="007C30D6" w:rsidRDefault="007C30D6" w:rsidP="00CF31D1">
      <w:pPr>
        <w:pStyle w:val="ListParagraph"/>
        <w:numPr>
          <w:ilvl w:val="0"/>
          <w:numId w:val="9"/>
        </w:numPr>
        <w:spacing w:after="0" w:line="240" w:lineRule="auto"/>
        <w:ind w:hanging="720"/>
        <w:outlineLvl w:val="2"/>
        <w:rPr>
          <w:rFonts w:ascii="Verdana" w:hAnsi="Verdana" w:cs="Arial"/>
          <w:sz w:val="24"/>
          <w:szCs w:val="24"/>
        </w:rPr>
      </w:pPr>
      <w:r w:rsidRPr="001B6BAC">
        <w:rPr>
          <w:rFonts w:ascii="Verdana" w:hAnsi="Verdana" w:cs="Arial"/>
          <w:sz w:val="24"/>
          <w:szCs w:val="24"/>
        </w:rPr>
        <w:t>Relevant internal and external audits addressing financial management receive a satisfactory rating</w:t>
      </w:r>
      <w:bookmarkEnd w:id="12"/>
      <w:r>
        <w:rPr>
          <w:rFonts w:ascii="Verdana" w:hAnsi="Verdana" w:cs="Arial"/>
          <w:sz w:val="24"/>
          <w:szCs w:val="24"/>
        </w:rPr>
        <w:t xml:space="preserve">. </w:t>
      </w:r>
    </w:p>
    <w:p w14:paraId="355D4044" w14:textId="77777777" w:rsidR="007C30D6" w:rsidRPr="00A56A2E" w:rsidRDefault="007C30D6" w:rsidP="00CF31D1">
      <w:pPr>
        <w:spacing w:after="0" w:line="240" w:lineRule="auto"/>
        <w:ind w:hanging="720"/>
        <w:outlineLvl w:val="2"/>
        <w:rPr>
          <w:rFonts w:ascii="Verdana" w:hAnsi="Verdana" w:cs="Arial"/>
          <w:sz w:val="24"/>
          <w:szCs w:val="24"/>
        </w:rPr>
      </w:pPr>
    </w:p>
    <w:p w14:paraId="5577364F" w14:textId="0ADC22E0" w:rsidR="007C30D6" w:rsidRDefault="007C30D6" w:rsidP="00CF31D1">
      <w:pPr>
        <w:pStyle w:val="ListParagraph"/>
        <w:numPr>
          <w:ilvl w:val="0"/>
          <w:numId w:val="9"/>
        </w:numPr>
        <w:spacing w:after="0" w:line="240" w:lineRule="auto"/>
        <w:ind w:hanging="720"/>
        <w:outlineLvl w:val="2"/>
        <w:rPr>
          <w:rFonts w:ascii="Verdana" w:hAnsi="Verdana" w:cs="Arial"/>
          <w:sz w:val="24"/>
          <w:szCs w:val="24"/>
        </w:rPr>
      </w:pPr>
      <w:r w:rsidRPr="00A56A2E">
        <w:rPr>
          <w:rFonts w:ascii="Verdana" w:hAnsi="Verdana" w:cs="Arial"/>
          <w:sz w:val="24"/>
          <w:szCs w:val="24"/>
        </w:rPr>
        <w:t>The Commission operates within the limits of its statutory authority and any delegated authority, as well as in accordance with any other conditions or HM Treasury guidance relating to the use of public funds.</w:t>
      </w:r>
    </w:p>
    <w:p w14:paraId="596B6B16" w14:textId="77777777" w:rsidR="007C30D6" w:rsidRPr="00A56A2E" w:rsidRDefault="007C30D6" w:rsidP="00CF31D1">
      <w:pPr>
        <w:pStyle w:val="ListParagraph"/>
        <w:ind w:hanging="720"/>
        <w:rPr>
          <w:rFonts w:ascii="Verdana" w:hAnsi="Verdana" w:cs="Arial"/>
          <w:sz w:val="24"/>
          <w:szCs w:val="24"/>
        </w:rPr>
      </w:pPr>
    </w:p>
    <w:p w14:paraId="08F80489" w14:textId="1BEBF102" w:rsidR="007C30D6" w:rsidRDefault="007C30D6" w:rsidP="00CF31D1">
      <w:pPr>
        <w:pStyle w:val="ListParagraph"/>
        <w:numPr>
          <w:ilvl w:val="0"/>
          <w:numId w:val="9"/>
        </w:numPr>
        <w:spacing w:after="0" w:line="240" w:lineRule="auto"/>
        <w:ind w:hanging="720"/>
        <w:outlineLvl w:val="2"/>
        <w:rPr>
          <w:rFonts w:ascii="Verdana" w:hAnsi="Verdana" w:cs="Arial"/>
          <w:sz w:val="24"/>
          <w:szCs w:val="24"/>
        </w:rPr>
      </w:pPr>
      <w:r w:rsidRPr="00DF20E0">
        <w:rPr>
          <w:rFonts w:ascii="Verdana" w:hAnsi="Verdana" w:cs="Arial"/>
          <w:sz w:val="24"/>
          <w:szCs w:val="24"/>
        </w:rPr>
        <w:t>The Commission's Annual Report and Account</w:t>
      </w:r>
      <w:r w:rsidR="00E1182E">
        <w:rPr>
          <w:rFonts w:ascii="Verdana" w:hAnsi="Verdana" w:cs="Arial"/>
          <w:sz w:val="24"/>
          <w:szCs w:val="24"/>
        </w:rPr>
        <w:t>s</w:t>
      </w:r>
      <w:r w:rsidRPr="00DF20E0">
        <w:rPr>
          <w:rFonts w:ascii="Verdana" w:hAnsi="Verdana" w:cs="Arial"/>
          <w:sz w:val="24"/>
          <w:szCs w:val="24"/>
        </w:rPr>
        <w:t xml:space="preserve"> are agreed and signed off by the National Audit Office.</w:t>
      </w:r>
    </w:p>
    <w:p w14:paraId="2DD2B192" w14:textId="77777777" w:rsidR="007C30D6" w:rsidRPr="00DF20E0" w:rsidRDefault="007C30D6" w:rsidP="00CF31D1">
      <w:pPr>
        <w:pStyle w:val="ListParagraph"/>
        <w:ind w:hanging="720"/>
        <w:rPr>
          <w:rFonts w:ascii="Verdana" w:hAnsi="Verdana" w:cs="Arial"/>
          <w:sz w:val="24"/>
          <w:szCs w:val="24"/>
        </w:rPr>
      </w:pPr>
    </w:p>
    <w:p w14:paraId="06F2F18E" w14:textId="7203CC4A" w:rsidR="007C30D6" w:rsidRDefault="007C30D6" w:rsidP="00CF31D1">
      <w:pPr>
        <w:pStyle w:val="ListParagraph"/>
        <w:numPr>
          <w:ilvl w:val="0"/>
          <w:numId w:val="9"/>
        </w:numPr>
        <w:spacing w:after="0" w:line="240" w:lineRule="auto"/>
        <w:ind w:hanging="720"/>
        <w:outlineLvl w:val="2"/>
        <w:rPr>
          <w:rFonts w:ascii="Verdana" w:hAnsi="Verdana" w:cs="Arial"/>
          <w:sz w:val="24"/>
          <w:szCs w:val="24"/>
        </w:rPr>
      </w:pPr>
      <w:r w:rsidRPr="00DF20E0">
        <w:rPr>
          <w:rFonts w:ascii="Verdana" w:hAnsi="Verdana" w:cs="Arial"/>
          <w:sz w:val="24"/>
          <w:szCs w:val="24"/>
        </w:rPr>
        <w:t>A majority of required monthly financial and workforce management reports are submit</w:t>
      </w:r>
      <w:r w:rsidR="00F909E4">
        <w:rPr>
          <w:rFonts w:ascii="Verdana" w:hAnsi="Verdana" w:cs="Arial"/>
          <w:sz w:val="24"/>
          <w:szCs w:val="24"/>
        </w:rPr>
        <w:t>ted</w:t>
      </w:r>
      <w:r w:rsidRPr="00DF20E0">
        <w:rPr>
          <w:rFonts w:ascii="Verdana" w:hAnsi="Verdana" w:cs="Arial"/>
          <w:sz w:val="24"/>
          <w:szCs w:val="24"/>
        </w:rPr>
        <w:t xml:space="preserve"> on time.</w:t>
      </w:r>
    </w:p>
    <w:p w14:paraId="31297AF3" w14:textId="77777777" w:rsidR="007C30D6" w:rsidRPr="00DF20E0" w:rsidRDefault="007C30D6" w:rsidP="00CF31D1">
      <w:pPr>
        <w:pStyle w:val="ListParagraph"/>
        <w:ind w:hanging="720"/>
        <w:rPr>
          <w:rFonts w:ascii="Verdana" w:hAnsi="Verdana" w:cs="Arial"/>
          <w:sz w:val="24"/>
          <w:szCs w:val="24"/>
        </w:rPr>
      </w:pPr>
    </w:p>
    <w:p w14:paraId="1F5E961E" w14:textId="22CF9806" w:rsidR="007C30D6" w:rsidRPr="00A56A2E" w:rsidRDefault="007C30D6" w:rsidP="00CF31D1">
      <w:pPr>
        <w:pStyle w:val="ListParagraph"/>
        <w:numPr>
          <w:ilvl w:val="0"/>
          <w:numId w:val="9"/>
        </w:numPr>
        <w:spacing w:after="0" w:line="240" w:lineRule="auto"/>
        <w:ind w:hanging="720"/>
        <w:outlineLvl w:val="2"/>
        <w:rPr>
          <w:rFonts w:ascii="Verdana" w:hAnsi="Verdana" w:cs="Arial"/>
          <w:sz w:val="24"/>
          <w:szCs w:val="24"/>
        </w:rPr>
      </w:pPr>
      <w:r w:rsidRPr="00967A16">
        <w:rPr>
          <w:rFonts w:ascii="Verdana" w:hAnsi="Verdana" w:cs="Arial"/>
          <w:sz w:val="24"/>
          <w:szCs w:val="24"/>
        </w:rPr>
        <w:t xml:space="preserve">The Commission meets </w:t>
      </w:r>
      <w:r w:rsidR="00F909E4">
        <w:rPr>
          <w:rFonts w:ascii="Verdana" w:hAnsi="Verdana" w:cs="Arial"/>
          <w:sz w:val="24"/>
          <w:szCs w:val="24"/>
        </w:rPr>
        <w:t xml:space="preserve">the </w:t>
      </w:r>
      <w:r w:rsidRPr="00967A16">
        <w:rPr>
          <w:rFonts w:ascii="Verdana" w:hAnsi="Verdana" w:cs="Arial"/>
          <w:sz w:val="24"/>
          <w:szCs w:val="24"/>
        </w:rPr>
        <w:t xml:space="preserve">Government target of paying </w:t>
      </w:r>
      <w:r w:rsidR="00F909E4">
        <w:rPr>
          <w:rFonts w:ascii="Verdana" w:hAnsi="Verdana" w:cs="Arial"/>
          <w:sz w:val="24"/>
          <w:szCs w:val="24"/>
        </w:rPr>
        <w:t>90</w:t>
      </w:r>
      <w:r w:rsidRPr="00967A16">
        <w:rPr>
          <w:rFonts w:ascii="Verdana" w:hAnsi="Verdana" w:cs="Arial"/>
          <w:sz w:val="24"/>
          <w:szCs w:val="24"/>
        </w:rPr>
        <w:t>% of undisputed invoices within five working days.</w:t>
      </w:r>
    </w:p>
    <w:p w14:paraId="624E906D" w14:textId="55C2B790" w:rsidR="007C30D6" w:rsidRDefault="00E63E72" w:rsidP="007C30D6">
      <w:pPr>
        <w:spacing w:after="0" w:line="240" w:lineRule="auto"/>
        <w:outlineLvl w:val="2"/>
        <w:rPr>
          <w:rFonts w:ascii="Verdana" w:hAnsi="Verdana" w:cs="Arial"/>
          <w:b/>
          <w:sz w:val="24"/>
          <w:szCs w:val="24"/>
        </w:rPr>
      </w:pPr>
      <w:r>
        <w:rPr>
          <w:rFonts w:ascii="Verdana" w:eastAsia="Times New Roman" w:hAnsi="Verdana" w:cs="Times New Roman"/>
          <w:b/>
          <w:bCs/>
          <w:color w:val="77328A"/>
          <w:sz w:val="30"/>
          <w:szCs w:val="30"/>
        </w:rPr>
        <w:br/>
      </w:r>
      <w:r w:rsidR="007C30D6" w:rsidRPr="005267F4">
        <w:rPr>
          <w:rFonts w:ascii="Verdana" w:eastAsia="Times New Roman" w:hAnsi="Verdana" w:cs="Times New Roman"/>
          <w:b/>
          <w:bCs/>
          <w:color w:val="77328A"/>
          <w:sz w:val="30"/>
          <w:szCs w:val="30"/>
        </w:rPr>
        <w:t>Priority 10</w:t>
      </w:r>
      <w:r w:rsidR="00F909E4" w:rsidRPr="005267F4">
        <w:rPr>
          <w:rFonts w:ascii="Verdana" w:eastAsia="Times New Roman" w:hAnsi="Verdana" w:cs="Times New Roman"/>
          <w:b/>
          <w:bCs/>
          <w:color w:val="77328A"/>
          <w:sz w:val="30"/>
          <w:szCs w:val="30"/>
        </w:rPr>
        <w:t>:</w:t>
      </w:r>
      <w:r w:rsidR="007C30D6" w:rsidRPr="009C504F">
        <w:rPr>
          <w:rFonts w:ascii="Verdana" w:hAnsi="Verdana" w:cs="Arial"/>
          <w:b/>
          <w:sz w:val="24"/>
          <w:szCs w:val="24"/>
        </w:rPr>
        <w:t xml:space="preserve"> </w:t>
      </w:r>
      <w:r w:rsidR="007C30D6" w:rsidRPr="001F611A">
        <w:rPr>
          <w:rFonts w:ascii="Verdana" w:hAnsi="Verdana" w:cs="Arial"/>
          <w:b/>
          <w:sz w:val="24"/>
          <w:szCs w:val="24"/>
        </w:rPr>
        <w:t xml:space="preserve">The </w:t>
      </w:r>
      <w:r w:rsidR="007C30D6" w:rsidRPr="001D6B37">
        <w:rPr>
          <w:rFonts w:ascii="Verdana" w:hAnsi="Verdana" w:cs="Arial"/>
          <w:b/>
          <w:sz w:val="24"/>
          <w:szCs w:val="24"/>
        </w:rPr>
        <w:t>Commission remains publicly accountable for its services.</w:t>
      </w:r>
    </w:p>
    <w:p w14:paraId="7B079A2F" w14:textId="77777777" w:rsidR="007C30D6" w:rsidRDefault="007C30D6" w:rsidP="007C30D6">
      <w:pPr>
        <w:spacing w:after="0" w:line="240" w:lineRule="auto"/>
        <w:outlineLvl w:val="2"/>
        <w:rPr>
          <w:rFonts w:ascii="Verdana" w:hAnsi="Verdana" w:cs="Arial"/>
          <w:sz w:val="24"/>
          <w:szCs w:val="24"/>
        </w:rPr>
      </w:pPr>
    </w:p>
    <w:p w14:paraId="6DB2EF30" w14:textId="77777777" w:rsidR="007C30D6" w:rsidRDefault="007C30D6" w:rsidP="007C30D6">
      <w:pPr>
        <w:spacing w:after="0" w:line="240" w:lineRule="auto"/>
        <w:outlineLvl w:val="2"/>
        <w:rPr>
          <w:rFonts w:ascii="Verdana" w:hAnsi="Verdana" w:cs="Arial"/>
          <w:sz w:val="24"/>
          <w:szCs w:val="24"/>
          <w:u w:val="single"/>
        </w:rPr>
      </w:pPr>
      <w:r w:rsidRPr="00E71B3F">
        <w:rPr>
          <w:rFonts w:ascii="Verdana" w:hAnsi="Verdana" w:cs="Arial"/>
          <w:sz w:val="24"/>
          <w:szCs w:val="24"/>
          <w:u w:val="single"/>
        </w:rPr>
        <w:t>Performance Indicator</w:t>
      </w:r>
    </w:p>
    <w:p w14:paraId="048EF6DB" w14:textId="77777777" w:rsidR="007C30D6" w:rsidRDefault="007C30D6" w:rsidP="007C30D6">
      <w:pPr>
        <w:spacing w:after="0" w:line="240" w:lineRule="auto"/>
        <w:outlineLvl w:val="2"/>
        <w:rPr>
          <w:rFonts w:ascii="Verdana" w:hAnsi="Verdana" w:cs="Arial"/>
          <w:sz w:val="24"/>
          <w:szCs w:val="24"/>
          <w:u w:val="single"/>
        </w:rPr>
      </w:pPr>
    </w:p>
    <w:p w14:paraId="7BA0F11E" w14:textId="150321B9" w:rsidR="007C30D6" w:rsidRDefault="007C30D6" w:rsidP="00CF31D1">
      <w:pPr>
        <w:pStyle w:val="ListParagraph"/>
        <w:numPr>
          <w:ilvl w:val="0"/>
          <w:numId w:val="10"/>
        </w:numPr>
        <w:spacing w:after="0" w:line="240" w:lineRule="auto"/>
        <w:ind w:hanging="720"/>
        <w:outlineLvl w:val="2"/>
        <w:rPr>
          <w:rFonts w:ascii="Verdana" w:hAnsi="Verdana" w:cs="Arial"/>
          <w:sz w:val="24"/>
          <w:szCs w:val="24"/>
        </w:rPr>
      </w:pPr>
      <w:r w:rsidRPr="00E71910">
        <w:rPr>
          <w:rFonts w:ascii="Verdana" w:hAnsi="Verdana" w:cs="Arial"/>
          <w:sz w:val="24"/>
          <w:szCs w:val="24"/>
        </w:rPr>
        <w:t>Instances of non-compliance with any open government or transparency policies, initiatives and guidance issued by the N</w:t>
      </w:r>
      <w:r w:rsidR="00A4019D">
        <w:rPr>
          <w:rFonts w:ascii="Verdana" w:hAnsi="Verdana" w:cs="Arial"/>
          <w:sz w:val="24"/>
          <w:szCs w:val="24"/>
        </w:rPr>
        <w:t xml:space="preserve">orthern </w:t>
      </w:r>
      <w:r w:rsidRPr="00E71910">
        <w:rPr>
          <w:rFonts w:ascii="Verdana" w:hAnsi="Verdana" w:cs="Arial"/>
          <w:sz w:val="24"/>
          <w:szCs w:val="24"/>
        </w:rPr>
        <w:t>I</w:t>
      </w:r>
      <w:r w:rsidR="00A4019D">
        <w:rPr>
          <w:rFonts w:ascii="Verdana" w:hAnsi="Verdana" w:cs="Arial"/>
          <w:sz w:val="24"/>
          <w:szCs w:val="24"/>
        </w:rPr>
        <w:t>reland</w:t>
      </w:r>
      <w:r w:rsidRPr="00E71910">
        <w:rPr>
          <w:rFonts w:ascii="Verdana" w:hAnsi="Verdana" w:cs="Arial"/>
          <w:sz w:val="24"/>
          <w:szCs w:val="24"/>
        </w:rPr>
        <w:t xml:space="preserve"> Office, HM Treasury or Cabinet Office.</w:t>
      </w:r>
    </w:p>
    <w:p w14:paraId="684F09A0" w14:textId="77777777" w:rsidR="007C30D6" w:rsidRDefault="007C30D6" w:rsidP="00F909E4">
      <w:pPr>
        <w:pStyle w:val="ListParagraph"/>
        <w:spacing w:after="0" w:line="240" w:lineRule="auto"/>
        <w:ind w:left="360" w:hanging="720"/>
        <w:outlineLvl w:val="2"/>
        <w:rPr>
          <w:rFonts w:ascii="Verdana" w:hAnsi="Verdana" w:cs="Arial"/>
          <w:sz w:val="24"/>
          <w:szCs w:val="24"/>
        </w:rPr>
      </w:pPr>
    </w:p>
    <w:p w14:paraId="3B313789" w14:textId="62BD44EB" w:rsidR="007C30D6" w:rsidRDefault="007C30D6" w:rsidP="00F909E4">
      <w:pPr>
        <w:pStyle w:val="ListParagraph"/>
        <w:numPr>
          <w:ilvl w:val="0"/>
          <w:numId w:val="10"/>
        </w:numPr>
        <w:spacing w:after="0" w:line="240" w:lineRule="auto"/>
        <w:ind w:hanging="720"/>
        <w:outlineLvl w:val="2"/>
        <w:rPr>
          <w:rFonts w:ascii="Verdana" w:hAnsi="Verdana" w:cs="Arial"/>
          <w:sz w:val="24"/>
          <w:szCs w:val="24"/>
        </w:rPr>
      </w:pPr>
      <w:r w:rsidRPr="00E71910">
        <w:rPr>
          <w:rFonts w:ascii="Verdana" w:hAnsi="Verdana" w:cs="Arial"/>
          <w:sz w:val="24"/>
          <w:szCs w:val="24"/>
        </w:rPr>
        <w:t xml:space="preserve">The majority of Freedom of Information Act </w:t>
      </w:r>
      <w:r w:rsidR="00A4019D">
        <w:rPr>
          <w:rFonts w:ascii="Verdana" w:hAnsi="Verdana" w:cs="Arial"/>
          <w:sz w:val="24"/>
          <w:szCs w:val="24"/>
        </w:rPr>
        <w:t xml:space="preserve">requests </w:t>
      </w:r>
      <w:r w:rsidRPr="00E71910">
        <w:rPr>
          <w:rFonts w:ascii="Verdana" w:hAnsi="Verdana" w:cs="Arial"/>
          <w:sz w:val="24"/>
          <w:szCs w:val="24"/>
        </w:rPr>
        <w:t>are responded to within statutory time limits.</w:t>
      </w:r>
    </w:p>
    <w:p w14:paraId="6A2C58A3" w14:textId="77777777" w:rsidR="007C30D6" w:rsidRPr="00E71910" w:rsidRDefault="007C30D6" w:rsidP="00F909E4">
      <w:pPr>
        <w:pStyle w:val="ListParagraph"/>
        <w:ind w:hanging="720"/>
        <w:rPr>
          <w:rFonts w:ascii="Verdana" w:hAnsi="Verdana" w:cs="Arial"/>
          <w:sz w:val="24"/>
          <w:szCs w:val="24"/>
        </w:rPr>
      </w:pPr>
    </w:p>
    <w:p w14:paraId="42514533" w14:textId="77777777" w:rsidR="007C30D6" w:rsidRDefault="007C30D6" w:rsidP="00F909E4">
      <w:pPr>
        <w:pStyle w:val="ListParagraph"/>
        <w:numPr>
          <w:ilvl w:val="0"/>
          <w:numId w:val="10"/>
        </w:numPr>
        <w:spacing w:after="0" w:line="240" w:lineRule="auto"/>
        <w:ind w:hanging="720"/>
        <w:outlineLvl w:val="2"/>
        <w:rPr>
          <w:rFonts w:ascii="Verdana" w:hAnsi="Verdana" w:cs="Arial"/>
          <w:sz w:val="24"/>
          <w:szCs w:val="24"/>
        </w:rPr>
      </w:pPr>
      <w:r w:rsidRPr="003C47C2">
        <w:rPr>
          <w:rFonts w:ascii="Verdana" w:hAnsi="Verdana" w:cs="Arial"/>
          <w:sz w:val="24"/>
          <w:szCs w:val="24"/>
        </w:rPr>
        <w:t>The Commission complies with its equality and good relations duties and meets any reporting requirements.</w:t>
      </w:r>
    </w:p>
    <w:p w14:paraId="42D88327" w14:textId="77777777" w:rsidR="007C30D6" w:rsidRPr="003C47C2" w:rsidRDefault="007C30D6" w:rsidP="00F909E4">
      <w:pPr>
        <w:pStyle w:val="ListParagraph"/>
        <w:ind w:hanging="720"/>
        <w:rPr>
          <w:rFonts w:ascii="Verdana" w:hAnsi="Verdana" w:cs="Arial"/>
          <w:sz w:val="24"/>
          <w:szCs w:val="24"/>
        </w:rPr>
      </w:pPr>
    </w:p>
    <w:p w14:paraId="072C4FE7" w14:textId="77777777" w:rsidR="007C30D6" w:rsidRDefault="007C30D6" w:rsidP="00F909E4">
      <w:pPr>
        <w:pStyle w:val="ListParagraph"/>
        <w:numPr>
          <w:ilvl w:val="0"/>
          <w:numId w:val="10"/>
        </w:numPr>
        <w:spacing w:after="0" w:line="240" w:lineRule="auto"/>
        <w:ind w:hanging="720"/>
        <w:outlineLvl w:val="2"/>
        <w:rPr>
          <w:rFonts w:ascii="Verdana" w:hAnsi="Verdana" w:cs="Arial"/>
          <w:sz w:val="24"/>
          <w:szCs w:val="24"/>
        </w:rPr>
      </w:pPr>
      <w:r w:rsidRPr="003C47C2">
        <w:rPr>
          <w:rFonts w:ascii="Verdana" w:hAnsi="Verdana" w:cs="Arial"/>
          <w:sz w:val="24"/>
          <w:szCs w:val="24"/>
        </w:rPr>
        <w:t xml:space="preserve">The Commission responds promptly and engages transparently in response to any complaints made to the Parliamentary </w:t>
      </w:r>
      <w:r>
        <w:rPr>
          <w:rFonts w:ascii="Verdana" w:hAnsi="Verdana" w:cs="Arial"/>
          <w:sz w:val="24"/>
          <w:szCs w:val="24"/>
        </w:rPr>
        <w:t xml:space="preserve">and Health Service </w:t>
      </w:r>
      <w:r w:rsidRPr="003C47C2">
        <w:rPr>
          <w:rFonts w:ascii="Verdana" w:hAnsi="Verdana" w:cs="Arial"/>
          <w:sz w:val="24"/>
          <w:szCs w:val="24"/>
        </w:rPr>
        <w:t>Ombudsman.</w:t>
      </w:r>
    </w:p>
    <w:p w14:paraId="4A021780" w14:textId="77777777" w:rsidR="007C30D6" w:rsidRPr="00AD0786" w:rsidRDefault="007C30D6" w:rsidP="007C30D6">
      <w:pPr>
        <w:pStyle w:val="ListParagraph"/>
        <w:rPr>
          <w:rFonts w:ascii="Verdana" w:hAnsi="Verdana" w:cs="Arial"/>
          <w:sz w:val="24"/>
          <w:szCs w:val="24"/>
        </w:rPr>
      </w:pPr>
    </w:p>
    <w:p w14:paraId="4D4C6762" w14:textId="43619CE5" w:rsidR="007C30D6" w:rsidRPr="00E71910" w:rsidRDefault="007C30D6" w:rsidP="00CF31D1">
      <w:pPr>
        <w:pStyle w:val="ListParagraph"/>
        <w:numPr>
          <w:ilvl w:val="0"/>
          <w:numId w:val="10"/>
        </w:numPr>
        <w:spacing w:after="0" w:line="240" w:lineRule="auto"/>
        <w:ind w:hanging="720"/>
        <w:outlineLvl w:val="2"/>
        <w:rPr>
          <w:rFonts w:ascii="Verdana" w:hAnsi="Verdana" w:cs="Arial"/>
          <w:sz w:val="24"/>
          <w:szCs w:val="24"/>
        </w:rPr>
      </w:pPr>
      <w:r w:rsidRPr="00AD0786">
        <w:rPr>
          <w:rFonts w:ascii="Verdana" w:hAnsi="Verdana" w:cs="Arial"/>
          <w:sz w:val="24"/>
          <w:szCs w:val="24"/>
        </w:rPr>
        <w:lastRenderedPageBreak/>
        <w:t>All personal data held by the Commission is retained in accordance with the General Data Protection Regulation as it applies in the United Kingdom, tailored by the Data Protection Act 2018 and personal data related incidents reported formally to the Information Commissioner’s Office, if applicable.</w:t>
      </w:r>
    </w:p>
    <w:p w14:paraId="07270B4C" w14:textId="77777777" w:rsidR="007C30D6" w:rsidRDefault="007C30D6" w:rsidP="007C30D6">
      <w:pPr>
        <w:rPr>
          <w:rFonts w:ascii="Verdana" w:eastAsia="Times New Roman" w:hAnsi="Verdana" w:cs="Times New Roman"/>
          <w:b/>
          <w:bCs/>
          <w:color w:val="7030A0"/>
          <w:sz w:val="30"/>
          <w:szCs w:val="30"/>
        </w:rPr>
      </w:pPr>
    </w:p>
    <w:p w14:paraId="7FE91D46" w14:textId="77777777" w:rsidR="007C30D6" w:rsidRDefault="007C30D6" w:rsidP="007C30D6">
      <w:pPr>
        <w:rPr>
          <w:rFonts w:ascii="Verdana" w:eastAsia="Times New Roman" w:hAnsi="Verdana" w:cs="Times New Roman"/>
          <w:b/>
          <w:bCs/>
          <w:color w:val="7030A0"/>
          <w:sz w:val="30"/>
          <w:szCs w:val="30"/>
        </w:rPr>
      </w:pPr>
      <w:r>
        <w:rPr>
          <w:rFonts w:ascii="Verdana" w:eastAsia="Times New Roman" w:hAnsi="Verdana" w:cs="Times New Roman"/>
          <w:b/>
          <w:bCs/>
          <w:color w:val="7030A0"/>
          <w:sz w:val="30"/>
          <w:szCs w:val="30"/>
        </w:rPr>
        <w:br w:type="page"/>
      </w:r>
    </w:p>
    <w:p w14:paraId="05F18D34" w14:textId="77777777" w:rsidR="001E25D9" w:rsidRPr="00C637C1" w:rsidRDefault="001E25D9" w:rsidP="001E25D9">
      <w:pPr>
        <w:spacing w:after="0" w:line="240" w:lineRule="auto"/>
        <w:jc w:val="center"/>
        <w:rPr>
          <w:rFonts w:ascii="Verdana" w:eastAsia="Times New Roman" w:hAnsi="Verdana" w:cs="Times New Roman"/>
          <w:b/>
          <w:bCs/>
          <w:color w:val="77328A"/>
          <w:sz w:val="30"/>
          <w:szCs w:val="30"/>
        </w:rPr>
      </w:pPr>
      <w:r w:rsidRPr="00C637C1">
        <w:rPr>
          <w:rFonts w:ascii="Verdana" w:eastAsia="Times New Roman" w:hAnsi="Verdana" w:cs="Times New Roman"/>
          <w:b/>
          <w:bCs/>
          <w:color w:val="77328A"/>
          <w:sz w:val="30"/>
          <w:szCs w:val="30"/>
        </w:rPr>
        <w:lastRenderedPageBreak/>
        <w:t>Northern Ireland Human Rights Commission</w:t>
      </w:r>
    </w:p>
    <w:p w14:paraId="1EC2A995" w14:textId="77777777" w:rsidR="001E25D9" w:rsidRPr="00C637C1" w:rsidRDefault="001E25D9" w:rsidP="001E25D9">
      <w:pPr>
        <w:spacing w:after="0" w:line="240" w:lineRule="auto"/>
        <w:jc w:val="center"/>
        <w:rPr>
          <w:rFonts w:ascii="Verdana" w:eastAsia="Times New Roman" w:hAnsi="Verdana" w:cs="Times New Roman"/>
          <w:b/>
          <w:bCs/>
          <w:color w:val="77328A"/>
          <w:sz w:val="30"/>
          <w:szCs w:val="30"/>
        </w:rPr>
      </w:pPr>
      <w:r w:rsidRPr="00C637C1">
        <w:rPr>
          <w:rFonts w:ascii="Verdana" w:eastAsia="Times New Roman" w:hAnsi="Verdana" w:cs="Times New Roman"/>
          <w:b/>
          <w:bCs/>
          <w:color w:val="77328A"/>
          <w:sz w:val="30"/>
          <w:szCs w:val="30"/>
        </w:rPr>
        <w:t>BUDGET 2025-26</w:t>
      </w:r>
    </w:p>
    <w:p w14:paraId="2CF07A9E" w14:textId="77777777" w:rsidR="001E25D9" w:rsidRDefault="001E25D9" w:rsidP="001E25D9">
      <w:pPr>
        <w:spacing w:after="0" w:line="240" w:lineRule="auto"/>
        <w:rPr>
          <w:rFonts w:ascii="Verdana" w:eastAsia="Verdana" w:hAnsi="Verdana" w:cs="Verdana"/>
          <w:sz w:val="24"/>
          <w:szCs w:val="24"/>
        </w:rPr>
      </w:pPr>
    </w:p>
    <w:tbl>
      <w:tblPr>
        <w:tblW w:w="9015" w:type="dxa"/>
        <w:tblInd w:w="75" w:type="dxa"/>
        <w:tblLayout w:type="fixed"/>
        <w:tblLook w:val="06A0" w:firstRow="1" w:lastRow="0" w:firstColumn="1" w:lastColumn="0" w:noHBand="1" w:noVBand="1"/>
      </w:tblPr>
      <w:tblGrid>
        <w:gridCol w:w="3975"/>
        <w:gridCol w:w="1620"/>
        <w:gridCol w:w="1830"/>
        <w:gridCol w:w="1590"/>
      </w:tblGrid>
      <w:tr w:rsidR="001E25D9" w14:paraId="320E6A44"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209CCFCC" w14:textId="77777777" w:rsidR="001E25D9" w:rsidRPr="00785095" w:rsidRDefault="001E25D9" w:rsidP="00F312A9">
            <w:pPr>
              <w:spacing w:after="0" w:line="240" w:lineRule="auto"/>
              <w:rPr>
                <w:sz w:val="20"/>
                <w:szCs w:val="20"/>
              </w:rPr>
            </w:pPr>
            <w:r w:rsidRPr="00785095">
              <w:rPr>
                <w:rFonts w:ascii="Verdana" w:eastAsia="Verdana" w:hAnsi="Verdana" w:cs="Verdana"/>
                <w:b/>
                <w:bCs/>
                <w:sz w:val="20"/>
                <w:szCs w:val="20"/>
              </w:rPr>
              <w:t xml:space="preserve"> </w:t>
            </w:r>
          </w:p>
        </w:tc>
        <w:tc>
          <w:tcPr>
            <w:tcW w:w="1620" w:type="dxa"/>
            <w:tcBorders>
              <w:top w:val="single" w:sz="8" w:space="0" w:color="auto"/>
              <w:left w:val="single" w:sz="8" w:space="0" w:color="auto"/>
              <w:bottom w:val="single" w:sz="8" w:space="0" w:color="auto"/>
              <w:right w:val="single" w:sz="8" w:space="0" w:color="auto"/>
            </w:tcBorders>
          </w:tcPr>
          <w:p w14:paraId="3ADC9B21" w14:textId="77777777" w:rsidR="001E25D9" w:rsidRPr="00785095" w:rsidRDefault="001E25D9" w:rsidP="00F312A9">
            <w:pPr>
              <w:spacing w:after="0" w:line="240" w:lineRule="auto"/>
              <w:jc w:val="center"/>
              <w:rPr>
                <w:rFonts w:ascii="Verdana" w:eastAsia="Verdana" w:hAnsi="Verdana" w:cs="Verdana"/>
                <w:b/>
                <w:bCs/>
                <w:sz w:val="20"/>
                <w:szCs w:val="20"/>
              </w:rPr>
            </w:pPr>
            <w:r w:rsidRPr="00785095">
              <w:rPr>
                <w:rFonts w:ascii="Verdana" w:eastAsia="Verdana" w:hAnsi="Verdana" w:cs="Verdana"/>
                <w:b/>
                <w:bCs/>
                <w:sz w:val="20"/>
                <w:szCs w:val="20"/>
              </w:rPr>
              <w:t xml:space="preserve">2025-26 </w:t>
            </w:r>
          </w:p>
          <w:p w14:paraId="3C38088C" w14:textId="77777777" w:rsidR="001E25D9" w:rsidRPr="00785095" w:rsidRDefault="001E25D9" w:rsidP="00F312A9">
            <w:pPr>
              <w:spacing w:after="0" w:line="240" w:lineRule="auto"/>
              <w:jc w:val="center"/>
              <w:rPr>
                <w:rFonts w:ascii="Verdana" w:eastAsia="Verdana" w:hAnsi="Verdana" w:cs="Verdana"/>
                <w:b/>
                <w:bCs/>
                <w:sz w:val="20"/>
                <w:szCs w:val="20"/>
              </w:rPr>
            </w:pPr>
            <w:r w:rsidRPr="00785095">
              <w:rPr>
                <w:rFonts w:ascii="Verdana" w:eastAsia="Verdana" w:hAnsi="Verdana" w:cs="Verdana"/>
                <w:b/>
                <w:bCs/>
                <w:sz w:val="20"/>
                <w:szCs w:val="20"/>
              </w:rPr>
              <w:t xml:space="preserve"> Core Budget</w:t>
            </w:r>
          </w:p>
          <w:p w14:paraId="4CACA83E" w14:textId="77777777" w:rsidR="001E25D9" w:rsidRPr="00785095" w:rsidRDefault="001E25D9" w:rsidP="00F312A9">
            <w:pPr>
              <w:spacing w:after="0" w:line="240" w:lineRule="auto"/>
              <w:rPr>
                <w:sz w:val="20"/>
                <w:szCs w:val="20"/>
              </w:rPr>
            </w:pPr>
            <w:r w:rsidRPr="00785095">
              <w:rPr>
                <w:rFonts w:ascii="Verdana" w:eastAsia="Verdana" w:hAnsi="Verdana" w:cs="Verdana"/>
                <w:b/>
                <w:bCs/>
                <w:sz w:val="20"/>
                <w:szCs w:val="20"/>
              </w:rPr>
              <w:t xml:space="preserve"> </w:t>
            </w:r>
          </w:p>
          <w:p w14:paraId="16BF3402" w14:textId="77777777" w:rsidR="001E25D9" w:rsidRPr="00785095" w:rsidRDefault="001E25D9" w:rsidP="00F312A9">
            <w:pPr>
              <w:spacing w:after="0" w:line="240" w:lineRule="auto"/>
              <w:jc w:val="center"/>
              <w:rPr>
                <w:rFonts w:ascii="Verdana" w:eastAsia="Verdana" w:hAnsi="Verdana" w:cs="Verdana"/>
                <w:b/>
                <w:bCs/>
                <w:sz w:val="20"/>
                <w:szCs w:val="20"/>
              </w:rPr>
            </w:pPr>
            <w:r w:rsidRPr="00785095">
              <w:rPr>
                <w:rFonts w:ascii="Verdana" w:eastAsia="Verdana" w:hAnsi="Verdana" w:cs="Verdana"/>
                <w:b/>
                <w:bCs/>
                <w:sz w:val="20"/>
                <w:szCs w:val="20"/>
              </w:rPr>
              <w:t xml:space="preserve">£ </w:t>
            </w:r>
          </w:p>
        </w:tc>
        <w:tc>
          <w:tcPr>
            <w:tcW w:w="1830" w:type="dxa"/>
            <w:tcBorders>
              <w:top w:val="single" w:sz="8" w:space="0" w:color="auto"/>
              <w:left w:val="single" w:sz="8" w:space="0" w:color="auto"/>
              <w:bottom w:val="single" w:sz="8" w:space="0" w:color="auto"/>
              <w:right w:val="single" w:sz="8" w:space="0" w:color="auto"/>
            </w:tcBorders>
          </w:tcPr>
          <w:p w14:paraId="403AF044" w14:textId="77777777" w:rsidR="001E25D9" w:rsidRPr="00785095" w:rsidRDefault="001E25D9" w:rsidP="00F312A9">
            <w:pPr>
              <w:spacing w:after="0" w:line="240" w:lineRule="auto"/>
              <w:jc w:val="center"/>
              <w:rPr>
                <w:rFonts w:ascii="Verdana" w:eastAsia="Verdana" w:hAnsi="Verdana" w:cs="Verdana"/>
                <w:b/>
                <w:bCs/>
                <w:sz w:val="20"/>
                <w:szCs w:val="20"/>
              </w:rPr>
            </w:pPr>
            <w:r w:rsidRPr="00785095">
              <w:rPr>
                <w:rFonts w:ascii="Verdana" w:eastAsia="Verdana" w:hAnsi="Verdana" w:cs="Verdana"/>
                <w:b/>
                <w:bCs/>
                <w:sz w:val="20"/>
                <w:szCs w:val="20"/>
              </w:rPr>
              <w:t>2025-26 Dedicated Mechanism Budget</w:t>
            </w:r>
          </w:p>
          <w:p w14:paraId="30203BBE" w14:textId="77777777" w:rsidR="001E25D9" w:rsidRPr="00785095" w:rsidRDefault="001E25D9" w:rsidP="00F312A9">
            <w:pPr>
              <w:spacing w:after="0" w:line="240" w:lineRule="auto"/>
              <w:jc w:val="center"/>
              <w:rPr>
                <w:rFonts w:ascii="Verdana" w:eastAsia="Verdana" w:hAnsi="Verdana" w:cs="Verdana"/>
                <w:b/>
                <w:bCs/>
                <w:sz w:val="20"/>
                <w:szCs w:val="20"/>
              </w:rPr>
            </w:pPr>
            <w:r w:rsidRPr="00785095">
              <w:rPr>
                <w:rFonts w:ascii="Verdana" w:eastAsia="Verdana" w:hAnsi="Verdana" w:cs="Verdana"/>
                <w:b/>
                <w:bCs/>
                <w:sz w:val="20"/>
                <w:szCs w:val="20"/>
              </w:rPr>
              <w:t>£</w:t>
            </w:r>
          </w:p>
        </w:tc>
        <w:tc>
          <w:tcPr>
            <w:tcW w:w="1590" w:type="dxa"/>
            <w:tcBorders>
              <w:top w:val="single" w:sz="8" w:space="0" w:color="auto"/>
              <w:left w:val="single" w:sz="8" w:space="0" w:color="auto"/>
              <w:bottom w:val="single" w:sz="8" w:space="0" w:color="auto"/>
              <w:right w:val="single" w:sz="8" w:space="0" w:color="auto"/>
            </w:tcBorders>
          </w:tcPr>
          <w:p w14:paraId="5FA0B619" w14:textId="77777777" w:rsidR="001E25D9" w:rsidRPr="00785095" w:rsidRDefault="001E25D9" w:rsidP="00F312A9">
            <w:pPr>
              <w:spacing w:after="0" w:line="240" w:lineRule="auto"/>
              <w:jc w:val="center"/>
              <w:rPr>
                <w:rFonts w:ascii="Verdana" w:eastAsia="Verdana" w:hAnsi="Verdana" w:cs="Verdana"/>
                <w:b/>
                <w:bCs/>
                <w:sz w:val="20"/>
                <w:szCs w:val="20"/>
              </w:rPr>
            </w:pPr>
            <w:r w:rsidRPr="00785095">
              <w:rPr>
                <w:rFonts w:ascii="Verdana" w:eastAsia="Verdana" w:hAnsi="Verdana" w:cs="Verdana"/>
                <w:b/>
                <w:bCs/>
                <w:sz w:val="20"/>
                <w:szCs w:val="20"/>
              </w:rPr>
              <w:t>2025-26</w:t>
            </w:r>
          </w:p>
          <w:p w14:paraId="3376C143" w14:textId="77777777" w:rsidR="001E25D9" w:rsidRPr="00785095" w:rsidRDefault="001E25D9" w:rsidP="00F312A9">
            <w:pPr>
              <w:spacing w:after="0" w:line="240" w:lineRule="auto"/>
              <w:jc w:val="center"/>
              <w:rPr>
                <w:rFonts w:ascii="Verdana" w:eastAsia="Verdana" w:hAnsi="Verdana" w:cs="Verdana"/>
                <w:b/>
                <w:bCs/>
                <w:sz w:val="20"/>
                <w:szCs w:val="20"/>
              </w:rPr>
            </w:pPr>
            <w:r w:rsidRPr="00785095">
              <w:rPr>
                <w:rFonts w:ascii="Verdana" w:eastAsia="Verdana" w:hAnsi="Verdana" w:cs="Verdana"/>
                <w:b/>
                <w:bCs/>
                <w:sz w:val="20"/>
                <w:szCs w:val="20"/>
              </w:rPr>
              <w:t xml:space="preserve"> Total Budget</w:t>
            </w:r>
          </w:p>
          <w:p w14:paraId="6DE0FB8F" w14:textId="77777777" w:rsidR="001E25D9" w:rsidRPr="00785095" w:rsidRDefault="001E25D9" w:rsidP="00F312A9">
            <w:pPr>
              <w:spacing w:after="0" w:line="240" w:lineRule="auto"/>
              <w:rPr>
                <w:sz w:val="20"/>
                <w:szCs w:val="20"/>
              </w:rPr>
            </w:pPr>
            <w:r w:rsidRPr="00785095">
              <w:rPr>
                <w:rFonts w:ascii="Verdana" w:eastAsia="Verdana" w:hAnsi="Verdana" w:cs="Verdana"/>
                <w:b/>
                <w:bCs/>
                <w:sz w:val="20"/>
                <w:szCs w:val="20"/>
              </w:rPr>
              <w:t xml:space="preserve"> </w:t>
            </w:r>
          </w:p>
          <w:p w14:paraId="6B1F7D14" w14:textId="77777777" w:rsidR="001E25D9" w:rsidRPr="00785095" w:rsidRDefault="001E25D9" w:rsidP="00F312A9">
            <w:pPr>
              <w:spacing w:after="0" w:line="240" w:lineRule="auto"/>
              <w:jc w:val="center"/>
              <w:rPr>
                <w:rFonts w:ascii="Verdana" w:eastAsia="Verdana" w:hAnsi="Verdana" w:cs="Verdana"/>
                <w:b/>
                <w:bCs/>
                <w:sz w:val="20"/>
                <w:szCs w:val="20"/>
              </w:rPr>
            </w:pPr>
            <w:r w:rsidRPr="00785095">
              <w:rPr>
                <w:rFonts w:ascii="Verdana" w:eastAsia="Verdana" w:hAnsi="Verdana" w:cs="Verdana"/>
                <w:b/>
                <w:bCs/>
                <w:sz w:val="20"/>
                <w:szCs w:val="20"/>
              </w:rPr>
              <w:t>£</w:t>
            </w:r>
          </w:p>
        </w:tc>
      </w:tr>
      <w:tr w:rsidR="001E25D9" w14:paraId="6FBEBD00"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6E0F923C" w14:textId="77777777" w:rsidR="001E25D9" w:rsidRPr="00785095" w:rsidRDefault="001E25D9" w:rsidP="00F312A9">
            <w:pPr>
              <w:spacing w:after="0" w:line="240" w:lineRule="auto"/>
              <w:rPr>
                <w:sz w:val="20"/>
                <w:szCs w:val="20"/>
              </w:rPr>
            </w:pPr>
            <w:r w:rsidRPr="00785095">
              <w:rPr>
                <w:rFonts w:ascii="Verdana" w:eastAsia="Verdana" w:hAnsi="Verdana" w:cs="Verdana"/>
                <w:b/>
                <w:bCs/>
                <w:sz w:val="20"/>
                <w:szCs w:val="20"/>
              </w:rPr>
              <w:t>EMPLOYMENT COSTS</w:t>
            </w:r>
          </w:p>
        </w:tc>
        <w:tc>
          <w:tcPr>
            <w:tcW w:w="1620" w:type="dxa"/>
            <w:tcBorders>
              <w:top w:val="single" w:sz="8" w:space="0" w:color="auto"/>
              <w:left w:val="single" w:sz="8" w:space="0" w:color="auto"/>
              <w:bottom w:val="single" w:sz="8" w:space="0" w:color="auto"/>
              <w:right w:val="single" w:sz="8" w:space="0" w:color="auto"/>
            </w:tcBorders>
          </w:tcPr>
          <w:p w14:paraId="6669F856" w14:textId="77777777" w:rsidR="001E25D9" w:rsidRPr="00785095" w:rsidRDefault="001E25D9" w:rsidP="00F312A9">
            <w:pPr>
              <w:spacing w:after="0" w:line="240" w:lineRule="auto"/>
              <w:jc w:val="right"/>
              <w:rPr>
                <w:rFonts w:ascii="Verdana" w:eastAsia="Verdana" w:hAnsi="Verdana" w:cs="Verdana"/>
                <w:b/>
                <w:bCs/>
                <w:sz w:val="20"/>
                <w:szCs w:val="20"/>
              </w:rPr>
            </w:pPr>
            <w:r w:rsidRPr="00785095">
              <w:rPr>
                <w:rFonts w:ascii="Verdana" w:eastAsia="Verdana" w:hAnsi="Verdana" w:cs="Verdana"/>
                <w:b/>
                <w:bCs/>
                <w:sz w:val="20"/>
                <w:szCs w:val="20"/>
              </w:rPr>
              <w:t xml:space="preserve"> </w:t>
            </w:r>
          </w:p>
        </w:tc>
        <w:tc>
          <w:tcPr>
            <w:tcW w:w="1830" w:type="dxa"/>
            <w:tcBorders>
              <w:top w:val="single" w:sz="8" w:space="0" w:color="auto"/>
              <w:left w:val="single" w:sz="8" w:space="0" w:color="auto"/>
              <w:bottom w:val="single" w:sz="8" w:space="0" w:color="auto"/>
              <w:right w:val="single" w:sz="8" w:space="0" w:color="auto"/>
            </w:tcBorders>
          </w:tcPr>
          <w:p w14:paraId="0A68F4DB" w14:textId="77777777" w:rsidR="001E25D9" w:rsidRPr="00785095" w:rsidRDefault="001E25D9" w:rsidP="00F312A9">
            <w:pPr>
              <w:spacing w:after="0" w:line="240" w:lineRule="auto"/>
              <w:jc w:val="right"/>
              <w:rPr>
                <w:rFonts w:ascii="Verdana" w:eastAsia="Verdana" w:hAnsi="Verdana" w:cs="Verdana"/>
                <w:b/>
                <w:bCs/>
                <w:sz w:val="20"/>
                <w:szCs w:val="20"/>
              </w:rPr>
            </w:pPr>
            <w:r w:rsidRPr="00785095">
              <w:rPr>
                <w:rFonts w:ascii="Verdana" w:eastAsia="Verdana" w:hAnsi="Verdana" w:cs="Verdana"/>
                <w:b/>
                <w:bCs/>
                <w:sz w:val="20"/>
                <w:szCs w:val="20"/>
              </w:rPr>
              <w:t xml:space="preserve"> </w:t>
            </w:r>
          </w:p>
        </w:tc>
        <w:tc>
          <w:tcPr>
            <w:tcW w:w="1590" w:type="dxa"/>
            <w:tcBorders>
              <w:top w:val="single" w:sz="8" w:space="0" w:color="auto"/>
              <w:left w:val="single" w:sz="8" w:space="0" w:color="auto"/>
              <w:bottom w:val="single" w:sz="8" w:space="0" w:color="auto"/>
              <w:right w:val="single" w:sz="8" w:space="0" w:color="auto"/>
            </w:tcBorders>
          </w:tcPr>
          <w:p w14:paraId="77862177" w14:textId="77777777" w:rsidR="001E25D9" w:rsidRPr="00785095" w:rsidRDefault="001E25D9" w:rsidP="00F312A9">
            <w:pPr>
              <w:spacing w:after="0" w:line="240" w:lineRule="auto"/>
              <w:jc w:val="right"/>
              <w:rPr>
                <w:rFonts w:ascii="Verdana" w:eastAsia="Verdana" w:hAnsi="Verdana" w:cs="Verdana"/>
                <w:b/>
                <w:bCs/>
                <w:sz w:val="20"/>
                <w:szCs w:val="20"/>
              </w:rPr>
            </w:pPr>
            <w:r w:rsidRPr="00785095">
              <w:rPr>
                <w:rFonts w:ascii="Verdana" w:eastAsia="Verdana" w:hAnsi="Verdana" w:cs="Verdana"/>
                <w:b/>
                <w:bCs/>
                <w:sz w:val="20"/>
                <w:szCs w:val="20"/>
              </w:rPr>
              <w:t xml:space="preserve"> </w:t>
            </w:r>
          </w:p>
        </w:tc>
      </w:tr>
      <w:tr w:rsidR="001E25D9" w14:paraId="51AEB22C"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0365A310"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Staff</w:t>
            </w:r>
          </w:p>
        </w:tc>
        <w:tc>
          <w:tcPr>
            <w:tcW w:w="1620" w:type="dxa"/>
            <w:tcBorders>
              <w:top w:val="single" w:sz="8" w:space="0" w:color="auto"/>
              <w:left w:val="single" w:sz="8" w:space="0" w:color="auto"/>
              <w:bottom w:val="single" w:sz="8" w:space="0" w:color="auto"/>
              <w:right w:val="single" w:sz="8" w:space="0" w:color="auto"/>
            </w:tcBorders>
          </w:tcPr>
          <w:p w14:paraId="6D2D4C3D" w14:textId="176C3B04" w:rsidR="001E25D9" w:rsidRPr="00785095" w:rsidRDefault="00174230"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1,598,227</w:t>
            </w:r>
          </w:p>
        </w:tc>
        <w:tc>
          <w:tcPr>
            <w:tcW w:w="1830" w:type="dxa"/>
            <w:tcBorders>
              <w:top w:val="single" w:sz="8" w:space="0" w:color="auto"/>
              <w:left w:val="single" w:sz="8" w:space="0" w:color="auto"/>
              <w:bottom w:val="single" w:sz="8" w:space="0" w:color="auto"/>
              <w:right w:val="single" w:sz="8" w:space="0" w:color="auto"/>
            </w:tcBorders>
          </w:tcPr>
          <w:p w14:paraId="7DD2BF89"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635,246</w:t>
            </w:r>
          </w:p>
        </w:tc>
        <w:tc>
          <w:tcPr>
            <w:tcW w:w="1590" w:type="dxa"/>
            <w:tcBorders>
              <w:top w:val="single" w:sz="8" w:space="0" w:color="auto"/>
              <w:left w:val="single" w:sz="8" w:space="0" w:color="auto"/>
              <w:bottom w:val="single" w:sz="8" w:space="0" w:color="auto"/>
              <w:right w:val="single" w:sz="8" w:space="0" w:color="auto"/>
            </w:tcBorders>
          </w:tcPr>
          <w:p w14:paraId="190AE2E2" w14:textId="2E20D93A" w:rsidR="001E25D9" w:rsidRPr="00785095" w:rsidRDefault="00F93BE2"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2,233,473</w:t>
            </w:r>
          </w:p>
        </w:tc>
      </w:tr>
      <w:tr w:rsidR="001E25D9" w14:paraId="57D07CC9"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35F6130F"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Commissioners</w:t>
            </w:r>
          </w:p>
        </w:tc>
        <w:tc>
          <w:tcPr>
            <w:tcW w:w="1620" w:type="dxa"/>
            <w:tcBorders>
              <w:top w:val="single" w:sz="8" w:space="0" w:color="auto"/>
              <w:left w:val="single" w:sz="8" w:space="0" w:color="auto"/>
              <w:bottom w:val="single" w:sz="8" w:space="0" w:color="auto"/>
              <w:right w:val="single" w:sz="8" w:space="0" w:color="auto"/>
            </w:tcBorders>
          </w:tcPr>
          <w:p w14:paraId="3C45EE75"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181,633</w:t>
            </w:r>
          </w:p>
        </w:tc>
        <w:tc>
          <w:tcPr>
            <w:tcW w:w="1830" w:type="dxa"/>
            <w:tcBorders>
              <w:top w:val="single" w:sz="8" w:space="0" w:color="auto"/>
              <w:left w:val="single" w:sz="8" w:space="0" w:color="auto"/>
              <w:bottom w:val="single" w:sz="8" w:space="0" w:color="auto"/>
              <w:right w:val="single" w:sz="8" w:space="0" w:color="auto"/>
            </w:tcBorders>
          </w:tcPr>
          <w:p w14:paraId="61D9C755" w14:textId="77777777" w:rsidR="001E25D9" w:rsidRPr="00785095" w:rsidRDefault="001E25D9" w:rsidP="00F312A9">
            <w:pPr>
              <w:spacing w:after="0" w:line="240" w:lineRule="auto"/>
              <w:jc w:val="right"/>
              <w:rPr>
                <w:rFonts w:ascii="Verdana" w:eastAsia="Verdana" w:hAnsi="Verdana" w:cs="Verdana"/>
                <w:sz w:val="20"/>
                <w:szCs w:val="20"/>
              </w:rPr>
            </w:pPr>
            <w:r w:rsidRPr="00785095">
              <w:rPr>
                <w:rFonts w:ascii="Verdana" w:eastAsia="Verdana" w:hAnsi="Verdana" w:cs="Verdana"/>
                <w:sz w:val="20"/>
                <w:szCs w:val="20"/>
              </w:rPr>
              <w:t>0</w:t>
            </w:r>
          </w:p>
        </w:tc>
        <w:tc>
          <w:tcPr>
            <w:tcW w:w="1590" w:type="dxa"/>
            <w:tcBorders>
              <w:top w:val="single" w:sz="8" w:space="0" w:color="auto"/>
              <w:left w:val="single" w:sz="8" w:space="0" w:color="auto"/>
              <w:bottom w:val="single" w:sz="8" w:space="0" w:color="auto"/>
              <w:right w:val="single" w:sz="8" w:space="0" w:color="auto"/>
            </w:tcBorders>
          </w:tcPr>
          <w:p w14:paraId="7AC0F6FF"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181,633</w:t>
            </w:r>
          </w:p>
        </w:tc>
      </w:tr>
      <w:tr w:rsidR="001E25D9" w14:paraId="397A41C0"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74501770" w14:textId="77777777" w:rsidR="001E25D9" w:rsidRPr="00785095" w:rsidRDefault="001E25D9" w:rsidP="00F312A9">
            <w:pPr>
              <w:spacing w:after="0" w:line="240" w:lineRule="auto"/>
              <w:rPr>
                <w:sz w:val="20"/>
                <w:szCs w:val="20"/>
              </w:rPr>
            </w:pPr>
            <w:r w:rsidRPr="00785095">
              <w:rPr>
                <w:rFonts w:ascii="Verdana" w:eastAsia="Verdana" w:hAnsi="Verdana" w:cs="Verdana"/>
                <w:b/>
                <w:bCs/>
                <w:sz w:val="20"/>
                <w:szCs w:val="20"/>
              </w:rPr>
              <w:t>Total</w:t>
            </w:r>
          </w:p>
        </w:tc>
        <w:tc>
          <w:tcPr>
            <w:tcW w:w="1620" w:type="dxa"/>
            <w:tcBorders>
              <w:top w:val="single" w:sz="8" w:space="0" w:color="auto"/>
              <w:left w:val="single" w:sz="8" w:space="0" w:color="auto"/>
              <w:bottom w:val="single" w:sz="8" w:space="0" w:color="auto"/>
              <w:right w:val="single" w:sz="8" w:space="0" w:color="auto"/>
            </w:tcBorders>
          </w:tcPr>
          <w:p w14:paraId="3FA01D85" w14:textId="3D3A5891" w:rsidR="001E25D9" w:rsidRPr="00785095" w:rsidRDefault="00E25B35" w:rsidP="00F312A9">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£1,779,860</w:t>
            </w:r>
          </w:p>
        </w:tc>
        <w:tc>
          <w:tcPr>
            <w:tcW w:w="1830" w:type="dxa"/>
            <w:tcBorders>
              <w:top w:val="single" w:sz="8" w:space="0" w:color="auto"/>
              <w:left w:val="single" w:sz="8" w:space="0" w:color="auto"/>
              <w:bottom w:val="single" w:sz="8" w:space="0" w:color="auto"/>
              <w:right w:val="single" w:sz="8" w:space="0" w:color="auto"/>
            </w:tcBorders>
          </w:tcPr>
          <w:p w14:paraId="7C995EA4" w14:textId="77777777" w:rsidR="001E25D9" w:rsidRPr="00785095" w:rsidRDefault="001E25D9" w:rsidP="00F312A9">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£635,246</w:t>
            </w:r>
          </w:p>
        </w:tc>
        <w:tc>
          <w:tcPr>
            <w:tcW w:w="1590" w:type="dxa"/>
            <w:tcBorders>
              <w:top w:val="single" w:sz="8" w:space="0" w:color="auto"/>
              <w:left w:val="single" w:sz="8" w:space="0" w:color="auto"/>
              <w:bottom w:val="single" w:sz="8" w:space="0" w:color="auto"/>
              <w:right w:val="single" w:sz="8" w:space="0" w:color="auto"/>
            </w:tcBorders>
          </w:tcPr>
          <w:p w14:paraId="22D0A5ED" w14:textId="02648BFF" w:rsidR="001E25D9" w:rsidRPr="00785095" w:rsidRDefault="00F93BE2" w:rsidP="00F312A9">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£2,415,106</w:t>
            </w:r>
          </w:p>
        </w:tc>
      </w:tr>
      <w:tr w:rsidR="001E25D9" w14:paraId="366149A9"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2239359F" w14:textId="77777777" w:rsidR="001E25D9" w:rsidRPr="00785095" w:rsidRDefault="001E25D9" w:rsidP="00F312A9">
            <w:pPr>
              <w:spacing w:after="0" w:line="240" w:lineRule="auto"/>
              <w:jc w:val="right"/>
              <w:rPr>
                <w:rFonts w:ascii="Verdana" w:eastAsia="Verdana" w:hAnsi="Verdana" w:cs="Verdana"/>
                <w:sz w:val="20"/>
                <w:szCs w:val="20"/>
              </w:rPr>
            </w:pPr>
            <w:r w:rsidRPr="00785095">
              <w:rPr>
                <w:rFonts w:ascii="Verdana" w:eastAsia="Verdana" w:hAnsi="Verdana" w:cs="Verdana"/>
                <w:sz w:val="20"/>
                <w:szCs w:val="20"/>
              </w:rPr>
              <w:t xml:space="preserve"> </w:t>
            </w:r>
          </w:p>
        </w:tc>
        <w:tc>
          <w:tcPr>
            <w:tcW w:w="1620" w:type="dxa"/>
            <w:tcBorders>
              <w:top w:val="single" w:sz="8" w:space="0" w:color="auto"/>
              <w:left w:val="single" w:sz="8" w:space="0" w:color="auto"/>
              <w:bottom w:val="single" w:sz="8" w:space="0" w:color="auto"/>
              <w:right w:val="single" w:sz="8" w:space="0" w:color="auto"/>
            </w:tcBorders>
          </w:tcPr>
          <w:p w14:paraId="07CAEA8F" w14:textId="77777777" w:rsidR="001E25D9" w:rsidRPr="00785095" w:rsidRDefault="001E25D9" w:rsidP="00F312A9">
            <w:pPr>
              <w:spacing w:after="0" w:line="240" w:lineRule="auto"/>
              <w:jc w:val="right"/>
              <w:rPr>
                <w:rFonts w:ascii="Verdana" w:eastAsia="Verdana" w:hAnsi="Verdana" w:cs="Verdana"/>
                <w:b/>
                <w:bCs/>
                <w:sz w:val="20"/>
                <w:szCs w:val="20"/>
              </w:rPr>
            </w:pPr>
          </w:p>
        </w:tc>
        <w:tc>
          <w:tcPr>
            <w:tcW w:w="1830" w:type="dxa"/>
            <w:tcBorders>
              <w:top w:val="single" w:sz="8" w:space="0" w:color="auto"/>
              <w:left w:val="single" w:sz="8" w:space="0" w:color="auto"/>
              <w:bottom w:val="single" w:sz="8" w:space="0" w:color="auto"/>
              <w:right w:val="single" w:sz="8" w:space="0" w:color="auto"/>
            </w:tcBorders>
          </w:tcPr>
          <w:p w14:paraId="0E95229B" w14:textId="77777777" w:rsidR="001E25D9" w:rsidRPr="00785095" w:rsidRDefault="001E25D9" w:rsidP="00F312A9">
            <w:pPr>
              <w:spacing w:after="0" w:line="240" w:lineRule="auto"/>
              <w:jc w:val="right"/>
              <w:rPr>
                <w:rFonts w:ascii="Verdana" w:eastAsia="Verdana" w:hAnsi="Verdana" w:cs="Verdana"/>
                <w:b/>
                <w:bCs/>
                <w:sz w:val="20"/>
                <w:szCs w:val="20"/>
              </w:rPr>
            </w:pPr>
          </w:p>
        </w:tc>
        <w:tc>
          <w:tcPr>
            <w:tcW w:w="1590" w:type="dxa"/>
            <w:tcBorders>
              <w:top w:val="single" w:sz="8" w:space="0" w:color="auto"/>
              <w:left w:val="single" w:sz="8" w:space="0" w:color="auto"/>
              <w:bottom w:val="single" w:sz="8" w:space="0" w:color="auto"/>
              <w:right w:val="single" w:sz="8" w:space="0" w:color="auto"/>
            </w:tcBorders>
          </w:tcPr>
          <w:p w14:paraId="0A5D3FB2" w14:textId="77777777" w:rsidR="001E25D9" w:rsidRPr="00785095" w:rsidRDefault="001E25D9" w:rsidP="00F312A9">
            <w:pPr>
              <w:spacing w:after="0" w:line="240" w:lineRule="auto"/>
              <w:jc w:val="right"/>
              <w:rPr>
                <w:rFonts w:ascii="Verdana" w:eastAsia="Verdana" w:hAnsi="Verdana" w:cs="Verdana"/>
                <w:b/>
                <w:bCs/>
                <w:sz w:val="20"/>
                <w:szCs w:val="20"/>
              </w:rPr>
            </w:pPr>
          </w:p>
        </w:tc>
      </w:tr>
      <w:tr w:rsidR="001E25D9" w14:paraId="03EE4A32"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4D53A280" w14:textId="77777777" w:rsidR="001E25D9" w:rsidRPr="00785095" w:rsidRDefault="001E25D9" w:rsidP="00F312A9">
            <w:pPr>
              <w:spacing w:after="0" w:line="240" w:lineRule="auto"/>
              <w:rPr>
                <w:sz w:val="20"/>
                <w:szCs w:val="20"/>
              </w:rPr>
            </w:pPr>
            <w:r w:rsidRPr="00785095">
              <w:rPr>
                <w:rFonts w:ascii="Verdana" w:eastAsia="Verdana" w:hAnsi="Verdana" w:cs="Verdana"/>
                <w:b/>
                <w:bCs/>
                <w:sz w:val="20"/>
                <w:szCs w:val="20"/>
              </w:rPr>
              <w:t>PROGRAMME COSTS</w:t>
            </w:r>
          </w:p>
        </w:tc>
        <w:tc>
          <w:tcPr>
            <w:tcW w:w="1620" w:type="dxa"/>
            <w:tcBorders>
              <w:top w:val="single" w:sz="8" w:space="0" w:color="auto"/>
              <w:left w:val="single" w:sz="8" w:space="0" w:color="auto"/>
              <w:bottom w:val="single" w:sz="8" w:space="0" w:color="auto"/>
              <w:right w:val="single" w:sz="8" w:space="0" w:color="auto"/>
            </w:tcBorders>
          </w:tcPr>
          <w:p w14:paraId="1C8DD4A1" w14:textId="77777777" w:rsidR="001E25D9" w:rsidRPr="00785095" w:rsidRDefault="001E25D9" w:rsidP="00F312A9">
            <w:pPr>
              <w:spacing w:after="0" w:line="240" w:lineRule="auto"/>
              <w:jc w:val="right"/>
              <w:rPr>
                <w:rFonts w:ascii="Verdana" w:eastAsia="Verdana" w:hAnsi="Verdana" w:cs="Verdana"/>
                <w:b/>
                <w:bCs/>
                <w:sz w:val="20"/>
                <w:szCs w:val="20"/>
              </w:rPr>
            </w:pPr>
          </w:p>
        </w:tc>
        <w:tc>
          <w:tcPr>
            <w:tcW w:w="1830" w:type="dxa"/>
            <w:tcBorders>
              <w:top w:val="single" w:sz="8" w:space="0" w:color="auto"/>
              <w:left w:val="single" w:sz="8" w:space="0" w:color="auto"/>
              <w:bottom w:val="single" w:sz="8" w:space="0" w:color="auto"/>
              <w:right w:val="single" w:sz="8" w:space="0" w:color="auto"/>
            </w:tcBorders>
          </w:tcPr>
          <w:p w14:paraId="0822ECF3" w14:textId="77777777" w:rsidR="001E25D9" w:rsidRPr="00785095" w:rsidRDefault="001E25D9" w:rsidP="00F312A9">
            <w:pPr>
              <w:spacing w:after="0" w:line="240" w:lineRule="auto"/>
              <w:jc w:val="right"/>
              <w:rPr>
                <w:rFonts w:ascii="Verdana" w:eastAsia="Verdana" w:hAnsi="Verdana" w:cs="Verdana"/>
                <w:b/>
                <w:bCs/>
                <w:sz w:val="20"/>
                <w:szCs w:val="20"/>
              </w:rPr>
            </w:pPr>
          </w:p>
        </w:tc>
        <w:tc>
          <w:tcPr>
            <w:tcW w:w="1590" w:type="dxa"/>
            <w:tcBorders>
              <w:top w:val="single" w:sz="8" w:space="0" w:color="auto"/>
              <w:left w:val="single" w:sz="8" w:space="0" w:color="auto"/>
              <w:bottom w:val="single" w:sz="8" w:space="0" w:color="auto"/>
              <w:right w:val="single" w:sz="8" w:space="0" w:color="auto"/>
            </w:tcBorders>
          </w:tcPr>
          <w:p w14:paraId="3EE8CC31" w14:textId="77777777" w:rsidR="001E25D9" w:rsidRPr="00785095" w:rsidRDefault="001E25D9" w:rsidP="00F312A9">
            <w:pPr>
              <w:spacing w:after="0" w:line="240" w:lineRule="auto"/>
              <w:jc w:val="right"/>
              <w:rPr>
                <w:rFonts w:ascii="Verdana" w:eastAsia="Verdana" w:hAnsi="Verdana" w:cs="Verdana"/>
                <w:b/>
                <w:bCs/>
                <w:sz w:val="20"/>
                <w:szCs w:val="20"/>
              </w:rPr>
            </w:pPr>
          </w:p>
        </w:tc>
      </w:tr>
      <w:tr w:rsidR="001E25D9" w14:paraId="69164022" w14:textId="77777777" w:rsidTr="00F312A9">
        <w:trPr>
          <w:trHeight w:val="330"/>
        </w:trPr>
        <w:tc>
          <w:tcPr>
            <w:tcW w:w="3975" w:type="dxa"/>
            <w:tcBorders>
              <w:top w:val="single" w:sz="8" w:space="0" w:color="auto"/>
              <w:left w:val="single" w:sz="8" w:space="0" w:color="auto"/>
              <w:bottom w:val="single" w:sz="8" w:space="0" w:color="auto"/>
              <w:right w:val="single" w:sz="8" w:space="0" w:color="auto"/>
            </w:tcBorders>
          </w:tcPr>
          <w:p w14:paraId="67A12432"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Advertising, Publicity and Publications</w:t>
            </w:r>
          </w:p>
        </w:tc>
        <w:tc>
          <w:tcPr>
            <w:tcW w:w="1620" w:type="dxa"/>
            <w:tcBorders>
              <w:top w:val="single" w:sz="8" w:space="0" w:color="auto"/>
              <w:left w:val="single" w:sz="8" w:space="0" w:color="auto"/>
              <w:bottom w:val="single" w:sz="8" w:space="0" w:color="auto"/>
              <w:right w:val="single" w:sz="8" w:space="0" w:color="auto"/>
            </w:tcBorders>
          </w:tcPr>
          <w:p w14:paraId="2BF68FAC"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9,090</w:t>
            </w:r>
          </w:p>
        </w:tc>
        <w:tc>
          <w:tcPr>
            <w:tcW w:w="1830" w:type="dxa"/>
            <w:tcBorders>
              <w:top w:val="single" w:sz="8" w:space="0" w:color="auto"/>
              <w:left w:val="single" w:sz="8" w:space="0" w:color="auto"/>
              <w:bottom w:val="single" w:sz="8" w:space="0" w:color="auto"/>
              <w:right w:val="single" w:sz="8" w:space="0" w:color="auto"/>
            </w:tcBorders>
          </w:tcPr>
          <w:p w14:paraId="2CF2767A"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35,782</w:t>
            </w:r>
          </w:p>
        </w:tc>
        <w:tc>
          <w:tcPr>
            <w:tcW w:w="1590" w:type="dxa"/>
            <w:tcBorders>
              <w:top w:val="single" w:sz="8" w:space="0" w:color="auto"/>
              <w:left w:val="single" w:sz="8" w:space="0" w:color="auto"/>
              <w:bottom w:val="single" w:sz="8" w:space="0" w:color="auto"/>
              <w:right w:val="single" w:sz="8" w:space="0" w:color="auto"/>
            </w:tcBorders>
          </w:tcPr>
          <w:p w14:paraId="6CB7FA9D"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44,872</w:t>
            </w:r>
          </w:p>
        </w:tc>
      </w:tr>
      <w:tr w:rsidR="001E25D9" w14:paraId="7739D0D1"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15A75629"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Conferences, seminars and events</w:t>
            </w:r>
          </w:p>
        </w:tc>
        <w:tc>
          <w:tcPr>
            <w:tcW w:w="1620" w:type="dxa"/>
            <w:tcBorders>
              <w:top w:val="single" w:sz="8" w:space="0" w:color="auto"/>
              <w:left w:val="single" w:sz="8" w:space="0" w:color="auto"/>
              <w:bottom w:val="single" w:sz="8" w:space="0" w:color="auto"/>
              <w:right w:val="single" w:sz="8" w:space="0" w:color="auto"/>
            </w:tcBorders>
          </w:tcPr>
          <w:p w14:paraId="4FA11565"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5,667</w:t>
            </w:r>
          </w:p>
        </w:tc>
        <w:tc>
          <w:tcPr>
            <w:tcW w:w="1830" w:type="dxa"/>
            <w:tcBorders>
              <w:top w:val="single" w:sz="8" w:space="0" w:color="auto"/>
              <w:left w:val="single" w:sz="8" w:space="0" w:color="auto"/>
              <w:bottom w:val="single" w:sz="8" w:space="0" w:color="auto"/>
              <w:right w:val="single" w:sz="8" w:space="0" w:color="auto"/>
            </w:tcBorders>
          </w:tcPr>
          <w:p w14:paraId="71BEADDD"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19,601</w:t>
            </w:r>
          </w:p>
        </w:tc>
        <w:tc>
          <w:tcPr>
            <w:tcW w:w="1590" w:type="dxa"/>
            <w:tcBorders>
              <w:top w:val="single" w:sz="8" w:space="0" w:color="auto"/>
              <w:left w:val="single" w:sz="8" w:space="0" w:color="auto"/>
              <w:bottom w:val="single" w:sz="8" w:space="0" w:color="auto"/>
              <w:right w:val="single" w:sz="8" w:space="0" w:color="auto"/>
            </w:tcBorders>
          </w:tcPr>
          <w:p w14:paraId="3B20DFE3"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25,268</w:t>
            </w:r>
          </w:p>
        </w:tc>
      </w:tr>
      <w:tr w:rsidR="001E25D9" w14:paraId="012DD39F"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000CDB77"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Education and Training</w:t>
            </w:r>
          </w:p>
        </w:tc>
        <w:tc>
          <w:tcPr>
            <w:tcW w:w="1620" w:type="dxa"/>
            <w:tcBorders>
              <w:top w:val="single" w:sz="8" w:space="0" w:color="auto"/>
              <w:left w:val="single" w:sz="8" w:space="0" w:color="auto"/>
              <w:bottom w:val="single" w:sz="8" w:space="0" w:color="auto"/>
              <w:right w:val="single" w:sz="8" w:space="0" w:color="auto"/>
            </w:tcBorders>
          </w:tcPr>
          <w:p w14:paraId="084C0953"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0</w:t>
            </w:r>
          </w:p>
        </w:tc>
        <w:tc>
          <w:tcPr>
            <w:tcW w:w="1830" w:type="dxa"/>
            <w:tcBorders>
              <w:top w:val="single" w:sz="8" w:space="0" w:color="auto"/>
              <w:left w:val="single" w:sz="8" w:space="0" w:color="auto"/>
              <w:bottom w:val="single" w:sz="8" w:space="0" w:color="auto"/>
              <w:right w:val="single" w:sz="8" w:space="0" w:color="auto"/>
            </w:tcBorders>
          </w:tcPr>
          <w:p w14:paraId="680E6541"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25,000</w:t>
            </w:r>
          </w:p>
        </w:tc>
        <w:tc>
          <w:tcPr>
            <w:tcW w:w="1590" w:type="dxa"/>
            <w:tcBorders>
              <w:top w:val="single" w:sz="8" w:space="0" w:color="auto"/>
              <w:left w:val="single" w:sz="8" w:space="0" w:color="auto"/>
              <w:bottom w:val="single" w:sz="8" w:space="0" w:color="auto"/>
              <w:right w:val="single" w:sz="8" w:space="0" w:color="auto"/>
            </w:tcBorders>
          </w:tcPr>
          <w:p w14:paraId="0B4F6DA4"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25,000</w:t>
            </w:r>
          </w:p>
        </w:tc>
      </w:tr>
      <w:tr w:rsidR="001E25D9" w14:paraId="72A890C4"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561C203A"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Legal Casework</w:t>
            </w:r>
          </w:p>
        </w:tc>
        <w:tc>
          <w:tcPr>
            <w:tcW w:w="1620" w:type="dxa"/>
            <w:tcBorders>
              <w:top w:val="single" w:sz="8" w:space="0" w:color="auto"/>
              <w:left w:val="single" w:sz="8" w:space="0" w:color="auto"/>
              <w:bottom w:val="single" w:sz="8" w:space="0" w:color="auto"/>
              <w:right w:val="single" w:sz="8" w:space="0" w:color="auto"/>
            </w:tcBorders>
          </w:tcPr>
          <w:p w14:paraId="100D2405"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82,742</w:t>
            </w:r>
          </w:p>
        </w:tc>
        <w:tc>
          <w:tcPr>
            <w:tcW w:w="1830" w:type="dxa"/>
            <w:tcBorders>
              <w:top w:val="single" w:sz="8" w:space="0" w:color="auto"/>
              <w:left w:val="single" w:sz="8" w:space="0" w:color="auto"/>
              <w:bottom w:val="single" w:sz="8" w:space="0" w:color="auto"/>
              <w:right w:val="single" w:sz="8" w:space="0" w:color="auto"/>
            </w:tcBorders>
          </w:tcPr>
          <w:p w14:paraId="632B95AD"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115,062</w:t>
            </w:r>
          </w:p>
        </w:tc>
        <w:tc>
          <w:tcPr>
            <w:tcW w:w="1590" w:type="dxa"/>
            <w:tcBorders>
              <w:top w:val="single" w:sz="8" w:space="0" w:color="auto"/>
              <w:left w:val="single" w:sz="8" w:space="0" w:color="auto"/>
              <w:bottom w:val="single" w:sz="8" w:space="0" w:color="auto"/>
              <w:right w:val="single" w:sz="8" w:space="0" w:color="auto"/>
            </w:tcBorders>
          </w:tcPr>
          <w:p w14:paraId="1A1A0117"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197,804</w:t>
            </w:r>
          </w:p>
        </w:tc>
      </w:tr>
      <w:tr w:rsidR="001E25D9" w14:paraId="5F841CDE"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47C69EFF"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Research</w:t>
            </w:r>
          </w:p>
        </w:tc>
        <w:tc>
          <w:tcPr>
            <w:tcW w:w="1620" w:type="dxa"/>
            <w:tcBorders>
              <w:top w:val="single" w:sz="8" w:space="0" w:color="auto"/>
              <w:left w:val="single" w:sz="8" w:space="0" w:color="auto"/>
              <w:bottom w:val="single" w:sz="8" w:space="0" w:color="auto"/>
              <w:right w:val="single" w:sz="8" w:space="0" w:color="auto"/>
            </w:tcBorders>
          </w:tcPr>
          <w:p w14:paraId="29CE76C7"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0</w:t>
            </w:r>
          </w:p>
        </w:tc>
        <w:tc>
          <w:tcPr>
            <w:tcW w:w="1830" w:type="dxa"/>
            <w:tcBorders>
              <w:top w:val="single" w:sz="8" w:space="0" w:color="auto"/>
              <w:left w:val="single" w:sz="8" w:space="0" w:color="auto"/>
              <w:bottom w:val="single" w:sz="8" w:space="0" w:color="auto"/>
              <w:right w:val="single" w:sz="8" w:space="0" w:color="auto"/>
            </w:tcBorders>
          </w:tcPr>
          <w:p w14:paraId="70AF7779"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52,413</w:t>
            </w:r>
          </w:p>
        </w:tc>
        <w:tc>
          <w:tcPr>
            <w:tcW w:w="1590" w:type="dxa"/>
            <w:tcBorders>
              <w:top w:val="single" w:sz="8" w:space="0" w:color="auto"/>
              <w:left w:val="single" w:sz="8" w:space="0" w:color="auto"/>
              <w:bottom w:val="single" w:sz="8" w:space="0" w:color="auto"/>
              <w:right w:val="single" w:sz="8" w:space="0" w:color="auto"/>
            </w:tcBorders>
          </w:tcPr>
          <w:p w14:paraId="16874C3A"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52,413</w:t>
            </w:r>
          </w:p>
        </w:tc>
      </w:tr>
      <w:tr w:rsidR="001E25D9" w14:paraId="0D1E1141"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6A545BA5" w14:textId="77777777" w:rsidR="001E25D9" w:rsidRPr="00785095" w:rsidRDefault="001E25D9" w:rsidP="00F312A9">
            <w:pPr>
              <w:spacing w:after="0" w:line="240" w:lineRule="auto"/>
              <w:rPr>
                <w:sz w:val="20"/>
                <w:szCs w:val="20"/>
              </w:rPr>
            </w:pPr>
            <w:r w:rsidRPr="00785095">
              <w:rPr>
                <w:rFonts w:ascii="Verdana" w:eastAsia="Verdana" w:hAnsi="Verdana" w:cs="Verdana"/>
                <w:b/>
                <w:bCs/>
                <w:sz w:val="20"/>
                <w:szCs w:val="20"/>
              </w:rPr>
              <w:t>Total</w:t>
            </w:r>
          </w:p>
        </w:tc>
        <w:tc>
          <w:tcPr>
            <w:tcW w:w="1620" w:type="dxa"/>
            <w:tcBorders>
              <w:top w:val="single" w:sz="8" w:space="0" w:color="auto"/>
              <w:left w:val="single" w:sz="8" w:space="0" w:color="auto"/>
              <w:bottom w:val="single" w:sz="8" w:space="0" w:color="auto"/>
              <w:right w:val="single" w:sz="8" w:space="0" w:color="auto"/>
            </w:tcBorders>
          </w:tcPr>
          <w:p w14:paraId="414CB177" w14:textId="77777777" w:rsidR="001E25D9" w:rsidRPr="00785095" w:rsidRDefault="001E25D9" w:rsidP="00F312A9">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£97,499</w:t>
            </w:r>
          </w:p>
        </w:tc>
        <w:tc>
          <w:tcPr>
            <w:tcW w:w="1830" w:type="dxa"/>
            <w:tcBorders>
              <w:top w:val="single" w:sz="8" w:space="0" w:color="auto"/>
              <w:left w:val="single" w:sz="8" w:space="0" w:color="auto"/>
              <w:bottom w:val="single" w:sz="8" w:space="0" w:color="auto"/>
              <w:right w:val="single" w:sz="8" w:space="0" w:color="auto"/>
            </w:tcBorders>
          </w:tcPr>
          <w:p w14:paraId="36410AFB" w14:textId="77777777" w:rsidR="001E25D9" w:rsidRPr="00785095" w:rsidRDefault="001E25D9" w:rsidP="00F312A9">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£247,858</w:t>
            </w:r>
          </w:p>
        </w:tc>
        <w:tc>
          <w:tcPr>
            <w:tcW w:w="1590" w:type="dxa"/>
            <w:tcBorders>
              <w:top w:val="single" w:sz="8" w:space="0" w:color="auto"/>
              <w:left w:val="single" w:sz="8" w:space="0" w:color="auto"/>
              <w:bottom w:val="single" w:sz="8" w:space="0" w:color="auto"/>
              <w:right w:val="single" w:sz="8" w:space="0" w:color="auto"/>
            </w:tcBorders>
          </w:tcPr>
          <w:p w14:paraId="784F1679" w14:textId="77777777" w:rsidR="001E25D9" w:rsidRPr="00785095" w:rsidRDefault="001E25D9" w:rsidP="00F312A9">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£345,357</w:t>
            </w:r>
          </w:p>
        </w:tc>
      </w:tr>
      <w:tr w:rsidR="001E25D9" w14:paraId="1F40B487"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5588904D"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 xml:space="preserve"> </w:t>
            </w:r>
            <w:r w:rsidRPr="00785095">
              <w:rPr>
                <w:rFonts w:ascii="Verdana" w:eastAsia="Verdana" w:hAnsi="Verdana" w:cs="Verdana"/>
                <w:b/>
                <w:bCs/>
                <w:sz w:val="20"/>
                <w:szCs w:val="20"/>
              </w:rPr>
              <w:t>OPERATING COSTS</w:t>
            </w:r>
          </w:p>
        </w:tc>
        <w:tc>
          <w:tcPr>
            <w:tcW w:w="1620" w:type="dxa"/>
            <w:tcBorders>
              <w:top w:val="single" w:sz="8" w:space="0" w:color="auto"/>
              <w:left w:val="single" w:sz="8" w:space="0" w:color="auto"/>
              <w:bottom w:val="single" w:sz="8" w:space="0" w:color="auto"/>
              <w:right w:val="single" w:sz="8" w:space="0" w:color="auto"/>
            </w:tcBorders>
          </w:tcPr>
          <w:p w14:paraId="7314C1D2" w14:textId="77777777" w:rsidR="001E25D9" w:rsidRPr="00785095" w:rsidRDefault="001E25D9" w:rsidP="00F312A9">
            <w:pPr>
              <w:spacing w:after="0" w:line="240" w:lineRule="auto"/>
              <w:jc w:val="right"/>
              <w:rPr>
                <w:rFonts w:ascii="Verdana" w:eastAsia="Verdana" w:hAnsi="Verdana" w:cs="Verdana"/>
                <w:sz w:val="20"/>
                <w:szCs w:val="20"/>
              </w:rPr>
            </w:pPr>
          </w:p>
        </w:tc>
        <w:tc>
          <w:tcPr>
            <w:tcW w:w="1830" w:type="dxa"/>
            <w:tcBorders>
              <w:top w:val="single" w:sz="8" w:space="0" w:color="auto"/>
              <w:left w:val="single" w:sz="8" w:space="0" w:color="auto"/>
              <w:bottom w:val="single" w:sz="8" w:space="0" w:color="auto"/>
              <w:right w:val="single" w:sz="8" w:space="0" w:color="auto"/>
            </w:tcBorders>
          </w:tcPr>
          <w:p w14:paraId="7E5C8C0C" w14:textId="77777777" w:rsidR="001E25D9" w:rsidRPr="00785095" w:rsidRDefault="001E25D9" w:rsidP="00F312A9">
            <w:pPr>
              <w:spacing w:after="0" w:line="240" w:lineRule="auto"/>
              <w:jc w:val="right"/>
              <w:rPr>
                <w:rFonts w:ascii="Verdana" w:eastAsia="Verdana" w:hAnsi="Verdana" w:cs="Verdana"/>
                <w:sz w:val="20"/>
                <w:szCs w:val="20"/>
              </w:rPr>
            </w:pPr>
          </w:p>
        </w:tc>
        <w:tc>
          <w:tcPr>
            <w:tcW w:w="1590" w:type="dxa"/>
            <w:tcBorders>
              <w:top w:val="single" w:sz="8" w:space="0" w:color="auto"/>
              <w:left w:val="single" w:sz="8" w:space="0" w:color="auto"/>
              <w:bottom w:val="single" w:sz="8" w:space="0" w:color="auto"/>
              <w:right w:val="single" w:sz="8" w:space="0" w:color="auto"/>
            </w:tcBorders>
          </w:tcPr>
          <w:p w14:paraId="3F75A4D1" w14:textId="77777777" w:rsidR="001E25D9" w:rsidRPr="00785095" w:rsidRDefault="001E25D9" w:rsidP="00F312A9">
            <w:pPr>
              <w:spacing w:after="0" w:line="240" w:lineRule="auto"/>
              <w:jc w:val="right"/>
              <w:rPr>
                <w:rFonts w:ascii="Verdana" w:eastAsia="Verdana" w:hAnsi="Verdana" w:cs="Verdana"/>
                <w:sz w:val="20"/>
                <w:szCs w:val="20"/>
              </w:rPr>
            </w:pPr>
          </w:p>
        </w:tc>
      </w:tr>
      <w:tr w:rsidR="001E25D9" w14:paraId="0873F93D"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105A6747"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Auditor’s (NAO) Remuneration</w:t>
            </w:r>
          </w:p>
        </w:tc>
        <w:tc>
          <w:tcPr>
            <w:tcW w:w="1620" w:type="dxa"/>
            <w:tcBorders>
              <w:top w:val="single" w:sz="8" w:space="0" w:color="auto"/>
              <w:left w:val="single" w:sz="8" w:space="0" w:color="auto"/>
              <w:bottom w:val="single" w:sz="8" w:space="0" w:color="auto"/>
              <w:right w:val="single" w:sz="8" w:space="0" w:color="auto"/>
            </w:tcBorders>
          </w:tcPr>
          <w:p w14:paraId="7738C629"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25,473</w:t>
            </w:r>
          </w:p>
        </w:tc>
        <w:tc>
          <w:tcPr>
            <w:tcW w:w="1830" w:type="dxa"/>
            <w:tcBorders>
              <w:top w:val="single" w:sz="8" w:space="0" w:color="auto"/>
              <w:left w:val="single" w:sz="8" w:space="0" w:color="auto"/>
              <w:bottom w:val="single" w:sz="8" w:space="0" w:color="auto"/>
              <w:right w:val="single" w:sz="8" w:space="0" w:color="auto"/>
            </w:tcBorders>
          </w:tcPr>
          <w:p w14:paraId="58171C03"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12,737</w:t>
            </w:r>
          </w:p>
        </w:tc>
        <w:tc>
          <w:tcPr>
            <w:tcW w:w="1590" w:type="dxa"/>
            <w:tcBorders>
              <w:top w:val="single" w:sz="8" w:space="0" w:color="auto"/>
              <w:left w:val="single" w:sz="8" w:space="0" w:color="auto"/>
              <w:bottom w:val="single" w:sz="8" w:space="0" w:color="auto"/>
              <w:right w:val="single" w:sz="8" w:space="0" w:color="auto"/>
            </w:tcBorders>
          </w:tcPr>
          <w:p w14:paraId="099A8885"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38,210</w:t>
            </w:r>
          </w:p>
        </w:tc>
      </w:tr>
      <w:tr w:rsidR="001E25D9" w14:paraId="1AAC579E" w14:textId="77777777" w:rsidTr="00F312A9">
        <w:trPr>
          <w:trHeight w:val="330"/>
        </w:trPr>
        <w:tc>
          <w:tcPr>
            <w:tcW w:w="3975" w:type="dxa"/>
            <w:tcBorders>
              <w:top w:val="single" w:sz="8" w:space="0" w:color="auto"/>
              <w:left w:val="single" w:sz="8" w:space="0" w:color="auto"/>
              <w:bottom w:val="single" w:sz="8" w:space="0" w:color="auto"/>
              <w:right w:val="single" w:sz="8" w:space="0" w:color="auto"/>
            </w:tcBorders>
          </w:tcPr>
          <w:p w14:paraId="642D3EFF"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Building maintenance and office expenses</w:t>
            </w:r>
          </w:p>
        </w:tc>
        <w:tc>
          <w:tcPr>
            <w:tcW w:w="1620" w:type="dxa"/>
            <w:tcBorders>
              <w:top w:val="single" w:sz="8" w:space="0" w:color="auto"/>
              <w:left w:val="single" w:sz="8" w:space="0" w:color="auto"/>
              <w:bottom w:val="single" w:sz="8" w:space="0" w:color="auto"/>
              <w:right w:val="single" w:sz="8" w:space="0" w:color="auto"/>
            </w:tcBorders>
          </w:tcPr>
          <w:p w14:paraId="36D6B26D"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31,132</w:t>
            </w:r>
          </w:p>
        </w:tc>
        <w:tc>
          <w:tcPr>
            <w:tcW w:w="1830" w:type="dxa"/>
            <w:tcBorders>
              <w:top w:val="single" w:sz="8" w:space="0" w:color="auto"/>
              <w:left w:val="single" w:sz="8" w:space="0" w:color="auto"/>
              <w:bottom w:val="single" w:sz="8" w:space="0" w:color="auto"/>
              <w:right w:val="single" w:sz="8" w:space="0" w:color="auto"/>
            </w:tcBorders>
          </w:tcPr>
          <w:p w14:paraId="6587C7C0"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16,984</w:t>
            </w:r>
          </w:p>
        </w:tc>
        <w:tc>
          <w:tcPr>
            <w:tcW w:w="1590" w:type="dxa"/>
            <w:tcBorders>
              <w:top w:val="single" w:sz="8" w:space="0" w:color="auto"/>
              <w:left w:val="single" w:sz="8" w:space="0" w:color="auto"/>
              <w:bottom w:val="single" w:sz="8" w:space="0" w:color="auto"/>
              <w:right w:val="single" w:sz="8" w:space="0" w:color="auto"/>
            </w:tcBorders>
          </w:tcPr>
          <w:p w14:paraId="25070DE2"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48,116</w:t>
            </w:r>
          </w:p>
        </w:tc>
      </w:tr>
      <w:tr w:rsidR="001E25D9" w14:paraId="0FC0E97C"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60AA0AEF"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Insurance</w:t>
            </w:r>
          </w:p>
        </w:tc>
        <w:tc>
          <w:tcPr>
            <w:tcW w:w="1620" w:type="dxa"/>
            <w:tcBorders>
              <w:top w:val="single" w:sz="8" w:space="0" w:color="auto"/>
              <w:left w:val="single" w:sz="8" w:space="0" w:color="auto"/>
              <w:bottom w:val="single" w:sz="8" w:space="0" w:color="auto"/>
              <w:right w:val="single" w:sz="8" w:space="0" w:color="auto"/>
            </w:tcBorders>
          </w:tcPr>
          <w:p w14:paraId="7672580D"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7,629</w:t>
            </w:r>
          </w:p>
        </w:tc>
        <w:tc>
          <w:tcPr>
            <w:tcW w:w="1830" w:type="dxa"/>
            <w:tcBorders>
              <w:top w:val="single" w:sz="8" w:space="0" w:color="auto"/>
              <w:left w:val="single" w:sz="8" w:space="0" w:color="auto"/>
              <w:bottom w:val="single" w:sz="8" w:space="0" w:color="auto"/>
              <w:right w:val="single" w:sz="8" w:space="0" w:color="auto"/>
            </w:tcBorders>
          </w:tcPr>
          <w:p w14:paraId="1BA8D3C6"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3,855</w:t>
            </w:r>
          </w:p>
        </w:tc>
        <w:tc>
          <w:tcPr>
            <w:tcW w:w="1590" w:type="dxa"/>
            <w:tcBorders>
              <w:top w:val="single" w:sz="8" w:space="0" w:color="auto"/>
              <w:left w:val="single" w:sz="8" w:space="0" w:color="auto"/>
              <w:bottom w:val="single" w:sz="8" w:space="0" w:color="auto"/>
              <w:right w:val="single" w:sz="8" w:space="0" w:color="auto"/>
            </w:tcBorders>
          </w:tcPr>
          <w:p w14:paraId="36D11FE2"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11,484</w:t>
            </w:r>
          </w:p>
        </w:tc>
      </w:tr>
      <w:tr w:rsidR="001E25D9" w14:paraId="07085CEC"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76C9FF5A"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Internal Audit</w:t>
            </w:r>
          </w:p>
        </w:tc>
        <w:tc>
          <w:tcPr>
            <w:tcW w:w="1620" w:type="dxa"/>
            <w:tcBorders>
              <w:top w:val="single" w:sz="8" w:space="0" w:color="auto"/>
              <w:left w:val="single" w:sz="8" w:space="0" w:color="auto"/>
              <w:bottom w:val="single" w:sz="8" w:space="0" w:color="auto"/>
              <w:right w:val="single" w:sz="8" w:space="0" w:color="auto"/>
            </w:tcBorders>
          </w:tcPr>
          <w:p w14:paraId="3E562093"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9,288</w:t>
            </w:r>
          </w:p>
        </w:tc>
        <w:tc>
          <w:tcPr>
            <w:tcW w:w="1830" w:type="dxa"/>
            <w:tcBorders>
              <w:top w:val="single" w:sz="8" w:space="0" w:color="auto"/>
              <w:left w:val="single" w:sz="8" w:space="0" w:color="auto"/>
              <w:bottom w:val="single" w:sz="8" w:space="0" w:color="auto"/>
              <w:right w:val="single" w:sz="8" w:space="0" w:color="auto"/>
            </w:tcBorders>
          </w:tcPr>
          <w:p w14:paraId="092C6B11"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3,956</w:t>
            </w:r>
          </w:p>
        </w:tc>
        <w:tc>
          <w:tcPr>
            <w:tcW w:w="1590" w:type="dxa"/>
            <w:tcBorders>
              <w:top w:val="single" w:sz="8" w:space="0" w:color="auto"/>
              <w:left w:val="single" w:sz="8" w:space="0" w:color="auto"/>
              <w:bottom w:val="single" w:sz="8" w:space="0" w:color="auto"/>
              <w:right w:val="single" w:sz="8" w:space="0" w:color="auto"/>
            </w:tcBorders>
          </w:tcPr>
          <w:p w14:paraId="08141F7B"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13,244</w:t>
            </w:r>
          </w:p>
        </w:tc>
      </w:tr>
      <w:tr w:rsidR="001E25D9" w14:paraId="195EB7FF" w14:textId="77777777" w:rsidTr="00F312A9">
        <w:trPr>
          <w:trHeight w:val="330"/>
        </w:trPr>
        <w:tc>
          <w:tcPr>
            <w:tcW w:w="3975" w:type="dxa"/>
            <w:tcBorders>
              <w:top w:val="single" w:sz="8" w:space="0" w:color="auto"/>
              <w:left w:val="single" w:sz="8" w:space="0" w:color="auto"/>
              <w:bottom w:val="single" w:sz="8" w:space="0" w:color="auto"/>
              <w:right w:val="single" w:sz="8" w:space="0" w:color="auto"/>
            </w:tcBorders>
          </w:tcPr>
          <w:p w14:paraId="66E175CA"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IT</w:t>
            </w:r>
          </w:p>
        </w:tc>
        <w:tc>
          <w:tcPr>
            <w:tcW w:w="1620" w:type="dxa"/>
            <w:tcBorders>
              <w:top w:val="single" w:sz="8" w:space="0" w:color="auto"/>
              <w:left w:val="single" w:sz="8" w:space="0" w:color="auto"/>
              <w:bottom w:val="single" w:sz="8" w:space="0" w:color="auto"/>
              <w:right w:val="single" w:sz="8" w:space="0" w:color="auto"/>
            </w:tcBorders>
          </w:tcPr>
          <w:p w14:paraId="7270BF17"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50,914</w:t>
            </w:r>
          </w:p>
        </w:tc>
        <w:tc>
          <w:tcPr>
            <w:tcW w:w="1830" w:type="dxa"/>
            <w:tcBorders>
              <w:top w:val="single" w:sz="8" w:space="0" w:color="auto"/>
              <w:left w:val="single" w:sz="8" w:space="0" w:color="auto"/>
              <w:bottom w:val="single" w:sz="8" w:space="0" w:color="auto"/>
              <w:right w:val="single" w:sz="8" w:space="0" w:color="auto"/>
            </w:tcBorders>
          </w:tcPr>
          <w:p w14:paraId="6A5FC718"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26,152</w:t>
            </w:r>
          </w:p>
        </w:tc>
        <w:tc>
          <w:tcPr>
            <w:tcW w:w="1590" w:type="dxa"/>
            <w:tcBorders>
              <w:top w:val="single" w:sz="8" w:space="0" w:color="auto"/>
              <w:left w:val="single" w:sz="8" w:space="0" w:color="auto"/>
              <w:bottom w:val="single" w:sz="8" w:space="0" w:color="auto"/>
              <w:right w:val="single" w:sz="8" w:space="0" w:color="auto"/>
            </w:tcBorders>
          </w:tcPr>
          <w:p w14:paraId="7765D9BA"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77,066</w:t>
            </w:r>
          </w:p>
        </w:tc>
      </w:tr>
      <w:tr w:rsidR="001E25D9" w14:paraId="41D083E5"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61C57C30"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Light and heat</w:t>
            </w:r>
          </w:p>
        </w:tc>
        <w:tc>
          <w:tcPr>
            <w:tcW w:w="1620" w:type="dxa"/>
            <w:tcBorders>
              <w:top w:val="single" w:sz="8" w:space="0" w:color="auto"/>
              <w:left w:val="single" w:sz="8" w:space="0" w:color="auto"/>
              <w:bottom w:val="single" w:sz="8" w:space="0" w:color="auto"/>
              <w:right w:val="single" w:sz="8" w:space="0" w:color="auto"/>
            </w:tcBorders>
          </w:tcPr>
          <w:p w14:paraId="703A335F"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9,114</w:t>
            </w:r>
          </w:p>
        </w:tc>
        <w:tc>
          <w:tcPr>
            <w:tcW w:w="1830" w:type="dxa"/>
            <w:tcBorders>
              <w:top w:val="single" w:sz="8" w:space="0" w:color="auto"/>
              <w:left w:val="single" w:sz="8" w:space="0" w:color="auto"/>
              <w:bottom w:val="single" w:sz="8" w:space="0" w:color="auto"/>
              <w:right w:val="single" w:sz="8" w:space="0" w:color="auto"/>
            </w:tcBorders>
          </w:tcPr>
          <w:p w14:paraId="03D1BFF9"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4,379</w:t>
            </w:r>
          </w:p>
        </w:tc>
        <w:tc>
          <w:tcPr>
            <w:tcW w:w="1590" w:type="dxa"/>
            <w:tcBorders>
              <w:top w:val="single" w:sz="8" w:space="0" w:color="auto"/>
              <w:left w:val="single" w:sz="8" w:space="0" w:color="auto"/>
              <w:bottom w:val="single" w:sz="8" w:space="0" w:color="auto"/>
              <w:right w:val="single" w:sz="8" w:space="0" w:color="auto"/>
            </w:tcBorders>
          </w:tcPr>
          <w:p w14:paraId="20BE5BB2"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13,493</w:t>
            </w:r>
          </w:p>
        </w:tc>
      </w:tr>
      <w:tr w:rsidR="001E25D9" w14:paraId="3E9C8233" w14:textId="77777777" w:rsidTr="00F312A9">
        <w:trPr>
          <w:trHeight w:val="330"/>
        </w:trPr>
        <w:tc>
          <w:tcPr>
            <w:tcW w:w="3975" w:type="dxa"/>
            <w:tcBorders>
              <w:top w:val="single" w:sz="8" w:space="0" w:color="auto"/>
              <w:left w:val="single" w:sz="8" w:space="0" w:color="auto"/>
              <w:bottom w:val="single" w:sz="8" w:space="0" w:color="auto"/>
              <w:right w:val="single" w:sz="8" w:space="0" w:color="auto"/>
            </w:tcBorders>
          </w:tcPr>
          <w:p w14:paraId="7760C5EC"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Printing, postage and stationery</w:t>
            </w:r>
          </w:p>
        </w:tc>
        <w:tc>
          <w:tcPr>
            <w:tcW w:w="1620" w:type="dxa"/>
            <w:tcBorders>
              <w:top w:val="single" w:sz="8" w:space="0" w:color="auto"/>
              <w:left w:val="single" w:sz="8" w:space="0" w:color="auto"/>
              <w:bottom w:val="single" w:sz="8" w:space="0" w:color="auto"/>
              <w:right w:val="single" w:sz="8" w:space="0" w:color="auto"/>
            </w:tcBorders>
          </w:tcPr>
          <w:p w14:paraId="5695F7DA"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3,558</w:t>
            </w:r>
          </w:p>
        </w:tc>
        <w:tc>
          <w:tcPr>
            <w:tcW w:w="1830" w:type="dxa"/>
            <w:tcBorders>
              <w:top w:val="single" w:sz="8" w:space="0" w:color="auto"/>
              <w:left w:val="single" w:sz="8" w:space="0" w:color="auto"/>
              <w:bottom w:val="single" w:sz="8" w:space="0" w:color="auto"/>
              <w:right w:val="single" w:sz="8" w:space="0" w:color="auto"/>
            </w:tcBorders>
          </w:tcPr>
          <w:p w14:paraId="52524F9E"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2,034</w:t>
            </w:r>
          </w:p>
        </w:tc>
        <w:tc>
          <w:tcPr>
            <w:tcW w:w="1590" w:type="dxa"/>
            <w:tcBorders>
              <w:top w:val="single" w:sz="8" w:space="0" w:color="auto"/>
              <w:left w:val="single" w:sz="8" w:space="0" w:color="auto"/>
              <w:bottom w:val="single" w:sz="8" w:space="0" w:color="auto"/>
              <w:right w:val="single" w:sz="8" w:space="0" w:color="auto"/>
            </w:tcBorders>
          </w:tcPr>
          <w:p w14:paraId="3AC5500B"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5,592</w:t>
            </w:r>
          </w:p>
        </w:tc>
      </w:tr>
      <w:tr w:rsidR="001E25D9" w14:paraId="6EAEB526" w14:textId="77777777" w:rsidTr="00F312A9">
        <w:trPr>
          <w:trHeight w:val="330"/>
        </w:trPr>
        <w:tc>
          <w:tcPr>
            <w:tcW w:w="3975" w:type="dxa"/>
            <w:tcBorders>
              <w:top w:val="single" w:sz="8" w:space="0" w:color="auto"/>
              <w:left w:val="single" w:sz="8" w:space="0" w:color="auto"/>
              <w:bottom w:val="single" w:sz="8" w:space="0" w:color="auto"/>
              <w:right w:val="single" w:sz="8" w:space="0" w:color="auto"/>
            </w:tcBorders>
          </w:tcPr>
          <w:p w14:paraId="153BADF4"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Professional fees</w:t>
            </w:r>
          </w:p>
        </w:tc>
        <w:tc>
          <w:tcPr>
            <w:tcW w:w="1620" w:type="dxa"/>
            <w:tcBorders>
              <w:top w:val="single" w:sz="8" w:space="0" w:color="auto"/>
              <w:left w:val="single" w:sz="8" w:space="0" w:color="auto"/>
              <w:bottom w:val="single" w:sz="8" w:space="0" w:color="auto"/>
              <w:right w:val="single" w:sz="8" w:space="0" w:color="auto"/>
            </w:tcBorders>
          </w:tcPr>
          <w:p w14:paraId="2D8D31CC"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20,148</w:t>
            </w:r>
          </w:p>
        </w:tc>
        <w:tc>
          <w:tcPr>
            <w:tcW w:w="1830" w:type="dxa"/>
            <w:tcBorders>
              <w:top w:val="single" w:sz="8" w:space="0" w:color="auto"/>
              <w:left w:val="single" w:sz="8" w:space="0" w:color="auto"/>
              <w:bottom w:val="single" w:sz="8" w:space="0" w:color="auto"/>
              <w:right w:val="single" w:sz="8" w:space="0" w:color="auto"/>
            </w:tcBorders>
          </w:tcPr>
          <w:p w14:paraId="1CBC35E1"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7,877</w:t>
            </w:r>
          </w:p>
        </w:tc>
        <w:tc>
          <w:tcPr>
            <w:tcW w:w="1590" w:type="dxa"/>
            <w:tcBorders>
              <w:top w:val="single" w:sz="8" w:space="0" w:color="auto"/>
              <w:left w:val="single" w:sz="8" w:space="0" w:color="auto"/>
              <w:bottom w:val="single" w:sz="8" w:space="0" w:color="auto"/>
              <w:right w:val="single" w:sz="8" w:space="0" w:color="auto"/>
            </w:tcBorders>
          </w:tcPr>
          <w:p w14:paraId="7B6BB940"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28,025</w:t>
            </w:r>
          </w:p>
        </w:tc>
      </w:tr>
      <w:tr w:rsidR="001E25D9" w14:paraId="2D3D74B3"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3F685808"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Rates</w:t>
            </w:r>
          </w:p>
        </w:tc>
        <w:tc>
          <w:tcPr>
            <w:tcW w:w="1620" w:type="dxa"/>
            <w:tcBorders>
              <w:top w:val="single" w:sz="8" w:space="0" w:color="auto"/>
              <w:left w:val="single" w:sz="8" w:space="0" w:color="auto"/>
              <w:bottom w:val="single" w:sz="8" w:space="0" w:color="auto"/>
              <w:right w:val="single" w:sz="8" w:space="0" w:color="auto"/>
            </w:tcBorders>
          </w:tcPr>
          <w:p w14:paraId="21061408"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23,530</w:t>
            </w:r>
          </w:p>
        </w:tc>
        <w:tc>
          <w:tcPr>
            <w:tcW w:w="1830" w:type="dxa"/>
            <w:tcBorders>
              <w:top w:val="single" w:sz="8" w:space="0" w:color="auto"/>
              <w:left w:val="single" w:sz="8" w:space="0" w:color="auto"/>
              <w:bottom w:val="single" w:sz="8" w:space="0" w:color="auto"/>
              <w:right w:val="single" w:sz="8" w:space="0" w:color="auto"/>
            </w:tcBorders>
          </w:tcPr>
          <w:p w14:paraId="013B4AAE"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11,717</w:t>
            </w:r>
          </w:p>
        </w:tc>
        <w:tc>
          <w:tcPr>
            <w:tcW w:w="1590" w:type="dxa"/>
            <w:tcBorders>
              <w:top w:val="single" w:sz="8" w:space="0" w:color="auto"/>
              <w:left w:val="single" w:sz="8" w:space="0" w:color="auto"/>
              <w:bottom w:val="single" w:sz="8" w:space="0" w:color="auto"/>
              <w:right w:val="single" w:sz="8" w:space="0" w:color="auto"/>
            </w:tcBorders>
          </w:tcPr>
          <w:p w14:paraId="5AACAB88"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35,247</w:t>
            </w:r>
          </w:p>
        </w:tc>
      </w:tr>
      <w:tr w:rsidR="001E25D9" w14:paraId="6E63BED5"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29B2B25F"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Rentals under operating leases</w:t>
            </w:r>
          </w:p>
        </w:tc>
        <w:tc>
          <w:tcPr>
            <w:tcW w:w="1620" w:type="dxa"/>
            <w:tcBorders>
              <w:top w:val="single" w:sz="8" w:space="0" w:color="auto"/>
              <w:left w:val="single" w:sz="8" w:space="0" w:color="auto"/>
              <w:bottom w:val="single" w:sz="8" w:space="0" w:color="auto"/>
              <w:right w:val="single" w:sz="8" w:space="0" w:color="auto"/>
            </w:tcBorders>
          </w:tcPr>
          <w:p w14:paraId="4771BAF5"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63,014</w:t>
            </w:r>
          </w:p>
        </w:tc>
        <w:tc>
          <w:tcPr>
            <w:tcW w:w="1830" w:type="dxa"/>
            <w:tcBorders>
              <w:top w:val="single" w:sz="8" w:space="0" w:color="auto"/>
              <w:left w:val="single" w:sz="8" w:space="0" w:color="auto"/>
              <w:bottom w:val="single" w:sz="8" w:space="0" w:color="auto"/>
              <w:right w:val="single" w:sz="8" w:space="0" w:color="auto"/>
            </w:tcBorders>
          </w:tcPr>
          <w:p w14:paraId="711E17AD"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31,507</w:t>
            </w:r>
          </w:p>
        </w:tc>
        <w:tc>
          <w:tcPr>
            <w:tcW w:w="1590" w:type="dxa"/>
            <w:tcBorders>
              <w:top w:val="single" w:sz="8" w:space="0" w:color="auto"/>
              <w:left w:val="single" w:sz="8" w:space="0" w:color="auto"/>
              <w:bottom w:val="single" w:sz="8" w:space="0" w:color="auto"/>
              <w:right w:val="single" w:sz="8" w:space="0" w:color="auto"/>
            </w:tcBorders>
          </w:tcPr>
          <w:p w14:paraId="2A7F3D69"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94,521</w:t>
            </w:r>
          </w:p>
        </w:tc>
      </w:tr>
      <w:tr w:rsidR="001E25D9" w14:paraId="0A704E7E" w14:textId="77777777" w:rsidTr="00F312A9">
        <w:trPr>
          <w:trHeight w:val="330"/>
        </w:trPr>
        <w:tc>
          <w:tcPr>
            <w:tcW w:w="3975" w:type="dxa"/>
            <w:tcBorders>
              <w:top w:val="single" w:sz="8" w:space="0" w:color="auto"/>
              <w:left w:val="single" w:sz="8" w:space="0" w:color="auto"/>
              <w:bottom w:val="single" w:sz="8" w:space="0" w:color="auto"/>
              <w:right w:val="single" w:sz="8" w:space="0" w:color="auto"/>
            </w:tcBorders>
          </w:tcPr>
          <w:p w14:paraId="039CDB7B"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Staff training and recruitment</w:t>
            </w:r>
          </w:p>
        </w:tc>
        <w:tc>
          <w:tcPr>
            <w:tcW w:w="1620" w:type="dxa"/>
            <w:tcBorders>
              <w:top w:val="single" w:sz="8" w:space="0" w:color="auto"/>
              <w:left w:val="single" w:sz="8" w:space="0" w:color="auto"/>
              <w:bottom w:val="single" w:sz="8" w:space="0" w:color="auto"/>
              <w:right w:val="single" w:sz="8" w:space="0" w:color="auto"/>
            </w:tcBorders>
          </w:tcPr>
          <w:p w14:paraId="339CB8F4"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7,297</w:t>
            </w:r>
          </w:p>
        </w:tc>
        <w:tc>
          <w:tcPr>
            <w:tcW w:w="1830" w:type="dxa"/>
            <w:tcBorders>
              <w:top w:val="single" w:sz="8" w:space="0" w:color="auto"/>
              <w:left w:val="single" w:sz="8" w:space="0" w:color="auto"/>
              <w:bottom w:val="single" w:sz="8" w:space="0" w:color="auto"/>
              <w:right w:val="single" w:sz="8" w:space="0" w:color="auto"/>
            </w:tcBorders>
          </w:tcPr>
          <w:p w14:paraId="1E70361E"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13,021</w:t>
            </w:r>
          </w:p>
        </w:tc>
        <w:tc>
          <w:tcPr>
            <w:tcW w:w="1590" w:type="dxa"/>
            <w:tcBorders>
              <w:top w:val="single" w:sz="8" w:space="0" w:color="auto"/>
              <w:left w:val="single" w:sz="8" w:space="0" w:color="auto"/>
              <w:bottom w:val="single" w:sz="8" w:space="0" w:color="auto"/>
              <w:right w:val="single" w:sz="8" w:space="0" w:color="auto"/>
            </w:tcBorders>
          </w:tcPr>
          <w:p w14:paraId="51D8EFB2"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20,318</w:t>
            </w:r>
          </w:p>
        </w:tc>
      </w:tr>
      <w:tr w:rsidR="001E25D9" w14:paraId="0D12020F"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117FEE8D"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Telephone</w:t>
            </w:r>
          </w:p>
        </w:tc>
        <w:tc>
          <w:tcPr>
            <w:tcW w:w="1620" w:type="dxa"/>
            <w:tcBorders>
              <w:top w:val="single" w:sz="8" w:space="0" w:color="auto"/>
              <w:left w:val="single" w:sz="8" w:space="0" w:color="auto"/>
              <w:bottom w:val="single" w:sz="8" w:space="0" w:color="auto"/>
              <w:right w:val="single" w:sz="8" w:space="0" w:color="auto"/>
            </w:tcBorders>
          </w:tcPr>
          <w:p w14:paraId="73EF423B"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10,766</w:t>
            </w:r>
          </w:p>
        </w:tc>
        <w:tc>
          <w:tcPr>
            <w:tcW w:w="1830" w:type="dxa"/>
            <w:tcBorders>
              <w:top w:val="single" w:sz="8" w:space="0" w:color="auto"/>
              <w:left w:val="single" w:sz="8" w:space="0" w:color="auto"/>
              <w:bottom w:val="single" w:sz="8" w:space="0" w:color="auto"/>
              <w:right w:val="single" w:sz="8" w:space="0" w:color="auto"/>
            </w:tcBorders>
          </w:tcPr>
          <w:p w14:paraId="3CCCB550"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5,603</w:t>
            </w:r>
          </w:p>
        </w:tc>
        <w:tc>
          <w:tcPr>
            <w:tcW w:w="1590" w:type="dxa"/>
            <w:tcBorders>
              <w:top w:val="single" w:sz="8" w:space="0" w:color="auto"/>
              <w:left w:val="single" w:sz="8" w:space="0" w:color="auto"/>
              <w:bottom w:val="single" w:sz="8" w:space="0" w:color="auto"/>
              <w:right w:val="single" w:sz="8" w:space="0" w:color="auto"/>
            </w:tcBorders>
          </w:tcPr>
          <w:p w14:paraId="14549CDA"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16,369</w:t>
            </w:r>
          </w:p>
        </w:tc>
      </w:tr>
      <w:tr w:rsidR="001E25D9" w14:paraId="1DDE1800" w14:textId="77777777" w:rsidTr="00F312A9">
        <w:trPr>
          <w:trHeight w:val="330"/>
        </w:trPr>
        <w:tc>
          <w:tcPr>
            <w:tcW w:w="3975" w:type="dxa"/>
            <w:tcBorders>
              <w:top w:val="single" w:sz="8" w:space="0" w:color="auto"/>
              <w:left w:val="single" w:sz="8" w:space="0" w:color="auto"/>
              <w:bottom w:val="single" w:sz="8" w:space="0" w:color="auto"/>
              <w:right w:val="single" w:sz="8" w:space="0" w:color="auto"/>
            </w:tcBorders>
          </w:tcPr>
          <w:p w14:paraId="06E5A908" w14:textId="77777777" w:rsidR="001E25D9" w:rsidRPr="00785095" w:rsidRDefault="001E25D9" w:rsidP="00F312A9">
            <w:pPr>
              <w:spacing w:after="0" w:line="240" w:lineRule="auto"/>
              <w:rPr>
                <w:sz w:val="20"/>
                <w:szCs w:val="20"/>
              </w:rPr>
            </w:pPr>
            <w:r w:rsidRPr="00785095">
              <w:rPr>
                <w:rFonts w:ascii="Verdana" w:eastAsia="Verdana" w:hAnsi="Verdana" w:cs="Verdana"/>
                <w:sz w:val="20"/>
                <w:szCs w:val="20"/>
              </w:rPr>
              <w:t>Travel, subsistence and hospitality</w:t>
            </w:r>
          </w:p>
        </w:tc>
        <w:tc>
          <w:tcPr>
            <w:tcW w:w="1620" w:type="dxa"/>
            <w:tcBorders>
              <w:top w:val="single" w:sz="8" w:space="0" w:color="auto"/>
              <w:left w:val="single" w:sz="8" w:space="0" w:color="auto"/>
              <w:bottom w:val="single" w:sz="8" w:space="0" w:color="auto"/>
              <w:right w:val="single" w:sz="8" w:space="0" w:color="auto"/>
            </w:tcBorders>
          </w:tcPr>
          <w:p w14:paraId="3392587F"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11,777</w:t>
            </w:r>
          </w:p>
        </w:tc>
        <w:tc>
          <w:tcPr>
            <w:tcW w:w="1830" w:type="dxa"/>
            <w:tcBorders>
              <w:top w:val="single" w:sz="8" w:space="0" w:color="auto"/>
              <w:left w:val="single" w:sz="8" w:space="0" w:color="auto"/>
              <w:bottom w:val="single" w:sz="8" w:space="0" w:color="auto"/>
              <w:right w:val="single" w:sz="8" w:space="0" w:color="auto"/>
            </w:tcBorders>
          </w:tcPr>
          <w:p w14:paraId="1059C9A5"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9,325</w:t>
            </w:r>
          </w:p>
        </w:tc>
        <w:tc>
          <w:tcPr>
            <w:tcW w:w="1590" w:type="dxa"/>
            <w:tcBorders>
              <w:top w:val="single" w:sz="8" w:space="0" w:color="auto"/>
              <w:left w:val="single" w:sz="8" w:space="0" w:color="auto"/>
              <w:bottom w:val="single" w:sz="8" w:space="0" w:color="auto"/>
              <w:right w:val="single" w:sz="8" w:space="0" w:color="auto"/>
            </w:tcBorders>
          </w:tcPr>
          <w:p w14:paraId="5F9979AF" w14:textId="77777777" w:rsidR="001E25D9" w:rsidRPr="00785095" w:rsidRDefault="001E25D9" w:rsidP="00F312A9">
            <w:pPr>
              <w:spacing w:after="0" w:line="240" w:lineRule="auto"/>
              <w:jc w:val="right"/>
              <w:rPr>
                <w:rFonts w:ascii="Verdana" w:eastAsia="Verdana" w:hAnsi="Verdana" w:cs="Verdana"/>
                <w:sz w:val="20"/>
                <w:szCs w:val="20"/>
              </w:rPr>
            </w:pPr>
            <w:r>
              <w:rPr>
                <w:rFonts w:ascii="Verdana" w:eastAsia="Verdana" w:hAnsi="Verdana" w:cs="Verdana"/>
                <w:sz w:val="20"/>
                <w:szCs w:val="20"/>
              </w:rPr>
              <w:t>21,102</w:t>
            </w:r>
          </w:p>
        </w:tc>
      </w:tr>
      <w:tr w:rsidR="001E25D9" w14:paraId="75805D91"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6C4B8147" w14:textId="77777777" w:rsidR="001E25D9" w:rsidRPr="00785095" w:rsidRDefault="001E25D9" w:rsidP="00F312A9">
            <w:pPr>
              <w:spacing w:after="0" w:line="240" w:lineRule="auto"/>
              <w:rPr>
                <w:sz w:val="20"/>
                <w:szCs w:val="20"/>
              </w:rPr>
            </w:pPr>
            <w:r w:rsidRPr="00785095">
              <w:rPr>
                <w:rFonts w:ascii="Verdana" w:eastAsia="Verdana" w:hAnsi="Verdana" w:cs="Verdana"/>
                <w:b/>
                <w:bCs/>
                <w:sz w:val="20"/>
                <w:szCs w:val="20"/>
              </w:rPr>
              <w:t>Total</w:t>
            </w:r>
          </w:p>
        </w:tc>
        <w:tc>
          <w:tcPr>
            <w:tcW w:w="1620" w:type="dxa"/>
            <w:tcBorders>
              <w:top w:val="single" w:sz="8" w:space="0" w:color="auto"/>
              <w:left w:val="single" w:sz="8" w:space="0" w:color="auto"/>
              <w:bottom w:val="single" w:sz="8" w:space="0" w:color="auto"/>
              <w:right w:val="single" w:sz="8" w:space="0" w:color="auto"/>
            </w:tcBorders>
          </w:tcPr>
          <w:p w14:paraId="27AB735C" w14:textId="77777777" w:rsidR="001E25D9" w:rsidRPr="00785095" w:rsidRDefault="001E25D9" w:rsidP="00F312A9">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£273,640</w:t>
            </w:r>
          </w:p>
        </w:tc>
        <w:tc>
          <w:tcPr>
            <w:tcW w:w="1830" w:type="dxa"/>
            <w:tcBorders>
              <w:top w:val="single" w:sz="8" w:space="0" w:color="auto"/>
              <w:left w:val="single" w:sz="8" w:space="0" w:color="auto"/>
              <w:bottom w:val="single" w:sz="8" w:space="0" w:color="auto"/>
              <w:right w:val="single" w:sz="8" w:space="0" w:color="auto"/>
            </w:tcBorders>
          </w:tcPr>
          <w:p w14:paraId="77755FEB" w14:textId="77777777" w:rsidR="001E25D9" w:rsidRPr="00785095" w:rsidRDefault="001E25D9" w:rsidP="00F312A9">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£149,147</w:t>
            </w:r>
          </w:p>
        </w:tc>
        <w:tc>
          <w:tcPr>
            <w:tcW w:w="1590" w:type="dxa"/>
            <w:tcBorders>
              <w:top w:val="single" w:sz="8" w:space="0" w:color="auto"/>
              <w:left w:val="single" w:sz="8" w:space="0" w:color="auto"/>
              <w:bottom w:val="single" w:sz="8" w:space="0" w:color="auto"/>
              <w:right w:val="single" w:sz="8" w:space="0" w:color="auto"/>
            </w:tcBorders>
          </w:tcPr>
          <w:p w14:paraId="6CEDAFDB" w14:textId="77777777" w:rsidR="001E25D9" w:rsidRPr="00785095" w:rsidRDefault="001E25D9" w:rsidP="00F312A9">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£422,787</w:t>
            </w:r>
          </w:p>
        </w:tc>
      </w:tr>
      <w:tr w:rsidR="001E25D9" w14:paraId="52568216" w14:textId="77777777" w:rsidTr="00F312A9">
        <w:trPr>
          <w:trHeight w:val="270"/>
        </w:trPr>
        <w:tc>
          <w:tcPr>
            <w:tcW w:w="3975" w:type="dxa"/>
            <w:tcBorders>
              <w:top w:val="single" w:sz="8" w:space="0" w:color="auto"/>
              <w:left w:val="single" w:sz="8" w:space="0" w:color="auto"/>
              <w:bottom w:val="single" w:sz="8" w:space="0" w:color="auto"/>
              <w:right w:val="single" w:sz="8" w:space="0" w:color="auto"/>
            </w:tcBorders>
          </w:tcPr>
          <w:p w14:paraId="58926B00" w14:textId="77777777" w:rsidR="001E25D9" w:rsidRPr="00785095" w:rsidRDefault="001E25D9" w:rsidP="00F312A9">
            <w:pPr>
              <w:spacing w:after="0" w:line="240" w:lineRule="auto"/>
              <w:jc w:val="right"/>
              <w:rPr>
                <w:rFonts w:ascii="Verdana" w:eastAsia="Verdana" w:hAnsi="Verdana" w:cs="Verdana"/>
                <w:sz w:val="20"/>
                <w:szCs w:val="20"/>
              </w:rPr>
            </w:pPr>
            <w:r w:rsidRPr="00785095">
              <w:rPr>
                <w:rFonts w:ascii="Verdana" w:eastAsia="Verdana" w:hAnsi="Verdana" w:cs="Verdana"/>
                <w:sz w:val="20"/>
                <w:szCs w:val="20"/>
              </w:rPr>
              <w:t xml:space="preserve"> </w:t>
            </w:r>
          </w:p>
        </w:tc>
        <w:tc>
          <w:tcPr>
            <w:tcW w:w="1620" w:type="dxa"/>
            <w:tcBorders>
              <w:top w:val="single" w:sz="8" w:space="0" w:color="auto"/>
              <w:left w:val="single" w:sz="8" w:space="0" w:color="auto"/>
              <w:bottom w:val="single" w:sz="8" w:space="0" w:color="auto"/>
              <w:right w:val="single" w:sz="8" w:space="0" w:color="auto"/>
            </w:tcBorders>
          </w:tcPr>
          <w:p w14:paraId="041FCB6D" w14:textId="77777777" w:rsidR="001E25D9" w:rsidRPr="00785095" w:rsidRDefault="001E25D9" w:rsidP="00F312A9">
            <w:pPr>
              <w:spacing w:after="0" w:line="240" w:lineRule="auto"/>
              <w:jc w:val="right"/>
              <w:rPr>
                <w:rFonts w:ascii="Verdana" w:eastAsia="Verdana" w:hAnsi="Verdana" w:cs="Verdana"/>
                <w:b/>
                <w:bCs/>
                <w:sz w:val="20"/>
                <w:szCs w:val="20"/>
              </w:rPr>
            </w:pPr>
          </w:p>
        </w:tc>
        <w:tc>
          <w:tcPr>
            <w:tcW w:w="1830" w:type="dxa"/>
            <w:tcBorders>
              <w:top w:val="single" w:sz="8" w:space="0" w:color="auto"/>
              <w:left w:val="single" w:sz="8" w:space="0" w:color="auto"/>
              <w:bottom w:val="single" w:sz="8" w:space="0" w:color="auto"/>
              <w:right w:val="single" w:sz="8" w:space="0" w:color="auto"/>
            </w:tcBorders>
          </w:tcPr>
          <w:p w14:paraId="52CBC1B4" w14:textId="77777777" w:rsidR="001E25D9" w:rsidRPr="00785095" w:rsidRDefault="001E25D9" w:rsidP="00F312A9">
            <w:pPr>
              <w:spacing w:after="0" w:line="240" w:lineRule="auto"/>
              <w:jc w:val="right"/>
              <w:rPr>
                <w:rFonts w:ascii="Verdana" w:eastAsia="Verdana" w:hAnsi="Verdana" w:cs="Verdana"/>
                <w:b/>
                <w:bCs/>
                <w:sz w:val="20"/>
                <w:szCs w:val="20"/>
              </w:rPr>
            </w:pPr>
          </w:p>
        </w:tc>
        <w:tc>
          <w:tcPr>
            <w:tcW w:w="1590" w:type="dxa"/>
            <w:tcBorders>
              <w:top w:val="single" w:sz="8" w:space="0" w:color="auto"/>
              <w:left w:val="single" w:sz="8" w:space="0" w:color="auto"/>
              <w:bottom w:val="single" w:sz="8" w:space="0" w:color="auto"/>
              <w:right w:val="single" w:sz="8" w:space="0" w:color="auto"/>
            </w:tcBorders>
          </w:tcPr>
          <w:p w14:paraId="6DD2FD90" w14:textId="77777777" w:rsidR="001E25D9" w:rsidRPr="00785095" w:rsidRDefault="001E25D9" w:rsidP="00F312A9">
            <w:pPr>
              <w:spacing w:after="0" w:line="240" w:lineRule="auto"/>
              <w:jc w:val="right"/>
              <w:rPr>
                <w:rFonts w:ascii="Verdana" w:eastAsia="Verdana" w:hAnsi="Verdana" w:cs="Verdana"/>
                <w:b/>
                <w:bCs/>
                <w:sz w:val="20"/>
                <w:szCs w:val="20"/>
              </w:rPr>
            </w:pPr>
          </w:p>
        </w:tc>
      </w:tr>
      <w:tr w:rsidR="001E25D9" w14:paraId="2FB10981" w14:textId="77777777" w:rsidTr="00F312A9">
        <w:trPr>
          <w:trHeight w:val="285"/>
        </w:trPr>
        <w:tc>
          <w:tcPr>
            <w:tcW w:w="3975" w:type="dxa"/>
            <w:tcBorders>
              <w:top w:val="single" w:sz="8" w:space="0" w:color="auto"/>
              <w:left w:val="single" w:sz="8" w:space="0" w:color="auto"/>
              <w:bottom w:val="single" w:sz="8" w:space="0" w:color="auto"/>
              <w:right w:val="single" w:sz="8" w:space="0" w:color="auto"/>
            </w:tcBorders>
          </w:tcPr>
          <w:p w14:paraId="5BC95ABC" w14:textId="77777777" w:rsidR="001E25D9" w:rsidRPr="00785095" w:rsidRDefault="001E25D9" w:rsidP="00F312A9">
            <w:pPr>
              <w:spacing w:after="0" w:line="240" w:lineRule="auto"/>
              <w:rPr>
                <w:sz w:val="20"/>
                <w:szCs w:val="20"/>
              </w:rPr>
            </w:pPr>
            <w:r w:rsidRPr="00785095">
              <w:rPr>
                <w:rFonts w:ascii="Verdana" w:eastAsia="Verdana" w:hAnsi="Verdana" w:cs="Verdana"/>
                <w:b/>
                <w:bCs/>
                <w:sz w:val="20"/>
                <w:szCs w:val="20"/>
              </w:rPr>
              <w:t>GRAND TOTAL</w:t>
            </w:r>
          </w:p>
        </w:tc>
        <w:tc>
          <w:tcPr>
            <w:tcW w:w="1620" w:type="dxa"/>
            <w:tcBorders>
              <w:top w:val="single" w:sz="8" w:space="0" w:color="auto"/>
              <w:left w:val="single" w:sz="8" w:space="0" w:color="auto"/>
              <w:bottom w:val="single" w:sz="8" w:space="0" w:color="auto"/>
              <w:right w:val="single" w:sz="8" w:space="0" w:color="auto"/>
            </w:tcBorders>
          </w:tcPr>
          <w:p w14:paraId="56AAC8D8" w14:textId="665B5687" w:rsidR="001E25D9" w:rsidRPr="00785095" w:rsidRDefault="00B158FB" w:rsidP="00F312A9">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£2,150,999</w:t>
            </w:r>
          </w:p>
        </w:tc>
        <w:tc>
          <w:tcPr>
            <w:tcW w:w="1830" w:type="dxa"/>
            <w:tcBorders>
              <w:top w:val="single" w:sz="8" w:space="0" w:color="auto"/>
              <w:left w:val="single" w:sz="8" w:space="0" w:color="auto"/>
              <w:bottom w:val="single" w:sz="8" w:space="0" w:color="auto"/>
              <w:right w:val="single" w:sz="8" w:space="0" w:color="auto"/>
            </w:tcBorders>
          </w:tcPr>
          <w:p w14:paraId="70E7EB8B" w14:textId="77777777" w:rsidR="001E25D9" w:rsidRPr="00785095" w:rsidRDefault="001E25D9" w:rsidP="00F312A9">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£1,032,251</w:t>
            </w:r>
          </w:p>
        </w:tc>
        <w:tc>
          <w:tcPr>
            <w:tcW w:w="1590" w:type="dxa"/>
            <w:tcBorders>
              <w:top w:val="single" w:sz="8" w:space="0" w:color="auto"/>
              <w:left w:val="single" w:sz="8" w:space="0" w:color="auto"/>
              <w:bottom w:val="single" w:sz="8" w:space="0" w:color="auto"/>
              <w:right w:val="single" w:sz="8" w:space="0" w:color="auto"/>
            </w:tcBorders>
          </w:tcPr>
          <w:p w14:paraId="0C4434FA" w14:textId="59136F48" w:rsidR="001E25D9" w:rsidRPr="00785095" w:rsidRDefault="00D43121" w:rsidP="00F312A9">
            <w:pPr>
              <w:spacing w:after="0" w:line="240" w:lineRule="auto"/>
              <w:jc w:val="right"/>
              <w:rPr>
                <w:rFonts w:ascii="Verdana" w:eastAsia="Verdana" w:hAnsi="Verdana" w:cs="Verdana"/>
                <w:b/>
                <w:bCs/>
                <w:sz w:val="20"/>
                <w:szCs w:val="20"/>
              </w:rPr>
            </w:pPr>
            <w:r>
              <w:rPr>
                <w:rFonts w:ascii="Verdana" w:eastAsia="Verdana" w:hAnsi="Verdana" w:cs="Verdana"/>
                <w:b/>
                <w:bCs/>
                <w:sz w:val="20"/>
                <w:szCs w:val="20"/>
              </w:rPr>
              <w:t>£3,183,250</w:t>
            </w:r>
          </w:p>
        </w:tc>
      </w:tr>
    </w:tbl>
    <w:p w14:paraId="35C6538F" w14:textId="77777777" w:rsidR="001E25D9" w:rsidRDefault="001E25D9" w:rsidP="001E25D9"/>
    <w:p w14:paraId="52DDA278" w14:textId="77777777" w:rsidR="00E95E31" w:rsidRDefault="00E95E31" w:rsidP="001E25D9">
      <w:pPr>
        <w:spacing w:after="0" w:line="240" w:lineRule="auto"/>
        <w:jc w:val="center"/>
      </w:pPr>
    </w:p>
    <w:sectPr w:rsidR="00E95E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D266" w14:textId="77777777" w:rsidR="00586A3C" w:rsidRDefault="00586A3C" w:rsidP="007C30D6">
      <w:pPr>
        <w:spacing w:after="0" w:line="240" w:lineRule="auto"/>
      </w:pPr>
      <w:r>
        <w:separator/>
      </w:r>
    </w:p>
  </w:endnote>
  <w:endnote w:type="continuationSeparator" w:id="0">
    <w:p w14:paraId="12D2BF41" w14:textId="77777777" w:rsidR="00586A3C" w:rsidRDefault="00586A3C" w:rsidP="007C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7E52" w14:textId="77777777" w:rsidR="007C30D6" w:rsidRDefault="007C3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721121"/>
      <w:docPartObj>
        <w:docPartGallery w:val="Page Numbers (Bottom of Page)"/>
        <w:docPartUnique/>
      </w:docPartObj>
    </w:sdtPr>
    <w:sdtEndPr>
      <w:rPr>
        <w:noProof/>
      </w:rPr>
    </w:sdtEndPr>
    <w:sdtContent>
      <w:p w14:paraId="3ABC335E" w14:textId="322D58B4" w:rsidR="007C30D6" w:rsidRDefault="007C30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4888C4" w14:textId="77777777" w:rsidR="007C30D6" w:rsidRDefault="007C3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C7F6" w14:textId="77777777" w:rsidR="007C30D6" w:rsidRDefault="007C3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E53D" w14:textId="77777777" w:rsidR="00586A3C" w:rsidRDefault="00586A3C" w:rsidP="007C30D6">
      <w:pPr>
        <w:spacing w:after="0" w:line="240" w:lineRule="auto"/>
      </w:pPr>
      <w:r>
        <w:separator/>
      </w:r>
    </w:p>
  </w:footnote>
  <w:footnote w:type="continuationSeparator" w:id="0">
    <w:p w14:paraId="73FB719A" w14:textId="77777777" w:rsidR="00586A3C" w:rsidRDefault="00586A3C" w:rsidP="007C3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FCA7" w14:textId="77777777" w:rsidR="007C30D6" w:rsidRDefault="007C3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8F0D" w14:textId="09BE5E2E" w:rsidR="007C30D6" w:rsidRDefault="007C3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5702" w14:textId="77777777" w:rsidR="007C30D6" w:rsidRDefault="007C30D6">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D298F"/>
    <w:multiLevelType w:val="hybridMultilevel"/>
    <w:tmpl w:val="FB548DE0"/>
    <w:lvl w:ilvl="0" w:tplc="D18EF15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C5059C"/>
    <w:multiLevelType w:val="hybridMultilevel"/>
    <w:tmpl w:val="D806E95C"/>
    <w:lvl w:ilvl="0" w:tplc="D18EF15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82E0F"/>
    <w:multiLevelType w:val="hybridMultilevel"/>
    <w:tmpl w:val="C0A2A3B6"/>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435865"/>
    <w:multiLevelType w:val="hybridMultilevel"/>
    <w:tmpl w:val="D72AF320"/>
    <w:lvl w:ilvl="0" w:tplc="FFFFFFFF">
      <w:start w:val="1"/>
      <w:numFmt w:val="lowerRoman"/>
      <w:lvlText w:val="(%1)"/>
      <w:lvlJc w:val="left"/>
      <w:pPr>
        <w:ind w:left="72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B79351B"/>
    <w:multiLevelType w:val="hybridMultilevel"/>
    <w:tmpl w:val="FFD66F56"/>
    <w:lvl w:ilvl="0" w:tplc="FFFFFFFF">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071A25"/>
    <w:multiLevelType w:val="hybridMultilevel"/>
    <w:tmpl w:val="F1B68834"/>
    <w:lvl w:ilvl="0" w:tplc="FFFFFFFF">
      <w:start w:val="1"/>
      <w:numFmt w:val="lowerRoman"/>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962577B"/>
    <w:multiLevelType w:val="hybridMultilevel"/>
    <w:tmpl w:val="8DB27436"/>
    <w:lvl w:ilvl="0" w:tplc="FFFFFFFF">
      <w:start w:val="1"/>
      <w:numFmt w:val="lowerRoman"/>
      <w:lvlText w:val="(%1)"/>
      <w:lvlJc w:val="lef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C610576"/>
    <w:multiLevelType w:val="hybridMultilevel"/>
    <w:tmpl w:val="C526DD1E"/>
    <w:lvl w:ilvl="0" w:tplc="5ABE95A4">
      <w:start w:val="1"/>
      <w:numFmt w:val="lowerRoman"/>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C24EF6"/>
    <w:multiLevelType w:val="hybridMultilevel"/>
    <w:tmpl w:val="2E04DDD6"/>
    <w:lvl w:ilvl="0" w:tplc="F114281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E8802B1"/>
    <w:multiLevelType w:val="hybridMultilevel"/>
    <w:tmpl w:val="DF7C4EEE"/>
    <w:lvl w:ilvl="0" w:tplc="D18EF15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8538332">
    <w:abstractNumId w:val="1"/>
  </w:num>
  <w:num w:numId="2" w16cid:durableId="1704862830">
    <w:abstractNumId w:val="9"/>
  </w:num>
  <w:num w:numId="3" w16cid:durableId="595140869">
    <w:abstractNumId w:val="7"/>
  </w:num>
  <w:num w:numId="4" w16cid:durableId="1137409156">
    <w:abstractNumId w:val="0"/>
  </w:num>
  <w:num w:numId="5" w16cid:durableId="985861488">
    <w:abstractNumId w:val="4"/>
  </w:num>
  <w:num w:numId="6" w16cid:durableId="1525288695">
    <w:abstractNumId w:val="8"/>
  </w:num>
  <w:num w:numId="7" w16cid:durableId="936062686">
    <w:abstractNumId w:val="5"/>
  </w:num>
  <w:num w:numId="8" w16cid:durableId="999696628">
    <w:abstractNumId w:val="2"/>
  </w:num>
  <w:num w:numId="9" w16cid:durableId="125634551">
    <w:abstractNumId w:val="3"/>
  </w:num>
  <w:num w:numId="10" w16cid:durableId="794906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D6"/>
    <w:rsid w:val="0000059C"/>
    <w:rsid w:val="00021DCC"/>
    <w:rsid w:val="00040E38"/>
    <w:rsid w:val="00057A95"/>
    <w:rsid w:val="000B1E18"/>
    <w:rsid w:val="000E0310"/>
    <w:rsid w:val="00100F38"/>
    <w:rsid w:val="00120604"/>
    <w:rsid w:val="001347B8"/>
    <w:rsid w:val="00174230"/>
    <w:rsid w:val="001E25D9"/>
    <w:rsid w:val="001E35E4"/>
    <w:rsid w:val="001F64CD"/>
    <w:rsid w:val="002031CA"/>
    <w:rsid w:val="002A7A6D"/>
    <w:rsid w:val="002B7B43"/>
    <w:rsid w:val="00326B46"/>
    <w:rsid w:val="003358F0"/>
    <w:rsid w:val="003427B9"/>
    <w:rsid w:val="003A45FC"/>
    <w:rsid w:val="003E2F45"/>
    <w:rsid w:val="0043083F"/>
    <w:rsid w:val="00431038"/>
    <w:rsid w:val="00445B22"/>
    <w:rsid w:val="00453199"/>
    <w:rsid w:val="004A6F40"/>
    <w:rsid w:val="0052246F"/>
    <w:rsid w:val="005267F4"/>
    <w:rsid w:val="00553368"/>
    <w:rsid w:val="00586A3C"/>
    <w:rsid w:val="0059249D"/>
    <w:rsid w:val="005E3E16"/>
    <w:rsid w:val="00626967"/>
    <w:rsid w:val="00692F34"/>
    <w:rsid w:val="006E461B"/>
    <w:rsid w:val="00763A6C"/>
    <w:rsid w:val="007C30D6"/>
    <w:rsid w:val="007C3767"/>
    <w:rsid w:val="007F092C"/>
    <w:rsid w:val="00807BF6"/>
    <w:rsid w:val="00810844"/>
    <w:rsid w:val="00902CB7"/>
    <w:rsid w:val="009101C6"/>
    <w:rsid w:val="00953638"/>
    <w:rsid w:val="009D6178"/>
    <w:rsid w:val="00A4019D"/>
    <w:rsid w:val="00A412AE"/>
    <w:rsid w:val="00A842BB"/>
    <w:rsid w:val="00AC6226"/>
    <w:rsid w:val="00AC7319"/>
    <w:rsid w:val="00B158FB"/>
    <w:rsid w:val="00B22578"/>
    <w:rsid w:val="00B264F8"/>
    <w:rsid w:val="00B41F03"/>
    <w:rsid w:val="00B60AD4"/>
    <w:rsid w:val="00BB4076"/>
    <w:rsid w:val="00C10230"/>
    <w:rsid w:val="00C33F34"/>
    <w:rsid w:val="00C637C1"/>
    <w:rsid w:val="00C72838"/>
    <w:rsid w:val="00CF31D1"/>
    <w:rsid w:val="00CF674D"/>
    <w:rsid w:val="00D43121"/>
    <w:rsid w:val="00D645C4"/>
    <w:rsid w:val="00D76E25"/>
    <w:rsid w:val="00DA2049"/>
    <w:rsid w:val="00DF6F89"/>
    <w:rsid w:val="00E1182E"/>
    <w:rsid w:val="00E25B35"/>
    <w:rsid w:val="00E303E1"/>
    <w:rsid w:val="00E56FFB"/>
    <w:rsid w:val="00E63E72"/>
    <w:rsid w:val="00E668B8"/>
    <w:rsid w:val="00E95E31"/>
    <w:rsid w:val="00EC061A"/>
    <w:rsid w:val="00F253AF"/>
    <w:rsid w:val="00F46635"/>
    <w:rsid w:val="00F66FB3"/>
    <w:rsid w:val="00F67FC2"/>
    <w:rsid w:val="00F74FC0"/>
    <w:rsid w:val="00F75344"/>
    <w:rsid w:val="00F909E4"/>
    <w:rsid w:val="00F93BE2"/>
    <w:rsid w:val="00FC2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70C5A"/>
  <w15:chartTrackingRefBased/>
  <w15:docId w15:val="{463540FB-17E0-4B38-B833-703A4C49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0D6"/>
    <w:rPr>
      <w:kern w:val="0"/>
      <w14:ligatures w14:val="none"/>
    </w:rPr>
  </w:style>
  <w:style w:type="paragraph" w:styleId="Heading1">
    <w:name w:val="heading 1"/>
    <w:basedOn w:val="Normal"/>
    <w:next w:val="Normal"/>
    <w:link w:val="Heading1Char"/>
    <w:uiPriority w:val="9"/>
    <w:qFormat/>
    <w:rsid w:val="007C3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0D6"/>
    <w:rPr>
      <w:rFonts w:eastAsiaTheme="majorEastAsia" w:cstheme="majorBidi"/>
      <w:color w:val="272727" w:themeColor="text1" w:themeTint="D8"/>
    </w:rPr>
  </w:style>
  <w:style w:type="paragraph" w:styleId="Title">
    <w:name w:val="Title"/>
    <w:basedOn w:val="Normal"/>
    <w:next w:val="Normal"/>
    <w:link w:val="TitleChar"/>
    <w:uiPriority w:val="10"/>
    <w:qFormat/>
    <w:rsid w:val="007C3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0D6"/>
    <w:pPr>
      <w:spacing w:before="160"/>
      <w:jc w:val="center"/>
    </w:pPr>
    <w:rPr>
      <w:i/>
      <w:iCs/>
      <w:color w:val="404040" w:themeColor="text1" w:themeTint="BF"/>
    </w:rPr>
  </w:style>
  <w:style w:type="character" w:customStyle="1" w:styleId="QuoteChar">
    <w:name w:val="Quote Char"/>
    <w:basedOn w:val="DefaultParagraphFont"/>
    <w:link w:val="Quote"/>
    <w:uiPriority w:val="29"/>
    <w:rsid w:val="007C30D6"/>
    <w:rPr>
      <w:i/>
      <w:iCs/>
      <w:color w:val="404040" w:themeColor="text1" w:themeTint="BF"/>
    </w:rPr>
  </w:style>
  <w:style w:type="paragraph" w:styleId="ListParagraph">
    <w:name w:val="List Paragraph"/>
    <w:basedOn w:val="Normal"/>
    <w:uiPriority w:val="34"/>
    <w:qFormat/>
    <w:rsid w:val="007C30D6"/>
    <w:pPr>
      <w:ind w:left="720"/>
      <w:contextualSpacing/>
    </w:pPr>
  </w:style>
  <w:style w:type="character" w:styleId="IntenseEmphasis">
    <w:name w:val="Intense Emphasis"/>
    <w:basedOn w:val="DefaultParagraphFont"/>
    <w:uiPriority w:val="21"/>
    <w:qFormat/>
    <w:rsid w:val="007C30D6"/>
    <w:rPr>
      <w:i/>
      <w:iCs/>
      <w:color w:val="0F4761" w:themeColor="accent1" w:themeShade="BF"/>
    </w:rPr>
  </w:style>
  <w:style w:type="paragraph" w:styleId="IntenseQuote">
    <w:name w:val="Intense Quote"/>
    <w:basedOn w:val="Normal"/>
    <w:next w:val="Normal"/>
    <w:link w:val="IntenseQuoteChar"/>
    <w:uiPriority w:val="30"/>
    <w:qFormat/>
    <w:rsid w:val="007C3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0D6"/>
    <w:rPr>
      <w:i/>
      <w:iCs/>
      <w:color w:val="0F4761" w:themeColor="accent1" w:themeShade="BF"/>
    </w:rPr>
  </w:style>
  <w:style w:type="character" w:styleId="IntenseReference">
    <w:name w:val="Intense Reference"/>
    <w:basedOn w:val="DefaultParagraphFont"/>
    <w:uiPriority w:val="32"/>
    <w:qFormat/>
    <w:rsid w:val="007C30D6"/>
    <w:rPr>
      <w:b/>
      <w:bCs/>
      <w:smallCaps/>
      <w:color w:val="0F4761" w:themeColor="accent1" w:themeShade="BF"/>
      <w:spacing w:val="5"/>
    </w:rPr>
  </w:style>
  <w:style w:type="paragraph" w:styleId="Footer">
    <w:name w:val="footer"/>
    <w:basedOn w:val="Normal"/>
    <w:link w:val="FooterChar"/>
    <w:uiPriority w:val="99"/>
    <w:unhideWhenUsed/>
    <w:rsid w:val="007C3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0D6"/>
    <w:rPr>
      <w:kern w:val="0"/>
      <w14:ligatures w14:val="none"/>
    </w:rPr>
  </w:style>
  <w:style w:type="paragraph" w:styleId="Header">
    <w:name w:val="header"/>
    <w:basedOn w:val="Normal"/>
    <w:link w:val="HeaderChar"/>
    <w:uiPriority w:val="99"/>
    <w:unhideWhenUsed/>
    <w:rsid w:val="007C3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0D6"/>
    <w:rPr>
      <w:kern w:val="0"/>
      <w14:ligatures w14:val="none"/>
    </w:rPr>
  </w:style>
  <w:style w:type="paragraph" w:customStyle="1" w:styleId="Default">
    <w:name w:val="Default"/>
    <w:rsid w:val="007C30D6"/>
    <w:pPr>
      <w:widowControl w:val="0"/>
      <w:autoSpaceDE w:val="0"/>
      <w:autoSpaceDN w:val="0"/>
      <w:adjustRightInd w:val="0"/>
      <w:spacing w:after="0" w:line="240" w:lineRule="auto"/>
    </w:pPr>
    <w:rPr>
      <w:rFonts w:ascii="Verdana" w:eastAsiaTheme="minorEastAsia" w:hAnsi="Verdana" w:cs="Verdana"/>
      <w:color w:val="000000"/>
      <w:kern w:val="0"/>
      <w:sz w:val="24"/>
      <w:szCs w:val="24"/>
      <w:lang w:val="en-US"/>
      <w14:ligatures w14:val="none"/>
    </w:rPr>
  </w:style>
  <w:style w:type="table" w:styleId="TableGrid">
    <w:name w:val="Table Grid"/>
    <w:basedOn w:val="TableNormal"/>
    <w:uiPriority w:val="39"/>
    <w:rsid w:val="007C30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6226"/>
    <w:pPr>
      <w:spacing w:after="0" w:line="240" w:lineRule="auto"/>
    </w:pPr>
    <w:rPr>
      <w:kern w:val="0"/>
      <w14:ligatures w14:val="none"/>
    </w:rPr>
  </w:style>
  <w:style w:type="character" w:styleId="CommentReference">
    <w:name w:val="annotation reference"/>
    <w:basedOn w:val="DefaultParagraphFont"/>
    <w:uiPriority w:val="99"/>
    <w:semiHidden/>
    <w:unhideWhenUsed/>
    <w:rsid w:val="00A842BB"/>
    <w:rPr>
      <w:sz w:val="16"/>
      <w:szCs w:val="16"/>
    </w:rPr>
  </w:style>
  <w:style w:type="paragraph" w:styleId="CommentText">
    <w:name w:val="annotation text"/>
    <w:basedOn w:val="Normal"/>
    <w:link w:val="CommentTextChar"/>
    <w:uiPriority w:val="99"/>
    <w:unhideWhenUsed/>
    <w:rsid w:val="00A842BB"/>
    <w:pPr>
      <w:spacing w:line="240" w:lineRule="auto"/>
    </w:pPr>
    <w:rPr>
      <w:sz w:val="20"/>
      <w:szCs w:val="20"/>
    </w:rPr>
  </w:style>
  <w:style w:type="character" w:customStyle="1" w:styleId="CommentTextChar">
    <w:name w:val="Comment Text Char"/>
    <w:basedOn w:val="DefaultParagraphFont"/>
    <w:link w:val="CommentText"/>
    <w:uiPriority w:val="99"/>
    <w:rsid w:val="00A842B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42BB"/>
    <w:rPr>
      <w:b/>
      <w:bCs/>
    </w:rPr>
  </w:style>
  <w:style w:type="character" w:customStyle="1" w:styleId="CommentSubjectChar">
    <w:name w:val="Comment Subject Char"/>
    <w:basedOn w:val="CommentTextChar"/>
    <w:link w:val="CommentSubject"/>
    <w:uiPriority w:val="99"/>
    <w:semiHidden/>
    <w:rsid w:val="00A842B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16C3D-8276-4C65-B142-7AF164EF2B1F}">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0EE38725-6577-4301-98DA-CC87F596C748}">
  <ds:schemaRefs>
    <ds:schemaRef ds:uri="http://schemas.microsoft.com/sharepoint/v3/contenttype/forms"/>
  </ds:schemaRefs>
</ds:datastoreItem>
</file>

<file path=customXml/itemProps3.xml><?xml version="1.0" encoding="utf-8"?>
<ds:datastoreItem xmlns:ds="http://schemas.openxmlformats.org/officeDocument/2006/customXml" ds:itemID="{4142686F-168B-438C-A3C1-670F8FFED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2379</Words>
  <Characters>13562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Hamill</dc:creator>
  <cp:keywords/>
  <dc:description/>
  <cp:lastModifiedBy>Lorraine Hamill</cp:lastModifiedBy>
  <cp:revision>21</cp:revision>
  <dcterms:created xsi:type="dcterms:W3CDTF">2025-07-24T14:05:00Z</dcterms:created>
  <dcterms:modified xsi:type="dcterms:W3CDTF">2025-07-24T14:23:00Z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