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D8D5" w14:textId="3705AD92" w:rsidR="00EC2999" w:rsidRPr="000B7DA1" w:rsidRDefault="00EC2999" w:rsidP="001E7A58">
      <w:pPr>
        <w:spacing w:line="240" w:lineRule="auto"/>
        <w:jc w:val="center"/>
        <w:rPr>
          <w:b/>
          <w:color w:val="77328A"/>
          <w:sz w:val="28"/>
          <w:szCs w:val="28"/>
        </w:rPr>
      </w:pPr>
      <w:r w:rsidRPr="000B7DA1">
        <w:rPr>
          <w:b/>
          <w:color w:val="77328A"/>
          <w:sz w:val="28"/>
          <w:szCs w:val="28"/>
        </w:rPr>
        <w:t>Statement to the Committee on Economic, Social and Cultural Rights the 72</w:t>
      </w:r>
      <w:r w:rsidRPr="000B7DA1">
        <w:rPr>
          <w:b/>
          <w:color w:val="77328A"/>
          <w:sz w:val="28"/>
          <w:szCs w:val="28"/>
          <w:vertAlign w:val="superscript"/>
        </w:rPr>
        <w:t>nd</w:t>
      </w:r>
      <w:r w:rsidRPr="000B7DA1">
        <w:rPr>
          <w:b/>
          <w:color w:val="77328A"/>
          <w:sz w:val="28"/>
          <w:szCs w:val="28"/>
        </w:rPr>
        <w:t xml:space="preserve"> Pre-Sessional Working Group on the Examination of the United Kingdom’s Compliance with the United Nations International Covenant on Economic, Social and Cultural Rights</w:t>
      </w:r>
    </w:p>
    <w:p w14:paraId="0CE7308F" w14:textId="77777777" w:rsidR="00EC2999" w:rsidRPr="000B7DA1" w:rsidRDefault="00EC2999" w:rsidP="001E7A58">
      <w:pPr>
        <w:spacing w:line="240" w:lineRule="auto"/>
        <w:jc w:val="center"/>
        <w:rPr>
          <w:b/>
          <w:szCs w:val="24"/>
        </w:rPr>
      </w:pPr>
    </w:p>
    <w:p w14:paraId="1C3E94E0" w14:textId="68671B4C" w:rsidR="00EC2999" w:rsidRPr="000B7DA1" w:rsidRDefault="00EC2999" w:rsidP="001E7A58">
      <w:pPr>
        <w:spacing w:line="240" w:lineRule="auto"/>
        <w:jc w:val="center"/>
        <w:rPr>
          <w:b/>
          <w:szCs w:val="24"/>
        </w:rPr>
      </w:pPr>
      <w:r w:rsidRPr="000B7DA1">
        <w:rPr>
          <w:b/>
          <w:szCs w:val="24"/>
        </w:rPr>
        <w:t>8 March 2023</w:t>
      </w:r>
    </w:p>
    <w:p w14:paraId="2C5C701C" w14:textId="77777777" w:rsidR="00AE4590" w:rsidRPr="000B7DA1" w:rsidRDefault="00AE4590" w:rsidP="001E7A58">
      <w:pPr>
        <w:spacing w:line="240" w:lineRule="auto"/>
        <w:rPr>
          <w:szCs w:val="24"/>
        </w:rPr>
      </w:pPr>
    </w:p>
    <w:p w14:paraId="264C3B6E" w14:textId="4D636496" w:rsidR="00EC2999" w:rsidRPr="000B7DA1" w:rsidRDefault="00EC2999" w:rsidP="001E7A58">
      <w:pPr>
        <w:spacing w:line="240" w:lineRule="auto"/>
        <w:rPr>
          <w:szCs w:val="24"/>
        </w:rPr>
      </w:pPr>
      <w:r w:rsidRPr="000B7DA1">
        <w:rPr>
          <w:szCs w:val="24"/>
        </w:rPr>
        <w:t xml:space="preserve">Northern Ireland has been without </w:t>
      </w:r>
      <w:r w:rsidR="00341FA0" w:rsidRPr="000B7DA1">
        <w:rPr>
          <w:szCs w:val="24"/>
        </w:rPr>
        <w:t xml:space="preserve">a </w:t>
      </w:r>
      <w:r w:rsidRPr="000B7DA1">
        <w:rPr>
          <w:szCs w:val="24"/>
        </w:rPr>
        <w:t xml:space="preserve">fully functioning </w:t>
      </w:r>
      <w:r w:rsidR="00341FA0" w:rsidRPr="000B7DA1">
        <w:rPr>
          <w:szCs w:val="24"/>
        </w:rPr>
        <w:t>devolved Assembly and Executive</w:t>
      </w:r>
      <w:r w:rsidRPr="000B7DA1">
        <w:rPr>
          <w:szCs w:val="24"/>
        </w:rPr>
        <w:t xml:space="preserve"> for a total of four years within this monitoring round. The ramifications </w:t>
      </w:r>
      <w:r w:rsidR="009B76EE" w:rsidRPr="000B7DA1">
        <w:rPr>
          <w:szCs w:val="24"/>
        </w:rPr>
        <w:t>for</w:t>
      </w:r>
      <w:r w:rsidRPr="000B7DA1">
        <w:rPr>
          <w:szCs w:val="24"/>
        </w:rPr>
        <w:t xml:space="preserve"> adherence to the </w:t>
      </w:r>
      <w:r w:rsidR="002246F2" w:rsidRPr="000B7DA1">
        <w:rPr>
          <w:szCs w:val="24"/>
        </w:rPr>
        <w:t>Covenant</w:t>
      </w:r>
      <w:r w:rsidRPr="000B7DA1">
        <w:rPr>
          <w:szCs w:val="24"/>
        </w:rPr>
        <w:t xml:space="preserve"> and the damaging effect on people in N</w:t>
      </w:r>
      <w:r w:rsidR="00206315" w:rsidRPr="000B7DA1">
        <w:rPr>
          <w:szCs w:val="24"/>
        </w:rPr>
        <w:t xml:space="preserve">orthern Ireland </w:t>
      </w:r>
      <w:r w:rsidRPr="000B7DA1">
        <w:rPr>
          <w:szCs w:val="24"/>
        </w:rPr>
        <w:t xml:space="preserve">are </w:t>
      </w:r>
      <w:r w:rsidR="00192A40" w:rsidRPr="000B7DA1">
        <w:rPr>
          <w:szCs w:val="24"/>
        </w:rPr>
        <w:t>increasingly</w:t>
      </w:r>
      <w:r w:rsidRPr="000B7DA1">
        <w:rPr>
          <w:szCs w:val="24"/>
        </w:rPr>
        <w:t xml:space="preserve"> evident</w:t>
      </w:r>
      <w:r w:rsidR="003E7F4E" w:rsidRPr="000B7DA1">
        <w:rPr>
          <w:szCs w:val="24"/>
        </w:rPr>
        <w:t xml:space="preserve">. The effects are </w:t>
      </w:r>
      <w:r w:rsidRPr="000B7DA1">
        <w:rPr>
          <w:szCs w:val="24"/>
        </w:rPr>
        <w:t>exacerbated by the COVID-19 pandemic and the rising cost of living</w:t>
      </w:r>
      <w:r w:rsidR="003E7F4E" w:rsidRPr="000B7DA1">
        <w:rPr>
          <w:szCs w:val="24"/>
        </w:rPr>
        <w:t xml:space="preserve">, particularly for minority groups who are often hit hardest by </w:t>
      </w:r>
      <w:r w:rsidR="00B25885" w:rsidRPr="000B7DA1">
        <w:rPr>
          <w:szCs w:val="24"/>
        </w:rPr>
        <w:t>any rights</w:t>
      </w:r>
      <w:r w:rsidR="00D1408E" w:rsidRPr="000B7DA1">
        <w:rPr>
          <w:szCs w:val="24"/>
        </w:rPr>
        <w:t xml:space="preserve"> </w:t>
      </w:r>
      <w:r w:rsidR="003E7F4E" w:rsidRPr="000B7DA1">
        <w:rPr>
          <w:szCs w:val="24"/>
        </w:rPr>
        <w:t>regression</w:t>
      </w:r>
      <w:r w:rsidRPr="000B7DA1">
        <w:rPr>
          <w:szCs w:val="24"/>
        </w:rPr>
        <w:t xml:space="preserve">. The longer the situation continues, the issues that need addressed are expanding and becoming more difficult to remedy. </w:t>
      </w:r>
      <w:r w:rsidR="00860E2C" w:rsidRPr="000B7DA1">
        <w:rPr>
          <w:szCs w:val="24"/>
        </w:rPr>
        <w:t>For example</w:t>
      </w:r>
      <w:r w:rsidRPr="000B7DA1">
        <w:rPr>
          <w:szCs w:val="24"/>
        </w:rPr>
        <w:t>, there is no devolved government to</w:t>
      </w:r>
      <w:r w:rsidR="003C6842" w:rsidRPr="000B7DA1">
        <w:rPr>
          <w:szCs w:val="24"/>
        </w:rPr>
        <w:t xml:space="preserve"> progress the necessary legislati</w:t>
      </w:r>
      <w:r w:rsidR="004D292B" w:rsidRPr="000B7DA1">
        <w:rPr>
          <w:szCs w:val="24"/>
        </w:rPr>
        <w:t>ve change to a</w:t>
      </w:r>
      <w:r w:rsidR="009B76EE" w:rsidRPr="000B7DA1">
        <w:rPr>
          <w:szCs w:val="24"/>
        </w:rPr>
        <w:t>ddress</w:t>
      </w:r>
      <w:r w:rsidR="003C6842" w:rsidRPr="000B7DA1">
        <w:rPr>
          <w:szCs w:val="24"/>
        </w:rPr>
        <w:t xml:space="preserve"> intersectional multiple discrimination or ensure relationship and sexuality education is scientifically accurate in all schools. </w:t>
      </w:r>
      <w:r w:rsidR="005338B1" w:rsidRPr="000B7DA1">
        <w:rPr>
          <w:szCs w:val="24"/>
        </w:rPr>
        <w:t>There is also no devolved government</w:t>
      </w:r>
      <w:r w:rsidR="003C6842" w:rsidRPr="000B7DA1">
        <w:rPr>
          <w:szCs w:val="24"/>
        </w:rPr>
        <w:t xml:space="preserve"> to </w:t>
      </w:r>
      <w:r w:rsidR="00600F93" w:rsidRPr="000B7DA1">
        <w:rPr>
          <w:szCs w:val="24"/>
        </w:rPr>
        <w:t>guarantee</w:t>
      </w:r>
      <w:r w:rsidR="003C6842" w:rsidRPr="000B7DA1">
        <w:rPr>
          <w:szCs w:val="24"/>
        </w:rPr>
        <w:t xml:space="preserve"> the ring-fenced, long-term funding </w:t>
      </w:r>
      <w:r w:rsidR="009B76EE" w:rsidRPr="000B7DA1">
        <w:rPr>
          <w:szCs w:val="24"/>
        </w:rPr>
        <w:t xml:space="preserve">necessary </w:t>
      </w:r>
      <w:r w:rsidR="003C6842" w:rsidRPr="000B7DA1">
        <w:rPr>
          <w:szCs w:val="24"/>
        </w:rPr>
        <w:t xml:space="preserve">for comprehensive childcare provision, consistent and permanent access to </w:t>
      </w:r>
      <w:r w:rsidR="00FF5F67" w:rsidRPr="000B7DA1">
        <w:rPr>
          <w:szCs w:val="24"/>
        </w:rPr>
        <w:t>abortion services, addressing persistent inequalities in education, or</w:t>
      </w:r>
      <w:r w:rsidR="00600F93" w:rsidRPr="000B7DA1">
        <w:rPr>
          <w:szCs w:val="24"/>
        </w:rPr>
        <w:t xml:space="preserve"> ensuring</w:t>
      </w:r>
      <w:r w:rsidR="00FF5F67" w:rsidRPr="000B7DA1">
        <w:rPr>
          <w:szCs w:val="24"/>
        </w:rPr>
        <w:t xml:space="preserve"> support for artists in N</w:t>
      </w:r>
      <w:r w:rsidR="00206315" w:rsidRPr="000B7DA1">
        <w:rPr>
          <w:szCs w:val="24"/>
        </w:rPr>
        <w:t>orthern Ireland</w:t>
      </w:r>
      <w:r w:rsidR="00FF5F67" w:rsidRPr="000B7DA1">
        <w:rPr>
          <w:szCs w:val="24"/>
        </w:rPr>
        <w:t>.</w:t>
      </w:r>
    </w:p>
    <w:p w14:paraId="47053507" w14:textId="18D03B8F" w:rsidR="00EC2999" w:rsidRPr="000B7DA1" w:rsidRDefault="00EC2999" w:rsidP="001E7A58">
      <w:pPr>
        <w:spacing w:line="240" w:lineRule="auto"/>
        <w:rPr>
          <w:szCs w:val="24"/>
        </w:rPr>
      </w:pPr>
      <w:r w:rsidRPr="000B7DA1">
        <w:rPr>
          <w:szCs w:val="24"/>
        </w:rPr>
        <w:t xml:space="preserve"> </w:t>
      </w:r>
    </w:p>
    <w:p w14:paraId="2DD03565" w14:textId="6F81CCCA" w:rsidR="00EC2999" w:rsidRPr="000B7DA1" w:rsidRDefault="00EC2999" w:rsidP="001E7A58">
      <w:pPr>
        <w:spacing w:line="240" w:lineRule="auto"/>
        <w:rPr>
          <w:szCs w:val="24"/>
        </w:rPr>
      </w:pPr>
      <w:r w:rsidRPr="000B7DA1">
        <w:rPr>
          <w:szCs w:val="24"/>
        </w:rPr>
        <w:t xml:space="preserve">Further, the UK Government’s </w:t>
      </w:r>
      <w:r w:rsidR="00815E77" w:rsidRPr="000B7DA1">
        <w:rPr>
          <w:szCs w:val="24"/>
        </w:rPr>
        <w:t xml:space="preserve">regressive </w:t>
      </w:r>
      <w:r w:rsidR="00B44806" w:rsidRPr="000B7DA1">
        <w:rPr>
          <w:szCs w:val="24"/>
        </w:rPr>
        <w:t xml:space="preserve">trajectory regarding the UK’s human rights framework is gravely concerning. The </w:t>
      </w:r>
      <w:r w:rsidRPr="000B7DA1">
        <w:rPr>
          <w:szCs w:val="24"/>
        </w:rPr>
        <w:t xml:space="preserve">current Bill of Rights Bill threatens to weaken </w:t>
      </w:r>
      <w:r w:rsidR="00B44806" w:rsidRPr="000B7DA1">
        <w:rPr>
          <w:szCs w:val="24"/>
        </w:rPr>
        <w:t>this</w:t>
      </w:r>
      <w:r w:rsidRPr="000B7DA1">
        <w:rPr>
          <w:szCs w:val="24"/>
        </w:rPr>
        <w:t xml:space="preserve"> framework by seeking to create a hierarchy of rights and protections. It also seeks to restrict access to domestic courts, contrary to the Belfast (Good Friday) Agreement. </w:t>
      </w:r>
      <w:r w:rsidR="005F7B07" w:rsidRPr="000B7DA1">
        <w:rPr>
          <w:szCs w:val="24"/>
        </w:rPr>
        <w:t>It is also notable that</w:t>
      </w:r>
      <w:r w:rsidR="00DB1A51" w:rsidRPr="000B7DA1">
        <w:rPr>
          <w:szCs w:val="24"/>
        </w:rPr>
        <w:t xml:space="preserve"> there </w:t>
      </w:r>
      <w:r w:rsidR="00860E2C" w:rsidRPr="000B7DA1">
        <w:rPr>
          <w:szCs w:val="24"/>
        </w:rPr>
        <w:t>is</w:t>
      </w:r>
      <w:r w:rsidR="00DB1A51" w:rsidRPr="000B7DA1">
        <w:rPr>
          <w:szCs w:val="24"/>
        </w:rPr>
        <w:t xml:space="preserve"> no significant movement on introducing a </w:t>
      </w:r>
      <w:r w:rsidR="00FC0FCB" w:rsidRPr="000B7DA1">
        <w:rPr>
          <w:szCs w:val="24"/>
        </w:rPr>
        <w:t xml:space="preserve">specific </w:t>
      </w:r>
      <w:r w:rsidR="00DB1A51" w:rsidRPr="000B7DA1">
        <w:rPr>
          <w:szCs w:val="24"/>
        </w:rPr>
        <w:t>Bill of Rights for N</w:t>
      </w:r>
      <w:r w:rsidR="00206315" w:rsidRPr="000B7DA1">
        <w:rPr>
          <w:szCs w:val="24"/>
        </w:rPr>
        <w:t>orthern Ireland</w:t>
      </w:r>
      <w:r w:rsidR="00821E1C" w:rsidRPr="000B7DA1">
        <w:rPr>
          <w:szCs w:val="24"/>
        </w:rPr>
        <w:t>.</w:t>
      </w:r>
    </w:p>
    <w:p w14:paraId="279D3417" w14:textId="77777777" w:rsidR="00EC2999" w:rsidRPr="000B7DA1" w:rsidRDefault="00EC2999" w:rsidP="001E7A58">
      <w:pPr>
        <w:spacing w:line="240" w:lineRule="auto"/>
        <w:rPr>
          <w:szCs w:val="24"/>
        </w:rPr>
      </w:pPr>
    </w:p>
    <w:p w14:paraId="54E42C5F" w14:textId="693DF8B3" w:rsidR="00EC2999" w:rsidRPr="000B7DA1" w:rsidRDefault="00192A40" w:rsidP="001E7A58">
      <w:pPr>
        <w:spacing w:line="240" w:lineRule="auto"/>
        <w:rPr>
          <w:szCs w:val="24"/>
        </w:rPr>
      </w:pPr>
      <w:r w:rsidRPr="000B7DA1">
        <w:rPr>
          <w:szCs w:val="24"/>
        </w:rPr>
        <w:t>Additionally</w:t>
      </w:r>
      <w:r w:rsidR="0075506F" w:rsidRPr="000B7DA1">
        <w:rPr>
          <w:szCs w:val="24"/>
        </w:rPr>
        <w:t>, w</w:t>
      </w:r>
      <w:r w:rsidR="00EC2999" w:rsidRPr="000B7DA1">
        <w:rPr>
          <w:szCs w:val="24"/>
        </w:rPr>
        <w:t xml:space="preserve">e </w:t>
      </w:r>
      <w:r w:rsidR="0075506F" w:rsidRPr="000B7DA1">
        <w:rPr>
          <w:szCs w:val="24"/>
        </w:rPr>
        <w:t xml:space="preserve">wish to </w:t>
      </w:r>
      <w:r w:rsidR="00EC2999" w:rsidRPr="000B7DA1">
        <w:rPr>
          <w:szCs w:val="24"/>
        </w:rPr>
        <w:t xml:space="preserve">draw your attention to </w:t>
      </w:r>
      <w:r w:rsidR="006A7819" w:rsidRPr="000B7DA1">
        <w:rPr>
          <w:szCs w:val="24"/>
        </w:rPr>
        <w:t xml:space="preserve">three </w:t>
      </w:r>
      <w:r w:rsidR="00CF5936" w:rsidRPr="000B7DA1">
        <w:rPr>
          <w:szCs w:val="24"/>
        </w:rPr>
        <w:t>area</w:t>
      </w:r>
      <w:r w:rsidR="00EC2999" w:rsidRPr="000B7DA1">
        <w:rPr>
          <w:szCs w:val="24"/>
        </w:rPr>
        <w:t>s of particular concern</w:t>
      </w:r>
      <w:r w:rsidR="00860E2C" w:rsidRPr="000B7DA1">
        <w:rPr>
          <w:szCs w:val="24"/>
        </w:rPr>
        <w:t xml:space="preserve"> in N</w:t>
      </w:r>
      <w:r w:rsidR="00206315" w:rsidRPr="000B7DA1">
        <w:rPr>
          <w:szCs w:val="24"/>
        </w:rPr>
        <w:t>orthern Ireland</w:t>
      </w:r>
      <w:r w:rsidR="00EC2999" w:rsidRPr="000B7DA1">
        <w:rPr>
          <w:szCs w:val="24"/>
        </w:rPr>
        <w:t xml:space="preserve">. </w:t>
      </w:r>
    </w:p>
    <w:p w14:paraId="5087266E" w14:textId="60C1DF84" w:rsidR="00EC2999" w:rsidRPr="000B7DA1" w:rsidRDefault="00EC2999" w:rsidP="001E7A58">
      <w:pPr>
        <w:spacing w:line="240" w:lineRule="auto"/>
        <w:rPr>
          <w:szCs w:val="24"/>
        </w:rPr>
      </w:pPr>
    </w:p>
    <w:p w14:paraId="5A14D2D3" w14:textId="2D29A0E9" w:rsidR="002507DA" w:rsidRPr="000B7DA1" w:rsidRDefault="00206315" w:rsidP="002507DA">
      <w:pPr>
        <w:spacing w:line="240" w:lineRule="auto"/>
      </w:pPr>
      <w:r w:rsidRPr="00EE61B2">
        <w:rPr>
          <w:rFonts w:eastAsia="MS Mincho" w:cs="Times New Roman"/>
          <w:b/>
          <w:bCs/>
          <w:color w:val="000000"/>
        </w:rPr>
        <w:t>First, cost of living.</w:t>
      </w:r>
      <w:r w:rsidRPr="000B7DA1">
        <w:rPr>
          <w:rFonts w:eastAsia="MS Mincho" w:cs="Times New Roman"/>
          <w:color w:val="000000"/>
        </w:rPr>
        <w:t xml:space="preserve"> </w:t>
      </w:r>
      <w:r w:rsidR="00815E77" w:rsidRPr="000B7DA1">
        <w:rPr>
          <w:rFonts w:eastAsia="MS Mincho" w:cs="Times New Roman"/>
          <w:color w:val="000000"/>
        </w:rPr>
        <w:t>Living c</w:t>
      </w:r>
      <w:r w:rsidR="00F72EAE" w:rsidRPr="000B7DA1">
        <w:rPr>
          <w:rFonts w:eastAsia="MS Mincho" w:cs="Times New Roman"/>
          <w:color w:val="000000"/>
        </w:rPr>
        <w:t xml:space="preserve">osts </w:t>
      </w:r>
      <w:r w:rsidR="00694C0F" w:rsidRPr="000B7DA1">
        <w:rPr>
          <w:rFonts w:eastAsia="MS Mincho" w:cs="Times New Roman"/>
          <w:color w:val="000000"/>
        </w:rPr>
        <w:t>are</w:t>
      </w:r>
      <w:r w:rsidR="00F72EAE" w:rsidRPr="000B7DA1">
        <w:rPr>
          <w:rFonts w:eastAsia="MS Mincho" w:cs="Times New Roman"/>
          <w:color w:val="000000"/>
        </w:rPr>
        <w:t xml:space="preserve"> rising at a frightening rate, particularly</w:t>
      </w:r>
      <w:r w:rsidR="002507DA" w:rsidRPr="000B7DA1">
        <w:rPr>
          <w:rFonts w:eastAsia="MS Mincho" w:cs="Times New Roman"/>
          <w:color w:val="000000"/>
        </w:rPr>
        <w:t xml:space="preserve"> energy</w:t>
      </w:r>
      <w:r w:rsidR="00815E77" w:rsidRPr="000B7DA1">
        <w:rPr>
          <w:rFonts w:eastAsia="MS Mincho" w:cs="Times New Roman"/>
          <w:color w:val="000000"/>
        </w:rPr>
        <w:t xml:space="preserve">, </w:t>
      </w:r>
      <w:proofErr w:type="gramStart"/>
      <w:r w:rsidR="00815E77" w:rsidRPr="000B7DA1">
        <w:rPr>
          <w:rFonts w:eastAsia="MS Mincho" w:cs="Times New Roman"/>
          <w:color w:val="000000"/>
        </w:rPr>
        <w:t>housing</w:t>
      </w:r>
      <w:proofErr w:type="gramEnd"/>
      <w:r w:rsidR="002507DA" w:rsidRPr="000B7DA1">
        <w:rPr>
          <w:rFonts w:eastAsia="MS Mincho" w:cs="Times New Roman"/>
          <w:color w:val="000000"/>
        </w:rPr>
        <w:t xml:space="preserve"> </w:t>
      </w:r>
      <w:r w:rsidR="00815E77" w:rsidRPr="000B7DA1">
        <w:rPr>
          <w:rFonts w:eastAsia="MS Mincho" w:cs="Times New Roman"/>
          <w:color w:val="000000"/>
        </w:rPr>
        <w:t xml:space="preserve">and food </w:t>
      </w:r>
      <w:r w:rsidR="002507DA" w:rsidRPr="000B7DA1">
        <w:rPr>
          <w:rFonts w:eastAsia="MS Mincho" w:cs="Times New Roman"/>
          <w:color w:val="000000"/>
        </w:rPr>
        <w:t>prices</w:t>
      </w:r>
      <w:r w:rsidR="00F72EAE" w:rsidRPr="000B7DA1">
        <w:rPr>
          <w:rFonts w:eastAsia="MS Mincho" w:cs="Times New Roman"/>
          <w:color w:val="000000"/>
        </w:rPr>
        <w:t xml:space="preserve">. This </w:t>
      </w:r>
      <w:r w:rsidR="00010EFC" w:rsidRPr="000B7DA1">
        <w:rPr>
          <w:rFonts w:eastAsia="MS Mincho" w:cs="Times New Roman"/>
          <w:color w:val="000000"/>
        </w:rPr>
        <w:t>especially</w:t>
      </w:r>
      <w:r w:rsidR="00F72EAE" w:rsidRPr="000B7DA1">
        <w:rPr>
          <w:rFonts w:eastAsia="MS Mincho" w:cs="Times New Roman"/>
          <w:color w:val="000000"/>
        </w:rPr>
        <w:t xml:space="preserve"> </w:t>
      </w:r>
      <w:r w:rsidR="00AC3FFF" w:rsidRPr="000B7DA1">
        <w:rPr>
          <w:rFonts w:eastAsia="MS Mincho" w:cs="Times New Roman"/>
          <w:color w:val="000000"/>
        </w:rPr>
        <w:t>a</w:t>
      </w:r>
      <w:r w:rsidR="00F72EAE" w:rsidRPr="000B7DA1">
        <w:rPr>
          <w:rFonts w:eastAsia="MS Mincho" w:cs="Times New Roman"/>
          <w:color w:val="000000"/>
        </w:rPr>
        <w:t>ffect</w:t>
      </w:r>
      <w:r w:rsidR="00010EFC" w:rsidRPr="000B7DA1">
        <w:rPr>
          <w:rFonts w:eastAsia="MS Mincho" w:cs="Times New Roman"/>
          <w:color w:val="000000"/>
        </w:rPr>
        <w:t>s</w:t>
      </w:r>
      <w:r w:rsidR="002507DA" w:rsidRPr="000B7DA1">
        <w:rPr>
          <w:rFonts w:eastAsia="MS Mincho" w:cs="Times New Roman"/>
          <w:color w:val="000000"/>
        </w:rPr>
        <w:t xml:space="preserve"> individuals living in N</w:t>
      </w:r>
      <w:r w:rsidRPr="000B7DA1">
        <w:rPr>
          <w:rFonts w:eastAsia="MS Mincho" w:cs="Times New Roman"/>
          <w:color w:val="000000"/>
        </w:rPr>
        <w:t>orthern Ireland</w:t>
      </w:r>
      <w:r w:rsidR="00F72EAE" w:rsidRPr="000B7DA1">
        <w:rPr>
          <w:rFonts w:eastAsia="MS Mincho" w:cs="Times New Roman"/>
          <w:color w:val="000000"/>
        </w:rPr>
        <w:t xml:space="preserve">. </w:t>
      </w:r>
      <w:r w:rsidR="009A2C43" w:rsidRPr="000B7DA1">
        <w:rPr>
          <w:rFonts w:eastAsia="MS Mincho" w:cs="Times New Roman"/>
          <w:color w:val="000000"/>
        </w:rPr>
        <w:t xml:space="preserve">Reliance on foodbanks is becoming worryingly frequent and </w:t>
      </w:r>
      <w:r w:rsidR="00D1408E" w:rsidRPr="000B7DA1">
        <w:rPr>
          <w:rFonts w:eastAsia="MS Mincho" w:cs="Times New Roman"/>
          <w:color w:val="000000"/>
        </w:rPr>
        <w:t xml:space="preserve">an increasing need for </w:t>
      </w:r>
      <w:r w:rsidR="009A2C43" w:rsidRPr="000B7DA1">
        <w:rPr>
          <w:rFonts w:eastAsia="MS Mincho" w:cs="Times New Roman"/>
          <w:color w:val="000000"/>
        </w:rPr>
        <w:t xml:space="preserve">warm banks </w:t>
      </w:r>
      <w:r w:rsidR="00D1408E" w:rsidRPr="000B7DA1">
        <w:rPr>
          <w:rFonts w:eastAsia="MS Mincho" w:cs="Times New Roman"/>
          <w:color w:val="000000"/>
        </w:rPr>
        <w:t>is</w:t>
      </w:r>
      <w:r w:rsidR="009A2C43" w:rsidRPr="000B7DA1">
        <w:rPr>
          <w:rFonts w:eastAsia="MS Mincho" w:cs="Times New Roman"/>
          <w:color w:val="000000"/>
        </w:rPr>
        <w:t xml:space="preserve"> emerging.</w:t>
      </w:r>
      <w:r w:rsidR="006A7819" w:rsidRPr="000B7DA1">
        <w:rPr>
          <w:rFonts w:eastAsia="MS Mincho" w:cs="Times New Roman"/>
          <w:color w:val="000000"/>
        </w:rPr>
        <w:t xml:space="preserve"> It is important </w:t>
      </w:r>
      <w:r w:rsidR="00D1408E" w:rsidRPr="000B7DA1">
        <w:rPr>
          <w:rFonts w:eastAsia="MS Mincho" w:cs="Times New Roman"/>
          <w:color w:val="000000"/>
        </w:rPr>
        <w:t>that such</w:t>
      </w:r>
      <w:r w:rsidR="006A7819" w:rsidRPr="000B7DA1">
        <w:rPr>
          <w:rFonts w:eastAsia="MS Mincho" w:cs="Times New Roman"/>
          <w:color w:val="000000"/>
        </w:rPr>
        <w:t xml:space="preserve"> support </w:t>
      </w:r>
      <w:r w:rsidR="00D1408E" w:rsidRPr="000B7DA1">
        <w:rPr>
          <w:rFonts w:eastAsia="MS Mincho" w:cs="Times New Roman"/>
          <w:color w:val="000000"/>
        </w:rPr>
        <w:t xml:space="preserve">is available </w:t>
      </w:r>
      <w:r w:rsidR="006A7819" w:rsidRPr="000B7DA1">
        <w:rPr>
          <w:rFonts w:eastAsia="MS Mincho" w:cs="Times New Roman"/>
          <w:color w:val="000000"/>
        </w:rPr>
        <w:t xml:space="preserve">as a temporary solution when needed, but the extent of </w:t>
      </w:r>
      <w:r w:rsidR="0070782C" w:rsidRPr="000B7DA1">
        <w:rPr>
          <w:rFonts w:eastAsia="MS Mincho" w:cs="Times New Roman"/>
          <w:color w:val="000000"/>
        </w:rPr>
        <w:t>reliance</w:t>
      </w:r>
      <w:r w:rsidR="00D1408E" w:rsidRPr="000B7DA1">
        <w:rPr>
          <w:rFonts w:eastAsia="MS Mincho" w:cs="Times New Roman"/>
          <w:color w:val="000000"/>
        </w:rPr>
        <w:t xml:space="preserve"> </w:t>
      </w:r>
      <w:r w:rsidR="006A7819" w:rsidRPr="000B7DA1">
        <w:rPr>
          <w:rFonts w:eastAsia="MS Mincho" w:cs="Times New Roman"/>
          <w:color w:val="000000"/>
        </w:rPr>
        <w:t xml:space="preserve">on </w:t>
      </w:r>
      <w:r w:rsidR="00D1408E" w:rsidRPr="000B7DA1">
        <w:rPr>
          <w:rFonts w:eastAsia="MS Mincho" w:cs="Times New Roman"/>
          <w:color w:val="000000"/>
        </w:rPr>
        <w:t>a</w:t>
      </w:r>
      <w:r w:rsidR="006A7819" w:rsidRPr="000B7DA1">
        <w:rPr>
          <w:rFonts w:eastAsia="MS Mincho" w:cs="Times New Roman"/>
          <w:color w:val="000000"/>
        </w:rPr>
        <w:t xml:space="preserve"> long-term basis </w:t>
      </w:r>
      <w:r w:rsidR="0070782C" w:rsidRPr="000B7DA1">
        <w:rPr>
          <w:rFonts w:eastAsia="MS Mincho" w:cs="Times New Roman"/>
          <w:color w:val="000000"/>
        </w:rPr>
        <w:t>is troubling</w:t>
      </w:r>
      <w:r w:rsidR="006A7819" w:rsidRPr="000B7DA1">
        <w:rPr>
          <w:rFonts w:eastAsia="MS Mincho" w:cs="Times New Roman"/>
          <w:color w:val="000000"/>
        </w:rPr>
        <w:t>.</w:t>
      </w:r>
      <w:r w:rsidR="009A2C43" w:rsidRPr="000B7DA1">
        <w:rPr>
          <w:rFonts w:eastAsia="MS Mincho" w:cs="Times New Roman"/>
          <w:color w:val="000000"/>
        </w:rPr>
        <w:t xml:space="preserve"> </w:t>
      </w:r>
      <w:r w:rsidR="00AC3FFF" w:rsidRPr="000B7DA1">
        <w:rPr>
          <w:rFonts w:eastAsia="MS Mincho" w:cs="Times New Roman"/>
          <w:color w:val="000000"/>
        </w:rPr>
        <w:t xml:space="preserve">Debt vulnerability is </w:t>
      </w:r>
      <w:r w:rsidR="00223DA0" w:rsidRPr="000B7DA1">
        <w:rPr>
          <w:rFonts w:eastAsia="MS Mincho" w:cs="Times New Roman"/>
          <w:color w:val="000000"/>
        </w:rPr>
        <w:t xml:space="preserve">increasing, with some feeling they have no choice but </w:t>
      </w:r>
      <w:r w:rsidR="00223DA0" w:rsidRPr="000B7DA1">
        <w:rPr>
          <w:rFonts w:eastAsia="MS Mincho" w:cs="Times New Roman"/>
          <w:color w:val="000000"/>
        </w:rPr>
        <w:lastRenderedPageBreak/>
        <w:t xml:space="preserve">to </w:t>
      </w:r>
      <w:r w:rsidR="00AC3FFF" w:rsidRPr="000B7DA1">
        <w:rPr>
          <w:rFonts w:eastAsia="MS Mincho" w:cs="Times New Roman"/>
          <w:color w:val="000000"/>
        </w:rPr>
        <w:t xml:space="preserve">turn to illegal paramilitary lenders. </w:t>
      </w:r>
      <w:r w:rsidR="00F72EAE" w:rsidRPr="000B7DA1">
        <w:rPr>
          <w:rFonts w:eastAsia="MS Mincho" w:cs="Times New Roman"/>
          <w:color w:val="000000"/>
        </w:rPr>
        <w:t>E</w:t>
      </w:r>
      <w:r w:rsidR="002507DA" w:rsidRPr="000B7DA1">
        <w:rPr>
          <w:rFonts w:eastAsia="Times New Roman" w:cs="Times New Roman"/>
          <w:color w:val="000000"/>
          <w:szCs w:val="20"/>
        </w:rPr>
        <w:t>ffective steps to comprehensively eradicate poverty in N</w:t>
      </w:r>
      <w:r w:rsidRPr="000B7DA1">
        <w:rPr>
          <w:rFonts w:eastAsia="Times New Roman" w:cs="Times New Roman"/>
          <w:color w:val="000000"/>
          <w:szCs w:val="20"/>
        </w:rPr>
        <w:t>orthern Ireland</w:t>
      </w:r>
      <w:r w:rsidR="00223DA0" w:rsidRPr="000B7DA1">
        <w:rPr>
          <w:rFonts w:eastAsia="Times New Roman" w:cs="Times New Roman"/>
          <w:color w:val="000000"/>
          <w:szCs w:val="20"/>
        </w:rPr>
        <w:t xml:space="preserve"> is</w:t>
      </w:r>
      <w:r w:rsidR="00F72EAE" w:rsidRPr="000B7DA1">
        <w:rPr>
          <w:rFonts w:eastAsia="Times New Roman" w:cs="Times New Roman"/>
          <w:color w:val="000000"/>
          <w:szCs w:val="20"/>
        </w:rPr>
        <w:t xml:space="preserve"> needed.</w:t>
      </w:r>
      <w:r w:rsidR="002507DA" w:rsidRPr="000B7DA1">
        <w:rPr>
          <w:rFonts w:eastAsia="Times New Roman" w:cs="Times New Roman"/>
          <w:color w:val="000000"/>
          <w:szCs w:val="20"/>
        </w:rPr>
        <w:t xml:space="preserve"> This includes implementing an up-to-date anti-poverty strategy</w:t>
      </w:r>
      <w:r w:rsidR="00223DA0" w:rsidRPr="000B7DA1">
        <w:rPr>
          <w:rFonts w:eastAsia="Times New Roman" w:cs="Times New Roman"/>
          <w:color w:val="000000"/>
          <w:szCs w:val="20"/>
        </w:rPr>
        <w:t xml:space="preserve">. It includes </w:t>
      </w:r>
      <w:r w:rsidR="00D1408E" w:rsidRPr="000B7DA1">
        <w:t>providing food security</w:t>
      </w:r>
      <w:r w:rsidR="00AC3FFF" w:rsidRPr="000B7DA1">
        <w:t xml:space="preserve"> and support grants</w:t>
      </w:r>
      <w:r w:rsidR="00D1408E" w:rsidRPr="000B7DA1">
        <w:t xml:space="preserve"> on an</w:t>
      </w:r>
      <w:r w:rsidR="009A2C43" w:rsidRPr="000B7DA1">
        <w:t xml:space="preserve"> emergency and long-term basi</w:t>
      </w:r>
      <w:r w:rsidR="002E70F6" w:rsidRPr="000B7DA1">
        <w:t>s that are</w:t>
      </w:r>
      <w:r w:rsidR="002507DA" w:rsidRPr="000B7DA1">
        <w:rPr>
          <w:rFonts w:eastAsia="Times New Roman" w:cs="Times New Roman"/>
          <w:color w:val="000000"/>
          <w:szCs w:val="20"/>
        </w:rPr>
        <w:t xml:space="preserve"> proportional to costs</w:t>
      </w:r>
      <w:r w:rsidR="00F72EAE" w:rsidRPr="000B7DA1">
        <w:rPr>
          <w:rFonts w:eastAsia="Times New Roman" w:cs="Times New Roman"/>
          <w:color w:val="000000"/>
          <w:szCs w:val="20"/>
        </w:rPr>
        <w:t xml:space="preserve"> and available </w:t>
      </w:r>
      <w:r w:rsidR="009A2C43" w:rsidRPr="000B7DA1">
        <w:rPr>
          <w:rFonts w:eastAsia="Times New Roman" w:cs="Times New Roman"/>
          <w:color w:val="000000"/>
          <w:szCs w:val="20"/>
        </w:rPr>
        <w:t>when needed.</w:t>
      </w:r>
      <w:r w:rsidR="002E70F6" w:rsidRPr="000B7DA1">
        <w:rPr>
          <w:rFonts w:eastAsia="Times New Roman" w:cs="Times New Roman"/>
          <w:color w:val="000000"/>
          <w:szCs w:val="20"/>
        </w:rPr>
        <w:t xml:space="preserve"> It also includes providing the necessary support </w:t>
      </w:r>
      <w:r w:rsidR="002E70F6" w:rsidRPr="000B7DA1">
        <w:t>to ensure individuals in Northern Ireland are not reliant on illegal lenders and can be safely extracted from such scenarios.</w:t>
      </w:r>
    </w:p>
    <w:p w14:paraId="052AEFF9" w14:textId="77777777" w:rsidR="006E4BF0" w:rsidRPr="000B7DA1" w:rsidRDefault="006E4BF0" w:rsidP="001E7A58">
      <w:pPr>
        <w:spacing w:line="240" w:lineRule="auto"/>
        <w:rPr>
          <w:szCs w:val="24"/>
        </w:rPr>
      </w:pPr>
    </w:p>
    <w:p w14:paraId="2A5F214A" w14:textId="440FB8C4" w:rsidR="003F45A4" w:rsidRPr="000B7DA1" w:rsidRDefault="00815E77" w:rsidP="001E7A58">
      <w:pPr>
        <w:spacing w:line="240" w:lineRule="auto"/>
      </w:pPr>
      <w:r w:rsidRPr="000B7DA1">
        <w:t>Financial support through s</w:t>
      </w:r>
      <w:r w:rsidR="00414871" w:rsidRPr="000B7DA1">
        <w:t xml:space="preserve">ocial security can be </w:t>
      </w:r>
      <w:r w:rsidRPr="000B7DA1">
        <w:t xml:space="preserve">significantly </w:t>
      </w:r>
      <w:r w:rsidR="00414871" w:rsidRPr="000B7DA1">
        <w:t>improved</w:t>
      </w:r>
      <w:r w:rsidRPr="000B7DA1">
        <w:t xml:space="preserve">. For example, </w:t>
      </w:r>
      <w:r w:rsidR="00DA6E9B" w:rsidRPr="000B7DA1">
        <w:t xml:space="preserve">by </w:t>
      </w:r>
      <w:r w:rsidRPr="000B7DA1">
        <w:t>ensuring the support available is proportional to the cost of living</w:t>
      </w:r>
      <w:r w:rsidR="007E53F2" w:rsidRPr="000B7DA1">
        <w:t>,</w:t>
      </w:r>
      <w:r w:rsidR="00414871" w:rsidRPr="000B7DA1">
        <w:t xml:space="preserve"> repealing</w:t>
      </w:r>
      <w:r w:rsidR="007E53F2" w:rsidRPr="000B7DA1">
        <w:t xml:space="preserve"> regressive policies such as</w:t>
      </w:r>
      <w:r w:rsidR="00414871" w:rsidRPr="000B7DA1">
        <w:t xml:space="preserve"> the two-child tax credit limit</w:t>
      </w:r>
      <w:r w:rsidR="007E53F2" w:rsidRPr="000B7DA1">
        <w:t xml:space="preserve"> and</w:t>
      </w:r>
      <w:r w:rsidR="00414871" w:rsidRPr="000B7DA1">
        <w:t xml:space="preserve"> addressing accessibility and assessment issues with Universal Credit and Personal Independent Payment.</w:t>
      </w:r>
      <w:r w:rsidR="0075506F" w:rsidRPr="000B7DA1">
        <w:t xml:space="preserve"> </w:t>
      </w:r>
    </w:p>
    <w:p w14:paraId="0ACEA5B7" w14:textId="34B808B7" w:rsidR="00D73147" w:rsidRPr="000B7DA1" w:rsidRDefault="00D73147" w:rsidP="001E7A58">
      <w:pPr>
        <w:spacing w:line="240" w:lineRule="auto"/>
      </w:pPr>
    </w:p>
    <w:p w14:paraId="2C683E44" w14:textId="1AB0E354" w:rsidR="00D73147" w:rsidRPr="000B7DA1" w:rsidRDefault="00D73147" w:rsidP="00D73147">
      <w:pPr>
        <w:spacing w:line="240" w:lineRule="auto"/>
      </w:pPr>
      <w:r w:rsidRPr="000B7DA1">
        <w:t xml:space="preserve">Asylum financial support </w:t>
      </w:r>
      <w:r w:rsidR="000C241B" w:rsidRPr="000B7DA1">
        <w:t>is insufficient</w:t>
      </w:r>
      <w:r w:rsidRPr="000B7DA1">
        <w:t xml:space="preserve">, this is exacerbated by the continued prohibition on people seeking asylum from being able to work in the UK. </w:t>
      </w:r>
      <w:r w:rsidR="00615189" w:rsidRPr="000B7DA1">
        <w:rPr>
          <w:rFonts w:eastAsia="Times New Roman" w:cs="Verdana"/>
          <w:color w:val="000000"/>
          <w:lang w:eastAsia="en-GB"/>
        </w:rPr>
        <w:t xml:space="preserve">There is an unknown number of people seeking asylum who have no recourse to public funds. </w:t>
      </w:r>
      <w:r w:rsidRPr="000B7DA1">
        <w:t>Effective steps are required to ensure people seeking asylum in N</w:t>
      </w:r>
      <w:r w:rsidR="00206315" w:rsidRPr="000B7DA1">
        <w:t>orthern Ireland</w:t>
      </w:r>
      <w:r w:rsidRPr="000B7DA1">
        <w:t xml:space="preserve"> are not destitute and are provided with financial support that is proportional to </w:t>
      </w:r>
      <w:r w:rsidR="000C241B" w:rsidRPr="000B7DA1">
        <w:t xml:space="preserve">the </w:t>
      </w:r>
      <w:r w:rsidRPr="000B7DA1">
        <w:t>cost of living, takes account of specific needs and is not unnecessarily restricted.</w:t>
      </w:r>
    </w:p>
    <w:p w14:paraId="175E8E51" w14:textId="77777777" w:rsidR="00970F48" w:rsidRPr="000B7DA1" w:rsidRDefault="00970F48" w:rsidP="00D73147">
      <w:pPr>
        <w:spacing w:line="240" w:lineRule="auto"/>
      </w:pPr>
    </w:p>
    <w:p w14:paraId="2A464677" w14:textId="0AF648EB" w:rsidR="0069037B" w:rsidRPr="000B7DA1" w:rsidRDefault="00206315" w:rsidP="001E7A58">
      <w:pPr>
        <w:spacing w:line="240" w:lineRule="auto"/>
        <w:rPr>
          <w:szCs w:val="24"/>
        </w:rPr>
      </w:pPr>
      <w:r w:rsidRPr="00EE61B2">
        <w:rPr>
          <w:b/>
          <w:bCs/>
          <w:szCs w:val="24"/>
        </w:rPr>
        <w:t>Second, housing.</w:t>
      </w:r>
      <w:r w:rsidRPr="000B7DA1">
        <w:rPr>
          <w:szCs w:val="24"/>
        </w:rPr>
        <w:t xml:space="preserve"> </w:t>
      </w:r>
      <w:r w:rsidR="001B3D03" w:rsidRPr="000B7DA1">
        <w:rPr>
          <w:szCs w:val="24"/>
        </w:rPr>
        <w:t>Rising homelessness (including hidden homelessness</w:t>
      </w:r>
      <w:r w:rsidR="00414094" w:rsidRPr="000B7DA1">
        <w:rPr>
          <w:szCs w:val="24"/>
        </w:rPr>
        <w:t>) and</w:t>
      </w:r>
      <w:r w:rsidR="001B3D03" w:rsidRPr="000B7DA1">
        <w:rPr>
          <w:szCs w:val="24"/>
        </w:rPr>
        <w:t xml:space="preserve"> insufficient culturally appropriate Traveller-specific accommodation continue to be issue</w:t>
      </w:r>
      <w:r w:rsidR="00D32B5C" w:rsidRPr="000B7DA1">
        <w:rPr>
          <w:szCs w:val="24"/>
        </w:rPr>
        <w:t>s</w:t>
      </w:r>
      <w:r w:rsidR="001B3D03" w:rsidRPr="000B7DA1">
        <w:rPr>
          <w:szCs w:val="24"/>
        </w:rPr>
        <w:t xml:space="preserve"> in N</w:t>
      </w:r>
      <w:r w:rsidRPr="000B7DA1">
        <w:rPr>
          <w:szCs w:val="24"/>
        </w:rPr>
        <w:t>orthern Ireland</w:t>
      </w:r>
      <w:r w:rsidR="001B3D03" w:rsidRPr="000B7DA1">
        <w:rPr>
          <w:szCs w:val="24"/>
        </w:rPr>
        <w:t xml:space="preserve">. </w:t>
      </w:r>
      <w:r w:rsidR="00414094" w:rsidRPr="000B7DA1">
        <w:rPr>
          <w:szCs w:val="24"/>
        </w:rPr>
        <w:t>Sufficient and appropriate long-term social housing that meets demand is required. This includes mitigating measures to address existing waiting lists and revising the housing selection scheme to ensure that it effectively considers applicants’ circumstances</w:t>
      </w:r>
      <w:r w:rsidR="00B40C35" w:rsidRPr="000B7DA1">
        <w:rPr>
          <w:szCs w:val="24"/>
        </w:rPr>
        <w:t xml:space="preserve"> and</w:t>
      </w:r>
      <w:r w:rsidR="00414094" w:rsidRPr="000B7DA1">
        <w:rPr>
          <w:szCs w:val="24"/>
        </w:rPr>
        <w:t xml:space="preserve"> reflects up-to-date common challenges faced by</w:t>
      </w:r>
      <w:r w:rsidR="00D32B5C" w:rsidRPr="000B7DA1">
        <w:rPr>
          <w:szCs w:val="24"/>
        </w:rPr>
        <w:t xml:space="preserve"> tenants</w:t>
      </w:r>
      <w:r w:rsidR="00414094" w:rsidRPr="000B7DA1">
        <w:rPr>
          <w:szCs w:val="24"/>
        </w:rPr>
        <w:t xml:space="preserve">. </w:t>
      </w:r>
      <w:r w:rsidR="00AF6A09" w:rsidRPr="000B7DA1">
        <w:rPr>
          <w:szCs w:val="24"/>
        </w:rPr>
        <w:t>Effective steps are also required to eradicate paramilitary and sectarian intimidation that causes families to be forced</w:t>
      </w:r>
      <w:r w:rsidR="0069037B" w:rsidRPr="000B7DA1">
        <w:rPr>
          <w:szCs w:val="24"/>
        </w:rPr>
        <w:t xml:space="preserve"> out of their homes in N</w:t>
      </w:r>
      <w:r w:rsidRPr="000B7DA1">
        <w:rPr>
          <w:szCs w:val="24"/>
        </w:rPr>
        <w:t>orthern Ireland</w:t>
      </w:r>
      <w:r w:rsidR="0069037B" w:rsidRPr="000B7DA1">
        <w:rPr>
          <w:szCs w:val="24"/>
        </w:rPr>
        <w:t xml:space="preserve">, including actively monitoring the situation </w:t>
      </w:r>
      <w:r w:rsidR="006D0677" w:rsidRPr="000B7DA1">
        <w:rPr>
          <w:szCs w:val="24"/>
        </w:rPr>
        <w:t xml:space="preserve">through </w:t>
      </w:r>
      <w:r w:rsidR="00B40C35" w:rsidRPr="000B7DA1">
        <w:rPr>
          <w:szCs w:val="24"/>
        </w:rPr>
        <w:t>comprehensive</w:t>
      </w:r>
      <w:r w:rsidR="0069037B" w:rsidRPr="000B7DA1">
        <w:rPr>
          <w:szCs w:val="24"/>
        </w:rPr>
        <w:t xml:space="preserve"> data.</w:t>
      </w:r>
      <w:r w:rsidR="00AF6A09" w:rsidRPr="000B7DA1">
        <w:rPr>
          <w:szCs w:val="24"/>
        </w:rPr>
        <w:t xml:space="preserve"> </w:t>
      </w:r>
    </w:p>
    <w:p w14:paraId="4DAE685E" w14:textId="77777777" w:rsidR="0069037B" w:rsidRPr="000B7DA1" w:rsidRDefault="0069037B" w:rsidP="001E7A58">
      <w:pPr>
        <w:spacing w:line="240" w:lineRule="auto"/>
        <w:rPr>
          <w:szCs w:val="24"/>
        </w:rPr>
      </w:pPr>
    </w:p>
    <w:p w14:paraId="329B5375" w14:textId="4081319E" w:rsidR="00421751" w:rsidRPr="000B7DA1" w:rsidRDefault="00445340" w:rsidP="001E7A58">
      <w:pPr>
        <w:spacing w:line="240" w:lineRule="auto"/>
        <w:rPr>
          <w:szCs w:val="24"/>
        </w:rPr>
      </w:pPr>
      <w:r w:rsidRPr="000B7DA1">
        <w:rPr>
          <w:szCs w:val="24"/>
        </w:rPr>
        <w:t>There should be an end to the use of hotels as contingency accommodation for people seeking asylum in N</w:t>
      </w:r>
      <w:r w:rsidR="00206315" w:rsidRPr="000B7DA1">
        <w:rPr>
          <w:szCs w:val="24"/>
        </w:rPr>
        <w:t>orthern Ireland</w:t>
      </w:r>
      <w:r w:rsidRPr="000B7DA1">
        <w:rPr>
          <w:szCs w:val="24"/>
        </w:rPr>
        <w:t xml:space="preserve">. Accommodation provided to refugees and people seeking asylum should be adequate, fit for purpose and </w:t>
      </w:r>
      <w:r w:rsidR="00325D5B" w:rsidRPr="000B7DA1">
        <w:rPr>
          <w:szCs w:val="24"/>
        </w:rPr>
        <w:t>consider</w:t>
      </w:r>
      <w:r w:rsidRPr="000B7DA1">
        <w:rPr>
          <w:szCs w:val="24"/>
        </w:rPr>
        <w:t xml:space="preserve"> the needs of families and persons with disabilities.</w:t>
      </w:r>
    </w:p>
    <w:p w14:paraId="4BAAD564" w14:textId="31F15D69" w:rsidR="003C54C3" w:rsidRPr="000B7DA1" w:rsidRDefault="003C54C3" w:rsidP="001E7A58">
      <w:pPr>
        <w:spacing w:line="240" w:lineRule="auto"/>
        <w:rPr>
          <w:szCs w:val="24"/>
        </w:rPr>
      </w:pPr>
    </w:p>
    <w:p w14:paraId="58C2D0EA" w14:textId="1DEB8874" w:rsidR="005D27DB" w:rsidRPr="000B7DA1" w:rsidRDefault="00206315" w:rsidP="001E7A58">
      <w:pPr>
        <w:spacing w:line="240" w:lineRule="auto"/>
      </w:pPr>
      <w:r w:rsidRPr="00EE61B2">
        <w:rPr>
          <w:b/>
          <w:bCs/>
        </w:rPr>
        <w:t>Third, healthcare.</w:t>
      </w:r>
      <w:r w:rsidRPr="000B7DA1">
        <w:t xml:space="preserve"> </w:t>
      </w:r>
      <w:r w:rsidR="003D65DB" w:rsidRPr="000B7DA1">
        <w:t>The national health care system, particularly in N</w:t>
      </w:r>
      <w:r w:rsidRPr="000B7DA1">
        <w:t>orthern Ireland</w:t>
      </w:r>
      <w:r w:rsidR="003D65DB" w:rsidRPr="000B7DA1">
        <w:t>, is in unprecedented crisis</w:t>
      </w:r>
      <w:r w:rsidR="008E6FF0" w:rsidRPr="000B7DA1">
        <w:t xml:space="preserve"> which has been </w:t>
      </w:r>
      <w:r w:rsidR="00111FB8" w:rsidRPr="000B7DA1">
        <w:t>augmented</w:t>
      </w:r>
      <w:r w:rsidR="008E6FF0" w:rsidRPr="000B7DA1">
        <w:t xml:space="preserve"> by COVID-19</w:t>
      </w:r>
      <w:r w:rsidR="003D65DB" w:rsidRPr="000B7DA1">
        <w:t xml:space="preserve">. </w:t>
      </w:r>
      <w:r w:rsidR="00910159" w:rsidRPr="000B7DA1">
        <w:t>It is difficult to summarise the extent of the issues that are arising, but as an example, h</w:t>
      </w:r>
      <w:r w:rsidR="003D65DB" w:rsidRPr="000B7DA1">
        <w:t>ospital</w:t>
      </w:r>
      <w:r w:rsidR="00B82807" w:rsidRPr="000B7DA1">
        <w:t xml:space="preserve"> department</w:t>
      </w:r>
      <w:r w:rsidR="003D65DB" w:rsidRPr="000B7DA1">
        <w:t>s are closing</w:t>
      </w:r>
      <w:r w:rsidR="00B82807" w:rsidRPr="000B7DA1">
        <w:t xml:space="preserve"> or subject to intermittent suspensions</w:t>
      </w:r>
      <w:r w:rsidR="003D65DB" w:rsidRPr="000B7DA1">
        <w:t xml:space="preserve">, </w:t>
      </w:r>
      <w:r w:rsidR="00910159" w:rsidRPr="000B7DA1">
        <w:t xml:space="preserve">patients </w:t>
      </w:r>
      <w:r w:rsidR="00022815" w:rsidRPr="000B7DA1">
        <w:t>are being treated and accommodated within</w:t>
      </w:r>
      <w:r w:rsidR="00910159" w:rsidRPr="000B7DA1">
        <w:t xml:space="preserve"> ambulances or corridors </w:t>
      </w:r>
      <w:r w:rsidR="00013306" w:rsidRPr="000B7DA1">
        <w:t xml:space="preserve">for excessive periods, rural maternity </w:t>
      </w:r>
      <w:r w:rsidR="00013306" w:rsidRPr="000B7DA1">
        <w:lastRenderedPageBreak/>
        <w:t xml:space="preserve">services are being centralised, GPs and dentists have become increasingly difficult to access, </w:t>
      </w:r>
      <w:r w:rsidR="00022815" w:rsidRPr="000B7DA1">
        <w:t xml:space="preserve">waiting lists for non-emergency treatments have become </w:t>
      </w:r>
      <w:r w:rsidR="008E6FF0" w:rsidRPr="000B7DA1">
        <w:t>insurmountable</w:t>
      </w:r>
      <w:r w:rsidR="00022815" w:rsidRPr="000B7DA1">
        <w:t xml:space="preserve">, </w:t>
      </w:r>
      <w:r w:rsidR="008E6FF0" w:rsidRPr="000B7DA1">
        <w:t xml:space="preserve">and </w:t>
      </w:r>
      <w:r w:rsidR="00013306" w:rsidRPr="000B7DA1">
        <w:t xml:space="preserve">there are dangerous delays for </w:t>
      </w:r>
      <w:r w:rsidR="00022815" w:rsidRPr="000B7DA1">
        <w:t xml:space="preserve">specialised services particularly regarding </w:t>
      </w:r>
      <w:r w:rsidR="00325D5B" w:rsidRPr="000B7DA1">
        <w:t xml:space="preserve">cancer treatments, </w:t>
      </w:r>
      <w:r w:rsidR="00022815" w:rsidRPr="000B7DA1">
        <w:t>mental health</w:t>
      </w:r>
      <w:r w:rsidR="001E32F7" w:rsidRPr="000B7DA1">
        <w:t xml:space="preserve"> or support for</w:t>
      </w:r>
      <w:r w:rsidR="001E32F7" w:rsidRPr="000B7DA1">
        <w:rPr>
          <w:rFonts w:eastAsia="Calibri" w:cs="Times New Roman"/>
          <w:color w:val="000000"/>
          <w:szCs w:val="20"/>
        </w:rPr>
        <w:t xml:space="preserve"> migrants who are traumatised or have complex needs.</w:t>
      </w:r>
    </w:p>
    <w:p w14:paraId="2A4017C2" w14:textId="77DC2658" w:rsidR="00682CFC" w:rsidRPr="000B7DA1" w:rsidRDefault="00682CFC" w:rsidP="001E7A58">
      <w:pPr>
        <w:spacing w:line="240" w:lineRule="auto"/>
      </w:pPr>
    </w:p>
    <w:p w14:paraId="53D858BB" w14:textId="787665D2" w:rsidR="00682CFC" w:rsidRPr="000B7DA1" w:rsidRDefault="00682CFC" w:rsidP="001E7A58">
      <w:pPr>
        <w:spacing w:line="240" w:lineRule="auto"/>
        <w:rPr>
          <w:bCs/>
          <w:color w:val="000000"/>
        </w:rPr>
      </w:pPr>
      <w:r w:rsidRPr="000B7DA1">
        <w:rPr>
          <w:rFonts w:eastAsia="Times New Roman" w:cs="Verdana"/>
          <w:color w:val="000000"/>
          <w:lang w:eastAsia="en-GB"/>
        </w:rPr>
        <w:t xml:space="preserve">There is a need to build </w:t>
      </w:r>
      <w:r w:rsidRPr="000B7DA1">
        <w:rPr>
          <w:bCs/>
          <w:color w:val="000000"/>
        </w:rPr>
        <w:t xml:space="preserve">service capacity to meet demand and ensure timely and adequate access for </w:t>
      </w:r>
      <w:r w:rsidR="001E32F7" w:rsidRPr="000B7DA1">
        <w:rPr>
          <w:bCs/>
          <w:color w:val="000000"/>
        </w:rPr>
        <w:t>all</w:t>
      </w:r>
      <w:r w:rsidRPr="000B7DA1">
        <w:rPr>
          <w:bCs/>
          <w:color w:val="000000"/>
        </w:rPr>
        <w:t xml:space="preserve"> to health and dental care in N</w:t>
      </w:r>
      <w:r w:rsidR="00547659" w:rsidRPr="000B7DA1">
        <w:rPr>
          <w:bCs/>
          <w:color w:val="000000"/>
        </w:rPr>
        <w:t>orthern Ireland</w:t>
      </w:r>
      <w:r w:rsidRPr="000B7DA1">
        <w:rPr>
          <w:bCs/>
          <w:color w:val="000000"/>
        </w:rPr>
        <w:t xml:space="preserve"> when required.</w:t>
      </w:r>
      <w:r w:rsidR="008E6FF0" w:rsidRPr="000B7DA1">
        <w:rPr>
          <w:bCs/>
          <w:color w:val="000000"/>
        </w:rPr>
        <w:t xml:space="preserve"> </w:t>
      </w:r>
      <w:r w:rsidR="008E6FF0" w:rsidRPr="000B7DA1">
        <w:t xml:space="preserve">Ring-fenced, long-term funding that effectively addresses objective need is required for mental health care </w:t>
      </w:r>
      <w:r w:rsidR="001E32F7" w:rsidRPr="000B7DA1">
        <w:t xml:space="preserve">and specialised services </w:t>
      </w:r>
      <w:r w:rsidR="008E6FF0" w:rsidRPr="000B7DA1">
        <w:t>in N</w:t>
      </w:r>
      <w:r w:rsidR="00547659" w:rsidRPr="000B7DA1">
        <w:t>orthern Ireland</w:t>
      </w:r>
      <w:r w:rsidR="008E6FF0" w:rsidRPr="000B7DA1">
        <w:t>.</w:t>
      </w:r>
    </w:p>
    <w:p w14:paraId="25E8F670" w14:textId="77777777" w:rsidR="00EC2999" w:rsidRPr="000B7DA1" w:rsidRDefault="00EC2999" w:rsidP="001E7A58">
      <w:pPr>
        <w:spacing w:line="240" w:lineRule="auto"/>
        <w:rPr>
          <w:szCs w:val="24"/>
        </w:rPr>
      </w:pPr>
    </w:p>
    <w:p w14:paraId="7542DDFB" w14:textId="7FA7EFB3" w:rsidR="00EC2999" w:rsidRPr="00EE61B2" w:rsidRDefault="00EC2999" w:rsidP="001E7A58">
      <w:pPr>
        <w:spacing w:line="240" w:lineRule="auto"/>
        <w:rPr>
          <w:b/>
          <w:bCs/>
          <w:szCs w:val="24"/>
        </w:rPr>
      </w:pPr>
      <w:r w:rsidRPr="00EE61B2">
        <w:rPr>
          <w:b/>
          <w:bCs/>
          <w:szCs w:val="24"/>
        </w:rPr>
        <w:t xml:space="preserve">This statement highlights priority issues, but we encourage the Committee to comprehensively consider the </w:t>
      </w:r>
      <w:r w:rsidR="00600F93" w:rsidRPr="00EE61B2">
        <w:rPr>
          <w:b/>
          <w:bCs/>
          <w:szCs w:val="24"/>
        </w:rPr>
        <w:t>Commission</w:t>
      </w:r>
      <w:r w:rsidRPr="00EE61B2">
        <w:rPr>
          <w:b/>
          <w:bCs/>
          <w:szCs w:val="24"/>
        </w:rPr>
        <w:t>’s full report</w:t>
      </w:r>
      <w:r w:rsidR="00C822FF" w:rsidRPr="00EE61B2">
        <w:rPr>
          <w:b/>
          <w:bCs/>
          <w:szCs w:val="24"/>
        </w:rPr>
        <w:t xml:space="preserve"> to ensure that the questions</w:t>
      </w:r>
      <w:r w:rsidRPr="00EE61B2">
        <w:rPr>
          <w:b/>
          <w:bCs/>
          <w:szCs w:val="24"/>
        </w:rPr>
        <w:t xml:space="preserve"> </w:t>
      </w:r>
      <w:r w:rsidR="00C822FF" w:rsidRPr="00EE61B2">
        <w:rPr>
          <w:b/>
          <w:bCs/>
          <w:szCs w:val="24"/>
        </w:rPr>
        <w:t>posed to the UK Government</w:t>
      </w:r>
      <w:r w:rsidRPr="00EE61B2">
        <w:rPr>
          <w:b/>
          <w:bCs/>
          <w:szCs w:val="24"/>
        </w:rPr>
        <w:t xml:space="preserve"> recognise the N</w:t>
      </w:r>
      <w:r w:rsidR="00600F93" w:rsidRPr="00EE61B2">
        <w:rPr>
          <w:b/>
          <w:bCs/>
          <w:szCs w:val="24"/>
        </w:rPr>
        <w:t>orthern Ireland</w:t>
      </w:r>
      <w:r w:rsidRPr="00EE61B2">
        <w:rPr>
          <w:b/>
          <w:bCs/>
          <w:szCs w:val="24"/>
        </w:rPr>
        <w:t xml:space="preserve">-specific aspects. </w:t>
      </w:r>
    </w:p>
    <w:p w14:paraId="132A3133" w14:textId="68A3A627" w:rsidR="00800AF0" w:rsidRPr="009A206F" w:rsidRDefault="00800AF0" w:rsidP="001E7A58">
      <w:pPr>
        <w:spacing w:line="240" w:lineRule="auto"/>
      </w:pPr>
    </w:p>
    <w:p w14:paraId="692A1762" w14:textId="16F8A7D6" w:rsidR="005338B1" w:rsidRPr="009A206F" w:rsidRDefault="005338B1" w:rsidP="001E7A58">
      <w:pPr>
        <w:spacing w:line="240" w:lineRule="auto"/>
      </w:pPr>
      <w:r w:rsidRPr="009A206F">
        <w:rPr>
          <w:szCs w:val="24"/>
        </w:rPr>
        <w:t>Thank you.</w:t>
      </w:r>
    </w:p>
    <w:sectPr w:rsidR="005338B1" w:rsidRPr="009A206F" w:rsidSect="004E4C5B">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4A9B" w14:textId="77777777" w:rsidR="00FA7173" w:rsidRDefault="00FA7173">
      <w:pPr>
        <w:spacing w:line="240" w:lineRule="auto"/>
      </w:pPr>
      <w:r>
        <w:separator/>
      </w:r>
    </w:p>
  </w:endnote>
  <w:endnote w:type="continuationSeparator" w:id="0">
    <w:p w14:paraId="4912F341" w14:textId="77777777" w:rsidR="00FA7173" w:rsidRDefault="00FA7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7328A"/>
      </w:rPr>
      <w:id w:val="1218090140"/>
      <w:docPartObj>
        <w:docPartGallery w:val="Page Numbers (Bottom of Page)"/>
        <w:docPartUnique/>
      </w:docPartObj>
    </w:sdtPr>
    <w:sdtEndPr>
      <w:rPr>
        <w:noProof/>
      </w:rPr>
    </w:sdtEndPr>
    <w:sdtContent>
      <w:p w14:paraId="0BD48244" w14:textId="122804D1" w:rsidR="00065C85" w:rsidRPr="00065C85" w:rsidRDefault="00065C85">
        <w:pPr>
          <w:pStyle w:val="Footer"/>
          <w:jc w:val="right"/>
          <w:rPr>
            <w:color w:val="77328A"/>
          </w:rPr>
        </w:pPr>
        <w:r w:rsidRPr="00065C85">
          <w:rPr>
            <w:color w:val="77328A"/>
          </w:rPr>
          <w:fldChar w:fldCharType="begin"/>
        </w:r>
        <w:r w:rsidRPr="00065C85">
          <w:rPr>
            <w:color w:val="77328A"/>
          </w:rPr>
          <w:instrText xml:space="preserve"> PAGE   \* MERGEFORMAT </w:instrText>
        </w:r>
        <w:r w:rsidRPr="00065C85">
          <w:rPr>
            <w:color w:val="77328A"/>
          </w:rPr>
          <w:fldChar w:fldCharType="separate"/>
        </w:r>
        <w:r w:rsidRPr="00065C85">
          <w:rPr>
            <w:noProof/>
            <w:color w:val="77328A"/>
          </w:rPr>
          <w:t>2</w:t>
        </w:r>
        <w:r w:rsidRPr="00065C85">
          <w:rPr>
            <w:noProof/>
            <w:color w:val="77328A"/>
          </w:rPr>
          <w:fldChar w:fldCharType="end"/>
        </w:r>
      </w:p>
    </w:sdtContent>
  </w:sdt>
  <w:p w14:paraId="523D117B" w14:textId="77777777" w:rsidR="00065C85" w:rsidRDefault="0006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8918" w14:textId="77777777" w:rsidR="00FA7173" w:rsidRDefault="00FA7173">
      <w:pPr>
        <w:spacing w:line="240" w:lineRule="auto"/>
      </w:pPr>
      <w:r>
        <w:separator/>
      </w:r>
    </w:p>
  </w:footnote>
  <w:footnote w:type="continuationSeparator" w:id="0">
    <w:p w14:paraId="375D8B52" w14:textId="77777777" w:rsidR="00FA7173" w:rsidRDefault="00FA71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E856" w14:textId="77777777" w:rsidR="004E4C5B" w:rsidRDefault="00000000">
    <w:pPr>
      <w:pStyle w:val="Header"/>
    </w:pPr>
    <w:r>
      <w:rPr>
        <w:noProof/>
      </w:rPr>
      <w:drawing>
        <wp:anchor distT="0" distB="0" distL="114300" distR="114300" simplePos="0" relativeHeight="251659264" behindDoc="1" locked="0" layoutInCell="1" allowOverlap="1" wp14:anchorId="4BC128A2" wp14:editId="4C40A2B2">
          <wp:simplePos x="0" y="0"/>
          <wp:positionH relativeFrom="margin">
            <wp:posOffset>1032634</wp:posOffset>
          </wp:positionH>
          <wp:positionV relativeFrom="paragraph">
            <wp:posOffset>-510597</wp:posOffset>
          </wp:positionV>
          <wp:extent cx="3386455" cy="1405255"/>
          <wp:effectExtent l="0" t="0" r="0" b="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245"/>
                  <a:stretch/>
                </pic:blipFill>
                <pic:spPr bwMode="auto">
                  <a:xfrm>
                    <a:off x="0" y="0"/>
                    <a:ext cx="3386455" cy="1405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38C"/>
    <w:multiLevelType w:val="multilevel"/>
    <w:tmpl w:val="72C6700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4472294"/>
    <w:multiLevelType w:val="hybridMultilevel"/>
    <w:tmpl w:val="E3D03D5E"/>
    <w:lvl w:ilvl="0" w:tplc="BC7C6458">
      <w:start w:val="1"/>
      <w:numFmt w:val="decimal"/>
      <w:lvlText w:val="1.%1"/>
      <w:lvlJc w:val="left"/>
      <w:pPr>
        <w:ind w:left="6827" w:hanging="360"/>
      </w:pPr>
      <w:rPr>
        <w:rFonts w:hint="default"/>
        <w:vanish w:val="0"/>
      </w:rPr>
    </w:lvl>
    <w:lvl w:ilvl="1" w:tplc="08090019">
      <w:start w:val="1"/>
      <w:numFmt w:val="lowerLetter"/>
      <w:lvlText w:val="%2."/>
      <w:lvlJc w:val="left"/>
      <w:pPr>
        <w:ind w:left="7547" w:hanging="360"/>
      </w:pPr>
    </w:lvl>
    <w:lvl w:ilvl="2" w:tplc="0809001B" w:tentative="1">
      <w:start w:val="1"/>
      <w:numFmt w:val="lowerRoman"/>
      <w:lvlText w:val="%3."/>
      <w:lvlJc w:val="right"/>
      <w:pPr>
        <w:ind w:left="8267" w:hanging="180"/>
      </w:pPr>
    </w:lvl>
    <w:lvl w:ilvl="3" w:tplc="0809000F" w:tentative="1">
      <w:start w:val="1"/>
      <w:numFmt w:val="decimal"/>
      <w:lvlText w:val="%4."/>
      <w:lvlJc w:val="left"/>
      <w:pPr>
        <w:ind w:left="8987" w:hanging="360"/>
      </w:pPr>
    </w:lvl>
    <w:lvl w:ilvl="4" w:tplc="08090019" w:tentative="1">
      <w:start w:val="1"/>
      <w:numFmt w:val="lowerLetter"/>
      <w:lvlText w:val="%5."/>
      <w:lvlJc w:val="left"/>
      <w:pPr>
        <w:ind w:left="9707" w:hanging="360"/>
      </w:pPr>
    </w:lvl>
    <w:lvl w:ilvl="5" w:tplc="0809001B" w:tentative="1">
      <w:start w:val="1"/>
      <w:numFmt w:val="lowerRoman"/>
      <w:lvlText w:val="%6."/>
      <w:lvlJc w:val="right"/>
      <w:pPr>
        <w:ind w:left="10427" w:hanging="180"/>
      </w:pPr>
    </w:lvl>
    <w:lvl w:ilvl="6" w:tplc="0809000F" w:tentative="1">
      <w:start w:val="1"/>
      <w:numFmt w:val="decimal"/>
      <w:lvlText w:val="%7."/>
      <w:lvlJc w:val="left"/>
      <w:pPr>
        <w:ind w:left="11147" w:hanging="360"/>
      </w:pPr>
    </w:lvl>
    <w:lvl w:ilvl="7" w:tplc="08090019" w:tentative="1">
      <w:start w:val="1"/>
      <w:numFmt w:val="lowerLetter"/>
      <w:lvlText w:val="%8."/>
      <w:lvlJc w:val="left"/>
      <w:pPr>
        <w:ind w:left="11867" w:hanging="360"/>
      </w:pPr>
    </w:lvl>
    <w:lvl w:ilvl="8" w:tplc="0809001B" w:tentative="1">
      <w:start w:val="1"/>
      <w:numFmt w:val="lowerRoman"/>
      <w:lvlText w:val="%9."/>
      <w:lvlJc w:val="right"/>
      <w:pPr>
        <w:ind w:left="12587" w:hanging="180"/>
      </w:pPr>
    </w:lvl>
  </w:abstractNum>
  <w:abstractNum w:abstractNumId="2" w15:restartNumberingAfterBreak="0">
    <w:nsid w:val="22DF6F90"/>
    <w:multiLevelType w:val="multilevel"/>
    <w:tmpl w:val="4224C6C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5AC163E2"/>
    <w:multiLevelType w:val="hybridMultilevel"/>
    <w:tmpl w:val="3F46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95619"/>
    <w:multiLevelType w:val="hybridMultilevel"/>
    <w:tmpl w:val="B908FF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10491E"/>
    <w:multiLevelType w:val="hybridMultilevel"/>
    <w:tmpl w:val="48728F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3439006">
    <w:abstractNumId w:val="1"/>
  </w:num>
  <w:num w:numId="2" w16cid:durableId="1183085395">
    <w:abstractNumId w:val="5"/>
  </w:num>
  <w:num w:numId="3" w16cid:durableId="312567522">
    <w:abstractNumId w:val="3"/>
  </w:num>
  <w:num w:numId="4" w16cid:durableId="1495947018">
    <w:abstractNumId w:val="4"/>
  </w:num>
  <w:num w:numId="5" w16cid:durableId="1976525890">
    <w:abstractNumId w:val="2"/>
  </w:num>
  <w:num w:numId="6" w16cid:durableId="150978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9"/>
    <w:rsid w:val="00010EFC"/>
    <w:rsid w:val="00013306"/>
    <w:rsid w:val="00016B43"/>
    <w:rsid w:val="00022815"/>
    <w:rsid w:val="0004292D"/>
    <w:rsid w:val="00061CF5"/>
    <w:rsid w:val="00065C85"/>
    <w:rsid w:val="00093441"/>
    <w:rsid w:val="000B7DA1"/>
    <w:rsid w:val="000C241B"/>
    <w:rsid w:val="00111FB8"/>
    <w:rsid w:val="001121C1"/>
    <w:rsid w:val="00127186"/>
    <w:rsid w:val="00153A83"/>
    <w:rsid w:val="00166AE7"/>
    <w:rsid w:val="00185701"/>
    <w:rsid w:val="0018772A"/>
    <w:rsid w:val="00190E6A"/>
    <w:rsid w:val="00192A40"/>
    <w:rsid w:val="00195D06"/>
    <w:rsid w:val="001B3D03"/>
    <w:rsid w:val="001E32F7"/>
    <w:rsid w:val="001E7A58"/>
    <w:rsid w:val="0020580F"/>
    <w:rsid w:val="00206315"/>
    <w:rsid w:val="00206838"/>
    <w:rsid w:val="00223DA0"/>
    <w:rsid w:val="002246F2"/>
    <w:rsid w:val="002507DA"/>
    <w:rsid w:val="002E70F6"/>
    <w:rsid w:val="00317D57"/>
    <w:rsid w:val="00325D5B"/>
    <w:rsid w:val="00341FA0"/>
    <w:rsid w:val="00375C79"/>
    <w:rsid w:val="00390EDB"/>
    <w:rsid w:val="003B3B4F"/>
    <w:rsid w:val="003C54C3"/>
    <w:rsid w:val="003C6842"/>
    <w:rsid w:val="003D65DB"/>
    <w:rsid w:val="003E7F4E"/>
    <w:rsid w:val="003F45A4"/>
    <w:rsid w:val="00414094"/>
    <w:rsid w:val="00414871"/>
    <w:rsid w:val="00421751"/>
    <w:rsid w:val="0043788E"/>
    <w:rsid w:val="00445340"/>
    <w:rsid w:val="004A213B"/>
    <w:rsid w:val="004A3F80"/>
    <w:rsid w:val="004A7D1B"/>
    <w:rsid w:val="004D292B"/>
    <w:rsid w:val="004D7D93"/>
    <w:rsid w:val="00521563"/>
    <w:rsid w:val="005338B1"/>
    <w:rsid w:val="005353B8"/>
    <w:rsid w:val="00547659"/>
    <w:rsid w:val="005567A1"/>
    <w:rsid w:val="00591A9C"/>
    <w:rsid w:val="00593876"/>
    <w:rsid w:val="005D27DB"/>
    <w:rsid w:val="005F3DD0"/>
    <w:rsid w:val="005F7B07"/>
    <w:rsid w:val="00600F93"/>
    <w:rsid w:val="00615189"/>
    <w:rsid w:val="00673DF7"/>
    <w:rsid w:val="00677C7C"/>
    <w:rsid w:val="00682CCA"/>
    <w:rsid w:val="00682CFC"/>
    <w:rsid w:val="0069037B"/>
    <w:rsid w:val="00694C0F"/>
    <w:rsid w:val="006A7819"/>
    <w:rsid w:val="006D0677"/>
    <w:rsid w:val="006E4BF0"/>
    <w:rsid w:val="006F4BA7"/>
    <w:rsid w:val="00705CB1"/>
    <w:rsid w:val="0070782C"/>
    <w:rsid w:val="0075506F"/>
    <w:rsid w:val="00761FD3"/>
    <w:rsid w:val="00770325"/>
    <w:rsid w:val="0077677B"/>
    <w:rsid w:val="00787724"/>
    <w:rsid w:val="007A0F8F"/>
    <w:rsid w:val="007B7C74"/>
    <w:rsid w:val="007C4300"/>
    <w:rsid w:val="007E53F2"/>
    <w:rsid w:val="00800AF0"/>
    <w:rsid w:val="00815E77"/>
    <w:rsid w:val="00821E1C"/>
    <w:rsid w:val="008452BD"/>
    <w:rsid w:val="00857B6F"/>
    <w:rsid w:val="00860E2C"/>
    <w:rsid w:val="00892902"/>
    <w:rsid w:val="008A3C4A"/>
    <w:rsid w:val="008A667E"/>
    <w:rsid w:val="008B53F5"/>
    <w:rsid w:val="008C77B1"/>
    <w:rsid w:val="008D7DD2"/>
    <w:rsid w:val="008E6FF0"/>
    <w:rsid w:val="0090167A"/>
    <w:rsid w:val="00910159"/>
    <w:rsid w:val="00954429"/>
    <w:rsid w:val="009667C6"/>
    <w:rsid w:val="00970F48"/>
    <w:rsid w:val="00995844"/>
    <w:rsid w:val="009A206F"/>
    <w:rsid w:val="009A2C43"/>
    <w:rsid w:val="009B2CB3"/>
    <w:rsid w:val="009B76EE"/>
    <w:rsid w:val="009C412E"/>
    <w:rsid w:val="00A441B0"/>
    <w:rsid w:val="00A6319C"/>
    <w:rsid w:val="00A703AB"/>
    <w:rsid w:val="00AA4B0D"/>
    <w:rsid w:val="00AC3FFF"/>
    <w:rsid w:val="00AE4590"/>
    <w:rsid w:val="00AE4CE4"/>
    <w:rsid w:val="00AF6A09"/>
    <w:rsid w:val="00B25885"/>
    <w:rsid w:val="00B40C35"/>
    <w:rsid w:val="00B44806"/>
    <w:rsid w:val="00B451C6"/>
    <w:rsid w:val="00B62C8E"/>
    <w:rsid w:val="00B82807"/>
    <w:rsid w:val="00BA7B93"/>
    <w:rsid w:val="00BE0F16"/>
    <w:rsid w:val="00BF4A4E"/>
    <w:rsid w:val="00C0087F"/>
    <w:rsid w:val="00C57E1D"/>
    <w:rsid w:val="00C7113E"/>
    <w:rsid w:val="00C822FF"/>
    <w:rsid w:val="00C8749C"/>
    <w:rsid w:val="00C916B2"/>
    <w:rsid w:val="00C938F9"/>
    <w:rsid w:val="00CC17C4"/>
    <w:rsid w:val="00CD7319"/>
    <w:rsid w:val="00CF5936"/>
    <w:rsid w:val="00D1391F"/>
    <w:rsid w:val="00D1408E"/>
    <w:rsid w:val="00D32B5C"/>
    <w:rsid w:val="00D73147"/>
    <w:rsid w:val="00DA6E9B"/>
    <w:rsid w:val="00DB1A51"/>
    <w:rsid w:val="00E5616D"/>
    <w:rsid w:val="00E67D03"/>
    <w:rsid w:val="00EB67EE"/>
    <w:rsid w:val="00EC2999"/>
    <w:rsid w:val="00EE61B2"/>
    <w:rsid w:val="00F31C9A"/>
    <w:rsid w:val="00F671A8"/>
    <w:rsid w:val="00F72EAE"/>
    <w:rsid w:val="00F8444C"/>
    <w:rsid w:val="00F86BA2"/>
    <w:rsid w:val="00FA7173"/>
    <w:rsid w:val="00FC0FCB"/>
    <w:rsid w:val="00FD6120"/>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4D0C"/>
  <w15:chartTrackingRefBased/>
  <w15:docId w15:val="{5FB9BC4B-BFE7-4501-B0D6-DA655BF0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5A4"/>
    <w:pPr>
      <w:spacing w:line="259" w:lineRule="auto"/>
    </w:pPr>
    <w:rPr>
      <w:rFonts w:ascii="Verdana" w:hAnsi="Verdana" w:cstheme="minorBidi"/>
      <w:sz w:val="24"/>
      <w:szCs w:val="22"/>
    </w:rPr>
  </w:style>
  <w:style w:type="paragraph" w:styleId="Heading2">
    <w:name w:val="heading 2"/>
    <w:basedOn w:val="Normal"/>
    <w:next w:val="Normal"/>
    <w:link w:val="Heading2Char"/>
    <w:uiPriority w:val="9"/>
    <w:unhideWhenUsed/>
    <w:qFormat/>
    <w:rsid w:val="008C77B1"/>
    <w:pPr>
      <w:keepNext/>
      <w:keepLines/>
      <w:spacing w:before="40" w:line="48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7B1"/>
    <w:rPr>
      <w:rFonts w:ascii="Verdana" w:eastAsiaTheme="majorEastAsia" w:hAnsi="Verdana" w:cstheme="majorBidi"/>
      <w:b/>
      <w:sz w:val="24"/>
      <w:szCs w:val="2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EC2999"/>
    <w:pPr>
      <w:ind w:left="720"/>
      <w:contextualSpacing/>
    </w:pPr>
  </w:style>
  <w:style w:type="paragraph" w:styleId="Header">
    <w:name w:val="header"/>
    <w:basedOn w:val="Normal"/>
    <w:link w:val="HeaderChar"/>
    <w:uiPriority w:val="99"/>
    <w:unhideWhenUsed/>
    <w:rsid w:val="00EC2999"/>
    <w:pPr>
      <w:tabs>
        <w:tab w:val="center" w:pos="4513"/>
        <w:tab w:val="right" w:pos="9026"/>
      </w:tabs>
      <w:spacing w:line="240" w:lineRule="auto"/>
    </w:pPr>
  </w:style>
  <w:style w:type="character" w:customStyle="1" w:styleId="HeaderChar">
    <w:name w:val="Header Char"/>
    <w:basedOn w:val="DefaultParagraphFont"/>
    <w:link w:val="Header"/>
    <w:uiPriority w:val="99"/>
    <w:rsid w:val="00EC2999"/>
    <w:rPr>
      <w:rFonts w:asciiTheme="minorHAnsi" w:hAnsiTheme="minorHAnsi" w:cstheme="minorBidi"/>
      <w:sz w:val="22"/>
      <w:szCs w:val="22"/>
    </w:rPr>
  </w:style>
  <w:style w:type="paragraph" w:customStyle="1" w:styleId="NIHRCFootnotes">
    <w:name w:val="NIHRC Footnotes"/>
    <w:basedOn w:val="Normal"/>
    <w:qFormat/>
    <w:rsid w:val="005353B8"/>
    <w:pPr>
      <w:tabs>
        <w:tab w:val="left" w:pos="284"/>
      </w:tabs>
      <w:spacing w:line="240" w:lineRule="auto"/>
    </w:pPr>
    <w:rPr>
      <w:rFonts w:eastAsiaTheme="minorEastAsia" w:cs="Arial"/>
      <w:color w:val="77328A"/>
      <w:sz w:val="16"/>
      <w:szCs w:val="16"/>
    </w:rPr>
  </w:style>
  <w:style w:type="character" w:styleId="EndnoteReference">
    <w:name w:val="endnote reference"/>
    <w:basedOn w:val="DefaultParagraphFont"/>
    <w:uiPriority w:val="99"/>
    <w:semiHidden/>
    <w:unhideWhenUsed/>
    <w:rsid w:val="005353B8"/>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1"/>
    <w:qFormat/>
    <w:locked/>
    <w:rsid w:val="005D27DB"/>
    <w:rPr>
      <w:rFonts w:ascii="Verdana" w:hAnsi="Verdana" w:cstheme="minorBidi"/>
      <w:sz w:val="24"/>
      <w:szCs w:val="22"/>
    </w:rPr>
  </w:style>
  <w:style w:type="character" w:styleId="CommentReference">
    <w:name w:val="annotation reference"/>
    <w:basedOn w:val="DefaultParagraphFont"/>
    <w:uiPriority w:val="99"/>
    <w:semiHidden/>
    <w:unhideWhenUsed/>
    <w:rsid w:val="006F4BA7"/>
    <w:rPr>
      <w:sz w:val="16"/>
      <w:szCs w:val="16"/>
    </w:rPr>
  </w:style>
  <w:style w:type="paragraph" w:styleId="CommentText">
    <w:name w:val="annotation text"/>
    <w:basedOn w:val="Normal"/>
    <w:link w:val="CommentTextChar"/>
    <w:uiPriority w:val="99"/>
    <w:unhideWhenUsed/>
    <w:rsid w:val="006F4BA7"/>
    <w:pPr>
      <w:spacing w:line="240" w:lineRule="auto"/>
    </w:pPr>
    <w:rPr>
      <w:sz w:val="20"/>
      <w:szCs w:val="20"/>
    </w:rPr>
  </w:style>
  <w:style w:type="character" w:customStyle="1" w:styleId="CommentTextChar">
    <w:name w:val="Comment Text Char"/>
    <w:basedOn w:val="DefaultParagraphFont"/>
    <w:link w:val="CommentText"/>
    <w:uiPriority w:val="99"/>
    <w:rsid w:val="006F4BA7"/>
    <w:rPr>
      <w:rFonts w:ascii="Verdana" w:hAnsi="Verdana" w:cstheme="minorBidi"/>
    </w:rPr>
  </w:style>
  <w:style w:type="paragraph" w:styleId="CommentSubject">
    <w:name w:val="annotation subject"/>
    <w:basedOn w:val="CommentText"/>
    <w:next w:val="CommentText"/>
    <w:link w:val="CommentSubjectChar"/>
    <w:uiPriority w:val="99"/>
    <w:semiHidden/>
    <w:unhideWhenUsed/>
    <w:rsid w:val="006F4BA7"/>
    <w:rPr>
      <w:b/>
      <w:bCs/>
    </w:rPr>
  </w:style>
  <w:style w:type="character" w:customStyle="1" w:styleId="CommentSubjectChar">
    <w:name w:val="Comment Subject Char"/>
    <w:basedOn w:val="CommentTextChar"/>
    <w:link w:val="CommentSubject"/>
    <w:uiPriority w:val="99"/>
    <w:semiHidden/>
    <w:rsid w:val="006F4BA7"/>
    <w:rPr>
      <w:rFonts w:ascii="Verdana" w:hAnsi="Verdana" w:cstheme="minorBidi"/>
      <w:b/>
      <w:bCs/>
    </w:rPr>
  </w:style>
  <w:style w:type="paragraph" w:styleId="EndnoteText">
    <w:name w:val="endnote text"/>
    <w:basedOn w:val="Normal"/>
    <w:link w:val="EndnoteTextChar"/>
    <w:uiPriority w:val="99"/>
    <w:semiHidden/>
    <w:unhideWhenUsed/>
    <w:rsid w:val="002507DA"/>
    <w:pPr>
      <w:spacing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2507DA"/>
    <w:rPr>
      <w:rFonts w:ascii="Verdana" w:eastAsiaTheme="minorEastAsia" w:hAnsi="Verdana" w:cstheme="minorBidi"/>
    </w:rPr>
  </w:style>
  <w:style w:type="paragraph" w:styleId="Footer">
    <w:name w:val="footer"/>
    <w:basedOn w:val="Normal"/>
    <w:link w:val="FooterChar"/>
    <w:uiPriority w:val="99"/>
    <w:unhideWhenUsed/>
    <w:rsid w:val="00065C85"/>
    <w:pPr>
      <w:tabs>
        <w:tab w:val="center" w:pos="4513"/>
        <w:tab w:val="right" w:pos="9026"/>
      </w:tabs>
      <w:spacing w:line="240" w:lineRule="auto"/>
    </w:pPr>
  </w:style>
  <w:style w:type="character" w:customStyle="1" w:styleId="FooterChar">
    <w:name w:val="Footer Char"/>
    <w:basedOn w:val="DefaultParagraphFont"/>
    <w:link w:val="Footer"/>
    <w:uiPriority w:val="99"/>
    <w:rsid w:val="00065C85"/>
    <w:rPr>
      <w:rFonts w:ascii="Verdana" w:hAnsi="Verdana"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15</cp:revision>
  <cp:lastPrinted>2023-03-03T10:21:00Z</cp:lastPrinted>
  <dcterms:created xsi:type="dcterms:W3CDTF">2023-02-28T09:28:00Z</dcterms:created>
  <dcterms:modified xsi:type="dcterms:W3CDTF">2023-03-13T12:20:00Z</dcterms:modified>
</cp:coreProperties>
</file>