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DBE0" w14:textId="2642267B" w:rsidR="009C6F96" w:rsidRDefault="009C6F96" w:rsidP="00AA7CDD">
      <w:pPr>
        <w:spacing w:line="276" w:lineRule="auto"/>
        <w:jc w:val="center"/>
        <w:rPr>
          <w:rFonts w:ascii="Verdana" w:hAnsi="Verdana"/>
          <w:b/>
          <w:color w:val="7030A0"/>
          <w:sz w:val="24"/>
          <w:szCs w:val="24"/>
        </w:rPr>
      </w:pPr>
      <w:r>
        <w:rPr>
          <w:rFonts w:ascii="Verdana" w:hAnsi="Verdana"/>
          <w:b/>
          <w:noProof/>
          <w:color w:val="7030A0"/>
          <w:sz w:val="24"/>
          <w:szCs w:val="24"/>
        </w:rPr>
        <w:drawing>
          <wp:inline distT="0" distB="0" distL="0" distR="0" wp14:anchorId="70386EB2" wp14:editId="2C5DD1B0">
            <wp:extent cx="6115050" cy="1701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701165"/>
                    </a:xfrm>
                    <a:prstGeom prst="rect">
                      <a:avLst/>
                    </a:prstGeom>
                    <a:noFill/>
                  </pic:spPr>
                </pic:pic>
              </a:graphicData>
            </a:graphic>
          </wp:inline>
        </w:drawing>
      </w:r>
    </w:p>
    <w:p w14:paraId="74AE515B" w14:textId="42521D2B" w:rsidR="00711A44" w:rsidRPr="00444D0C" w:rsidRDefault="006C0439" w:rsidP="00AA7CDD">
      <w:pPr>
        <w:spacing w:line="276" w:lineRule="auto"/>
        <w:jc w:val="center"/>
        <w:rPr>
          <w:rFonts w:ascii="Verdana" w:hAnsi="Verdana"/>
          <w:b/>
          <w:color w:val="7030A0"/>
          <w:sz w:val="30"/>
          <w:szCs w:val="30"/>
        </w:rPr>
      </w:pPr>
      <w:r w:rsidRPr="006B30F8">
        <w:rPr>
          <w:rFonts w:ascii="Verdana" w:hAnsi="Verdana"/>
          <w:b/>
          <w:color w:val="7030A0"/>
          <w:sz w:val="24"/>
          <w:szCs w:val="24"/>
        </w:rPr>
        <w:t xml:space="preserve"> </w:t>
      </w:r>
      <w:r w:rsidR="00711A44" w:rsidRPr="00444D0C">
        <w:rPr>
          <w:rFonts w:ascii="Verdana" w:hAnsi="Verdana"/>
          <w:b/>
          <w:color w:val="7030A0"/>
          <w:sz w:val="30"/>
          <w:szCs w:val="30"/>
        </w:rPr>
        <w:t>Your</w:t>
      </w:r>
      <w:r w:rsidR="003F68FB" w:rsidRPr="00444D0C">
        <w:rPr>
          <w:rFonts w:ascii="Verdana" w:hAnsi="Verdana"/>
          <w:b/>
          <w:color w:val="7030A0"/>
          <w:sz w:val="30"/>
          <w:szCs w:val="30"/>
        </w:rPr>
        <w:t xml:space="preserve"> Human</w:t>
      </w:r>
      <w:r w:rsidR="00711A44" w:rsidRPr="00444D0C">
        <w:rPr>
          <w:rFonts w:ascii="Verdana" w:hAnsi="Verdana"/>
          <w:b/>
          <w:color w:val="7030A0"/>
          <w:sz w:val="30"/>
          <w:szCs w:val="30"/>
        </w:rPr>
        <w:t xml:space="preserve"> </w:t>
      </w:r>
      <w:r w:rsidR="003F68FB" w:rsidRPr="00444D0C">
        <w:rPr>
          <w:rFonts w:ascii="Verdana" w:hAnsi="Verdana"/>
          <w:b/>
          <w:color w:val="7030A0"/>
          <w:sz w:val="30"/>
          <w:szCs w:val="30"/>
        </w:rPr>
        <w:t>R</w:t>
      </w:r>
      <w:r w:rsidR="00711A44" w:rsidRPr="00444D0C">
        <w:rPr>
          <w:rFonts w:ascii="Verdana" w:hAnsi="Verdana"/>
          <w:b/>
          <w:color w:val="7030A0"/>
          <w:sz w:val="30"/>
          <w:szCs w:val="30"/>
        </w:rPr>
        <w:t xml:space="preserve">ights </w:t>
      </w:r>
      <w:r w:rsidR="003F68FB" w:rsidRPr="00444D0C">
        <w:rPr>
          <w:rFonts w:ascii="Verdana" w:hAnsi="Verdana"/>
          <w:b/>
          <w:color w:val="7030A0"/>
          <w:sz w:val="30"/>
          <w:szCs w:val="30"/>
        </w:rPr>
        <w:t>d</w:t>
      </w:r>
      <w:r w:rsidR="00711A44" w:rsidRPr="00444D0C">
        <w:rPr>
          <w:rFonts w:ascii="Verdana" w:hAnsi="Verdana"/>
          <w:b/>
          <w:color w:val="7030A0"/>
          <w:sz w:val="30"/>
          <w:szCs w:val="30"/>
        </w:rPr>
        <w:t>uring the</w:t>
      </w:r>
      <w:r w:rsidR="002D79AC" w:rsidRPr="00444D0C">
        <w:rPr>
          <w:rFonts w:ascii="Verdana" w:hAnsi="Verdana"/>
          <w:b/>
          <w:color w:val="7030A0"/>
          <w:sz w:val="30"/>
          <w:szCs w:val="30"/>
        </w:rPr>
        <w:t xml:space="preserve"> Covid-19</w:t>
      </w:r>
      <w:r w:rsidR="00711A44" w:rsidRPr="00444D0C">
        <w:rPr>
          <w:rFonts w:ascii="Verdana" w:hAnsi="Verdana"/>
          <w:b/>
          <w:color w:val="7030A0"/>
          <w:sz w:val="30"/>
          <w:szCs w:val="30"/>
        </w:rPr>
        <w:t xml:space="preserve"> </w:t>
      </w:r>
      <w:r w:rsidR="002D79AC" w:rsidRPr="00444D0C">
        <w:rPr>
          <w:rFonts w:ascii="Verdana" w:hAnsi="Verdana"/>
          <w:b/>
          <w:color w:val="7030A0"/>
          <w:sz w:val="30"/>
          <w:szCs w:val="30"/>
        </w:rPr>
        <w:t>P</w:t>
      </w:r>
      <w:r w:rsidR="00711A44" w:rsidRPr="00444D0C">
        <w:rPr>
          <w:rFonts w:ascii="Verdana" w:hAnsi="Verdana"/>
          <w:b/>
          <w:color w:val="7030A0"/>
          <w:sz w:val="30"/>
          <w:szCs w:val="30"/>
        </w:rPr>
        <w:t>andemic</w:t>
      </w:r>
    </w:p>
    <w:p w14:paraId="5E73F416" w14:textId="77777777" w:rsidR="00711A44" w:rsidRPr="006B30F8" w:rsidRDefault="00711A44" w:rsidP="00711A44">
      <w:pPr>
        <w:spacing w:line="276" w:lineRule="auto"/>
        <w:rPr>
          <w:rFonts w:ascii="Verdana" w:hAnsi="Verdana"/>
          <w:sz w:val="24"/>
          <w:szCs w:val="24"/>
        </w:rPr>
      </w:pPr>
    </w:p>
    <w:p w14:paraId="2167DCB7" w14:textId="77777777" w:rsidR="00AA50E1" w:rsidRPr="006B30F8" w:rsidRDefault="00380D92" w:rsidP="00711A44">
      <w:pPr>
        <w:spacing w:line="276" w:lineRule="auto"/>
        <w:rPr>
          <w:rFonts w:ascii="Verdana" w:hAnsi="Verdana"/>
          <w:b/>
          <w:sz w:val="24"/>
          <w:szCs w:val="24"/>
        </w:rPr>
      </w:pPr>
      <w:r w:rsidRPr="006B30F8">
        <w:rPr>
          <w:rFonts w:ascii="Verdana" w:hAnsi="Verdana"/>
          <w:b/>
          <w:sz w:val="24"/>
          <w:szCs w:val="24"/>
        </w:rPr>
        <w:t xml:space="preserve">Are my </w:t>
      </w:r>
      <w:r w:rsidR="008373E8" w:rsidRPr="006B30F8">
        <w:rPr>
          <w:rFonts w:ascii="Verdana" w:hAnsi="Verdana"/>
          <w:b/>
          <w:sz w:val="24"/>
          <w:szCs w:val="24"/>
        </w:rPr>
        <w:t>human</w:t>
      </w:r>
      <w:r w:rsidR="00AA50E1" w:rsidRPr="006B30F8">
        <w:rPr>
          <w:rFonts w:ascii="Verdana" w:hAnsi="Verdana"/>
          <w:b/>
          <w:sz w:val="24"/>
          <w:szCs w:val="24"/>
        </w:rPr>
        <w:t xml:space="preserve"> rights</w:t>
      </w:r>
      <w:r w:rsidRPr="006B30F8">
        <w:rPr>
          <w:rFonts w:ascii="Verdana" w:hAnsi="Verdana"/>
          <w:b/>
          <w:sz w:val="24"/>
          <w:szCs w:val="24"/>
        </w:rPr>
        <w:t xml:space="preserve"> protected </w:t>
      </w:r>
      <w:r w:rsidR="00AA50E1" w:rsidRPr="006B30F8">
        <w:rPr>
          <w:rFonts w:ascii="Verdana" w:hAnsi="Verdana"/>
          <w:b/>
          <w:sz w:val="24"/>
          <w:szCs w:val="24"/>
        </w:rPr>
        <w:t>during the</w:t>
      </w:r>
      <w:r w:rsidR="002D79AC" w:rsidRPr="006B30F8">
        <w:rPr>
          <w:rFonts w:ascii="Verdana" w:hAnsi="Verdana"/>
          <w:b/>
          <w:sz w:val="24"/>
          <w:szCs w:val="24"/>
        </w:rPr>
        <w:t xml:space="preserve"> Covid-19</w:t>
      </w:r>
      <w:r w:rsidR="00AA50E1" w:rsidRPr="006B30F8">
        <w:rPr>
          <w:rFonts w:ascii="Verdana" w:hAnsi="Verdana"/>
          <w:b/>
          <w:sz w:val="24"/>
          <w:szCs w:val="24"/>
        </w:rPr>
        <w:t xml:space="preserve"> </w:t>
      </w:r>
      <w:r w:rsidR="002D79AC" w:rsidRPr="006B30F8">
        <w:rPr>
          <w:rFonts w:ascii="Verdana" w:hAnsi="Verdana"/>
          <w:b/>
          <w:sz w:val="24"/>
          <w:szCs w:val="24"/>
        </w:rPr>
        <w:t>P</w:t>
      </w:r>
      <w:r w:rsidR="00AA50E1" w:rsidRPr="006B30F8">
        <w:rPr>
          <w:rFonts w:ascii="Verdana" w:hAnsi="Verdana"/>
          <w:b/>
          <w:sz w:val="24"/>
          <w:szCs w:val="24"/>
        </w:rPr>
        <w:t>andemic</w:t>
      </w:r>
      <w:r w:rsidRPr="006B30F8">
        <w:rPr>
          <w:rFonts w:ascii="Verdana" w:hAnsi="Verdana"/>
          <w:b/>
          <w:sz w:val="24"/>
          <w:szCs w:val="24"/>
        </w:rPr>
        <w:t>?</w:t>
      </w:r>
    </w:p>
    <w:p w14:paraId="288B2176" w14:textId="1FF0C743" w:rsidR="00A275EC" w:rsidRPr="006B30F8" w:rsidRDefault="00701DEF" w:rsidP="00711A44">
      <w:pPr>
        <w:spacing w:line="276" w:lineRule="auto"/>
        <w:rPr>
          <w:rFonts w:ascii="Verdana" w:hAnsi="Verdana"/>
          <w:sz w:val="24"/>
          <w:szCs w:val="24"/>
        </w:rPr>
      </w:pPr>
      <w:r w:rsidRPr="006B30F8">
        <w:rPr>
          <w:rFonts w:ascii="Verdana" w:hAnsi="Verdana"/>
          <w:sz w:val="24"/>
          <w:szCs w:val="24"/>
        </w:rPr>
        <w:t>Yes, t</w:t>
      </w:r>
      <w:r w:rsidR="00A275EC" w:rsidRPr="006B30F8">
        <w:rPr>
          <w:rFonts w:ascii="Verdana" w:hAnsi="Verdana"/>
          <w:sz w:val="24"/>
          <w:szCs w:val="24"/>
        </w:rPr>
        <w:t>he Human Rights Act</w:t>
      </w:r>
      <w:r w:rsidR="0088602F" w:rsidRPr="006B30F8">
        <w:rPr>
          <w:rFonts w:ascii="Verdana" w:hAnsi="Verdana"/>
          <w:sz w:val="24"/>
          <w:szCs w:val="24"/>
        </w:rPr>
        <w:t xml:space="preserve"> 1998</w:t>
      </w:r>
      <w:r w:rsidR="00A275EC" w:rsidRPr="006B30F8">
        <w:rPr>
          <w:rFonts w:ascii="Verdana" w:hAnsi="Verdana"/>
          <w:sz w:val="24"/>
          <w:szCs w:val="24"/>
        </w:rPr>
        <w:t xml:space="preserve"> continues to apply during the</w:t>
      </w:r>
      <w:r w:rsidR="00D310AD" w:rsidRPr="006B30F8">
        <w:rPr>
          <w:rFonts w:ascii="Verdana" w:hAnsi="Verdana"/>
          <w:sz w:val="24"/>
          <w:szCs w:val="24"/>
        </w:rPr>
        <w:t xml:space="preserve"> Covid-19</w:t>
      </w:r>
      <w:r w:rsidR="00A275EC" w:rsidRPr="006B30F8">
        <w:rPr>
          <w:rFonts w:ascii="Verdana" w:hAnsi="Verdana"/>
          <w:sz w:val="24"/>
          <w:szCs w:val="24"/>
        </w:rPr>
        <w:t xml:space="preserve"> </w:t>
      </w:r>
      <w:r w:rsidR="00D310AD" w:rsidRPr="006B30F8">
        <w:rPr>
          <w:rFonts w:ascii="Verdana" w:hAnsi="Verdana"/>
          <w:sz w:val="24"/>
          <w:szCs w:val="24"/>
        </w:rPr>
        <w:t>P</w:t>
      </w:r>
      <w:r w:rsidR="00A275EC" w:rsidRPr="006B30F8">
        <w:rPr>
          <w:rFonts w:ascii="Verdana" w:hAnsi="Verdana"/>
          <w:sz w:val="24"/>
          <w:szCs w:val="24"/>
        </w:rPr>
        <w:t xml:space="preserve">andemic. However, the UK and Northern Ireland </w:t>
      </w:r>
      <w:r w:rsidR="00A45125">
        <w:rPr>
          <w:rFonts w:ascii="Verdana" w:hAnsi="Verdana"/>
          <w:sz w:val="24"/>
          <w:szCs w:val="24"/>
        </w:rPr>
        <w:t>G</w:t>
      </w:r>
      <w:r w:rsidR="00AA50E1" w:rsidRPr="006B30F8">
        <w:rPr>
          <w:rFonts w:ascii="Verdana" w:hAnsi="Verdana"/>
          <w:sz w:val="24"/>
          <w:szCs w:val="24"/>
        </w:rPr>
        <w:t>overnment</w:t>
      </w:r>
      <w:r w:rsidR="00A275EC" w:rsidRPr="006B30F8">
        <w:rPr>
          <w:rFonts w:ascii="Verdana" w:hAnsi="Verdana"/>
          <w:sz w:val="24"/>
          <w:szCs w:val="24"/>
        </w:rPr>
        <w:t>s</w:t>
      </w:r>
      <w:r w:rsidR="00AA50E1" w:rsidRPr="006B30F8">
        <w:rPr>
          <w:rFonts w:ascii="Verdana" w:hAnsi="Verdana"/>
          <w:sz w:val="24"/>
          <w:szCs w:val="24"/>
        </w:rPr>
        <w:t xml:space="preserve"> </w:t>
      </w:r>
      <w:r w:rsidR="00A275EC" w:rsidRPr="006B30F8">
        <w:rPr>
          <w:rFonts w:ascii="Verdana" w:hAnsi="Verdana"/>
          <w:sz w:val="24"/>
          <w:szCs w:val="24"/>
        </w:rPr>
        <w:t>have used emergency powers, which restrict the freedoms we normally take for granted. That does not mean human rights automatically take a back seat. Human rights</w:t>
      </w:r>
      <w:r w:rsidRPr="006B30F8">
        <w:rPr>
          <w:rFonts w:ascii="Verdana" w:hAnsi="Verdana"/>
          <w:sz w:val="24"/>
          <w:szCs w:val="24"/>
        </w:rPr>
        <w:t xml:space="preserve"> law and standards</w:t>
      </w:r>
      <w:r w:rsidR="00A275EC" w:rsidRPr="006B30F8">
        <w:rPr>
          <w:rFonts w:ascii="Verdana" w:hAnsi="Verdana"/>
          <w:sz w:val="24"/>
          <w:szCs w:val="24"/>
        </w:rPr>
        <w:t xml:space="preserve"> recognise that public health and other emergencies can arise and</w:t>
      </w:r>
      <w:r w:rsidRPr="006B30F8">
        <w:rPr>
          <w:rFonts w:ascii="Verdana" w:hAnsi="Verdana"/>
          <w:sz w:val="24"/>
          <w:szCs w:val="24"/>
        </w:rPr>
        <w:t xml:space="preserve"> contain </w:t>
      </w:r>
      <w:r w:rsidR="00A275EC" w:rsidRPr="006B30F8">
        <w:rPr>
          <w:rFonts w:ascii="Verdana" w:hAnsi="Verdana"/>
          <w:sz w:val="24"/>
          <w:szCs w:val="24"/>
        </w:rPr>
        <w:t>principles and legal mechanisms for responding to these.</w:t>
      </w:r>
    </w:p>
    <w:p w14:paraId="7C8F828E" w14:textId="77777777" w:rsidR="0088602F" w:rsidRPr="006B30F8" w:rsidRDefault="0088602F" w:rsidP="00711A44">
      <w:pPr>
        <w:spacing w:line="276" w:lineRule="auto"/>
        <w:rPr>
          <w:rFonts w:ascii="Verdana" w:hAnsi="Verdana"/>
          <w:sz w:val="24"/>
          <w:szCs w:val="24"/>
        </w:rPr>
      </w:pPr>
    </w:p>
    <w:p w14:paraId="289087DC" w14:textId="77777777" w:rsidR="0088602F" w:rsidRPr="006B30F8" w:rsidRDefault="0088602F" w:rsidP="0088602F">
      <w:pPr>
        <w:spacing w:line="276" w:lineRule="auto"/>
        <w:rPr>
          <w:rFonts w:ascii="Verdana" w:hAnsi="Verdana"/>
          <w:b/>
          <w:sz w:val="24"/>
          <w:szCs w:val="24"/>
        </w:rPr>
      </w:pPr>
      <w:r w:rsidRPr="006B30F8">
        <w:rPr>
          <w:rFonts w:ascii="Verdana" w:hAnsi="Verdana"/>
          <w:b/>
          <w:sz w:val="24"/>
          <w:szCs w:val="24"/>
        </w:rPr>
        <w:t>How are my human rights protected?</w:t>
      </w:r>
    </w:p>
    <w:p w14:paraId="4BB8C994" w14:textId="444B67D8" w:rsidR="0088602F" w:rsidRPr="006B30F8" w:rsidRDefault="0088602F" w:rsidP="00711A44">
      <w:pPr>
        <w:spacing w:line="276" w:lineRule="auto"/>
        <w:rPr>
          <w:rFonts w:ascii="Verdana" w:hAnsi="Verdana"/>
          <w:sz w:val="24"/>
          <w:szCs w:val="24"/>
        </w:rPr>
      </w:pPr>
      <w:r w:rsidRPr="006B30F8">
        <w:rPr>
          <w:rFonts w:ascii="Verdana" w:hAnsi="Verdana"/>
          <w:sz w:val="24"/>
          <w:szCs w:val="24"/>
        </w:rPr>
        <w:t>The Human Rights Act 1998 protects the rights of persons in Northern Ireland. The Human Rights Act</w:t>
      </w:r>
      <w:r w:rsidR="004B51EF">
        <w:rPr>
          <w:rFonts w:ascii="Verdana" w:hAnsi="Verdana"/>
          <w:sz w:val="24"/>
          <w:szCs w:val="24"/>
        </w:rPr>
        <w:t xml:space="preserve"> 1998</w:t>
      </w:r>
      <w:r w:rsidRPr="006B30F8">
        <w:rPr>
          <w:rFonts w:ascii="Verdana" w:hAnsi="Verdana"/>
          <w:sz w:val="24"/>
          <w:szCs w:val="24"/>
        </w:rPr>
        <w:t xml:space="preserve"> has brought the rights under the European Convention on Human Rights</w:t>
      </w:r>
      <w:r w:rsidR="005F134B">
        <w:rPr>
          <w:rFonts w:ascii="Verdana" w:hAnsi="Verdana"/>
          <w:sz w:val="24"/>
          <w:szCs w:val="24"/>
        </w:rPr>
        <w:t xml:space="preserve"> (ECHR)</w:t>
      </w:r>
      <w:r w:rsidRPr="006B30F8">
        <w:rPr>
          <w:rFonts w:ascii="Verdana" w:hAnsi="Verdana"/>
          <w:sz w:val="24"/>
          <w:szCs w:val="24"/>
        </w:rPr>
        <w:t xml:space="preserve"> into our local law. Public authorities are under a duty to act in compliance with these rights. If you believe your human rights have been breached by the government or a public authority you can challenge this in Court.  </w:t>
      </w:r>
    </w:p>
    <w:p w14:paraId="0B1A179F" w14:textId="77777777" w:rsidR="00AA50E1" w:rsidRPr="006B30F8" w:rsidRDefault="00AA50E1" w:rsidP="00711A44">
      <w:pPr>
        <w:spacing w:line="276" w:lineRule="auto"/>
        <w:rPr>
          <w:rFonts w:ascii="Verdana" w:hAnsi="Verdana"/>
          <w:b/>
          <w:sz w:val="24"/>
          <w:szCs w:val="24"/>
        </w:rPr>
      </w:pPr>
    </w:p>
    <w:p w14:paraId="0308F4F9" w14:textId="77777777" w:rsidR="00711A44" w:rsidRPr="006B30F8" w:rsidRDefault="00711A44" w:rsidP="00711A44">
      <w:pPr>
        <w:spacing w:line="276" w:lineRule="auto"/>
        <w:rPr>
          <w:rFonts w:ascii="Verdana" w:hAnsi="Verdana"/>
          <w:b/>
          <w:sz w:val="24"/>
          <w:szCs w:val="24"/>
        </w:rPr>
      </w:pPr>
      <w:r w:rsidRPr="006B30F8">
        <w:rPr>
          <w:rFonts w:ascii="Verdana" w:hAnsi="Verdana"/>
          <w:b/>
          <w:sz w:val="24"/>
          <w:szCs w:val="24"/>
        </w:rPr>
        <w:t>Can the government restrict</w:t>
      </w:r>
      <w:r w:rsidR="008373E8" w:rsidRPr="006B30F8">
        <w:rPr>
          <w:rFonts w:ascii="Verdana" w:hAnsi="Verdana"/>
          <w:b/>
          <w:sz w:val="24"/>
          <w:szCs w:val="24"/>
        </w:rPr>
        <w:t xml:space="preserve"> human </w:t>
      </w:r>
      <w:r w:rsidRPr="006B30F8">
        <w:rPr>
          <w:rFonts w:ascii="Verdana" w:hAnsi="Verdana"/>
          <w:b/>
          <w:sz w:val="24"/>
          <w:szCs w:val="24"/>
        </w:rPr>
        <w:t>rights?</w:t>
      </w:r>
    </w:p>
    <w:p w14:paraId="09AAAF81" w14:textId="255AD090" w:rsidR="00C76429" w:rsidRDefault="00B43C87" w:rsidP="00C76429">
      <w:pPr>
        <w:spacing w:line="288" w:lineRule="auto"/>
        <w:jc w:val="both"/>
        <w:rPr>
          <w:rFonts w:ascii="Verdana" w:hAnsi="Verdana" w:cs="Calibri"/>
          <w:sz w:val="24"/>
          <w:szCs w:val="24"/>
        </w:rPr>
      </w:pPr>
      <w:r w:rsidRPr="006B30F8">
        <w:rPr>
          <w:rFonts w:ascii="Verdana" w:hAnsi="Verdana"/>
          <w:sz w:val="24"/>
          <w:szCs w:val="24"/>
        </w:rPr>
        <w:t>Yes, u</w:t>
      </w:r>
      <w:r w:rsidR="00DA0DD8" w:rsidRPr="006B30F8">
        <w:rPr>
          <w:rFonts w:ascii="Verdana" w:hAnsi="Verdana"/>
          <w:sz w:val="24"/>
          <w:szCs w:val="24"/>
        </w:rPr>
        <w:t>nder human rights law, t</w:t>
      </w:r>
      <w:r w:rsidR="00CE3E86" w:rsidRPr="006B30F8">
        <w:rPr>
          <w:rFonts w:ascii="Verdana" w:hAnsi="Verdana"/>
          <w:sz w:val="24"/>
          <w:szCs w:val="24"/>
        </w:rPr>
        <w:t xml:space="preserve">he government </w:t>
      </w:r>
      <w:r w:rsidR="00DA0DD8" w:rsidRPr="006B30F8">
        <w:rPr>
          <w:rFonts w:ascii="Verdana" w:hAnsi="Verdana"/>
          <w:sz w:val="24"/>
          <w:szCs w:val="24"/>
        </w:rPr>
        <w:t>is</w:t>
      </w:r>
      <w:r w:rsidR="00CE3E86" w:rsidRPr="006B30F8">
        <w:rPr>
          <w:rFonts w:ascii="Verdana" w:hAnsi="Verdana"/>
          <w:sz w:val="24"/>
          <w:szCs w:val="24"/>
        </w:rPr>
        <w:t xml:space="preserve"> allowed to restrict</w:t>
      </w:r>
      <w:r w:rsidR="00701DEF" w:rsidRPr="006B30F8">
        <w:rPr>
          <w:rFonts w:ascii="Verdana" w:hAnsi="Verdana"/>
          <w:sz w:val="24"/>
          <w:szCs w:val="24"/>
        </w:rPr>
        <w:t xml:space="preserve"> human</w:t>
      </w:r>
      <w:r w:rsidR="00CE3E86" w:rsidRPr="006B30F8">
        <w:rPr>
          <w:rFonts w:ascii="Verdana" w:hAnsi="Verdana"/>
          <w:sz w:val="24"/>
          <w:szCs w:val="24"/>
        </w:rPr>
        <w:t xml:space="preserve"> rights for the purposes of</w:t>
      </w:r>
      <w:r w:rsidR="0077405A" w:rsidRPr="006B30F8">
        <w:rPr>
          <w:rFonts w:ascii="Verdana" w:hAnsi="Verdana"/>
          <w:sz w:val="24"/>
          <w:szCs w:val="24"/>
        </w:rPr>
        <w:t xml:space="preserve"> </w:t>
      </w:r>
      <w:r w:rsidR="00DA0DD8" w:rsidRPr="006B30F8">
        <w:rPr>
          <w:rFonts w:ascii="Verdana" w:hAnsi="Verdana"/>
          <w:sz w:val="24"/>
          <w:szCs w:val="24"/>
        </w:rPr>
        <w:t>public safety and the protection of health, including the right to life</w:t>
      </w:r>
      <w:r w:rsidR="0077405A" w:rsidRPr="006B30F8">
        <w:rPr>
          <w:rFonts w:ascii="Verdana" w:hAnsi="Verdana"/>
          <w:sz w:val="24"/>
          <w:szCs w:val="24"/>
        </w:rPr>
        <w:t xml:space="preserve">. </w:t>
      </w:r>
      <w:r w:rsidR="00C76429" w:rsidRPr="006A7A14">
        <w:rPr>
          <w:rFonts w:ascii="Verdana" w:hAnsi="Verdana" w:cs="Calibri"/>
          <w:sz w:val="24"/>
          <w:szCs w:val="24"/>
        </w:rPr>
        <w:t xml:space="preserve">Decisions about the imposition or lifting of restrictions is a matter for the </w:t>
      </w:r>
      <w:r w:rsidR="00A45125">
        <w:rPr>
          <w:rFonts w:ascii="Verdana" w:hAnsi="Verdana" w:cs="Calibri"/>
          <w:sz w:val="24"/>
          <w:szCs w:val="24"/>
        </w:rPr>
        <w:t>G</w:t>
      </w:r>
      <w:r w:rsidR="00C76429" w:rsidRPr="006A7A14">
        <w:rPr>
          <w:rFonts w:ascii="Verdana" w:hAnsi="Verdana" w:cs="Calibri"/>
          <w:sz w:val="24"/>
          <w:szCs w:val="24"/>
        </w:rPr>
        <w:t>overnment. This careful balancing exercise between public safety and the rights of individuals requires regular review to ensure that any restrictions are set out in law, allow for legal challenge and continue to be necessary and proportionate</w:t>
      </w:r>
      <w:r w:rsidR="00A45125">
        <w:rPr>
          <w:rFonts w:ascii="Verdana" w:hAnsi="Verdana" w:cs="Calibri"/>
          <w:sz w:val="24"/>
          <w:szCs w:val="24"/>
        </w:rPr>
        <w:t>.</w:t>
      </w:r>
      <w:r w:rsidR="008C5107" w:rsidRPr="006B30F8">
        <w:rPr>
          <w:rFonts w:ascii="Verdana" w:hAnsi="Verdana" w:cs="Calibri"/>
          <w:sz w:val="24"/>
          <w:szCs w:val="24"/>
        </w:rPr>
        <w:t xml:space="preserve"> Further</w:t>
      </w:r>
      <w:r w:rsidR="00A45125">
        <w:rPr>
          <w:rFonts w:ascii="Verdana" w:hAnsi="Verdana" w:cs="Calibri"/>
          <w:sz w:val="24"/>
          <w:szCs w:val="24"/>
        </w:rPr>
        <w:t>more,</w:t>
      </w:r>
      <w:r w:rsidR="008C5107" w:rsidRPr="006B30F8">
        <w:rPr>
          <w:rFonts w:ascii="Verdana" w:hAnsi="Verdana" w:cs="Calibri"/>
          <w:sz w:val="24"/>
          <w:szCs w:val="24"/>
        </w:rPr>
        <w:t xml:space="preserve"> that they</w:t>
      </w:r>
      <w:r w:rsidR="00C76429" w:rsidRPr="006A7A14">
        <w:rPr>
          <w:rFonts w:ascii="Verdana" w:hAnsi="Verdana" w:cs="Calibri"/>
          <w:sz w:val="24"/>
          <w:szCs w:val="24"/>
        </w:rPr>
        <w:t xml:space="preserve"> only apply for as long as is necessary to deal with the emergency.</w:t>
      </w:r>
    </w:p>
    <w:p w14:paraId="57492A05" w14:textId="77777777" w:rsidR="006A7A14" w:rsidRPr="006A7A14" w:rsidRDefault="006A7A14" w:rsidP="00C76429">
      <w:pPr>
        <w:spacing w:line="288" w:lineRule="auto"/>
        <w:jc w:val="both"/>
        <w:rPr>
          <w:rFonts w:ascii="Verdana" w:hAnsi="Verdana" w:cs="Calibri"/>
          <w:sz w:val="24"/>
          <w:szCs w:val="24"/>
        </w:rPr>
      </w:pPr>
    </w:p>
    <w:p w14:paraId="741BA06F" w14:textId="0FB5C42F" w:rsidR="00CE3E86" w:rsidRPr="006B30F8" w:rsidRDefault="008373E8" w:rsidP="00711A44">
      <w:pPr>
        <w:spacing w:line="276" w:lineRule="auto"/>
        <w:rPr>
          <w:rFonts w:ascii="Verdana" w:hAnsi="Verdana"/>
          <w:sz w:val="24"/>
          <w:szCs w:val="24"/>
        </w:rPr>
      </w:pPr>
      <w:r w:rsidRPr="006B30F8">
        <w:rPr>
          <w:rFonts w:ascii="Verdana" w:hAnsi="Verdana"/>
          <w:sz w:val="24"/>
          <w:szCs w:val="24"/>
        </w:rPr>
        <w:t>If human rights are restricted unlawfully or disproportionately</w:t>
      </w:r>
      <w:r w:rsidR="006A7A14">
        <w:rPr>
          <w:rFonts w:ascii="Verdana" w:hAnsi="Verdana"/>
          <w:sz w:val="24"/>
          <w:szCs w:val="24"/>
        </w:rPr>
        <w:t>,</w:t>
      </w:r>
      <w:r w:rsidRPr="006B30F8">
        <w:rPr>
          <w:rFonts w:ascii="Verdana" w:hAnsi="Verdana"/>
          <w:sz w:val="24"/>
          <w:szCs w:val="24"/>
        </w:rPr>
        <w:t xml:space="preserve"> this may </w:t>
      </w:r>
      <w:r w:rsidR="00B33592" w:rsidRPr="006B30F8">
        <w:rPr>
          <w:rFonts w:ascii="Verdana" w:hAnsi="Verdana"/>
          <w:sz w:val="24"/>
          <w:szCs w:val="24"/>
        </w:rPr>
        <w:t xml:space="preserve">lead to the Courts deciding </w:t>
      </w:r>
      <w:r w:rsidR="00487BC1" w:rsidRPr="006B30F8">
        <w:rPr>
          <w:rFonts w:ascii="Verdana" w:hAnsi="Verdana"/>
          <w:sz w:val="24"/>
          <w:szCs w:val="24"/>
        </w:rPr>
        <w:t xml:space="preserve">that </w:t>
      </w:r>
      <w:r w:rsidR="00B33592" w:rsidRPr="006B30F8">
        <w:rPr>
          <w:rFonts w:ascii="Verdana" w:hAnsi="Verdana"/>
          <w:sz w:val="24"/>
          <w:szCs w:val="24"/>
        </w:rPr>
        <w:t xml:space="preserve">there has been a violation of </w:t>
      </w:r>
      <w:r w:rsidR="000F0591" w:rsidRPr="006B30F8">
        <w:rPr>
          <w:rFonts w:ascii="Verdana" w:hAnsi="Verdana"/>
          <w:sz w:val="24"/>
          <w:szCs w:val="24"/>
        </w:rPr>
        <w:t xml:space="preserve">human </w:t>
      </w:r>
      <w:r w:rsidR="00B33592" w:rsidRPr="006B30F8">
        <w:rPr>
          <w:rFonts w:ascii="Verdana" w:hAnsi="Verdana"/>
          <w:sz w:val="24"/>
          <w:szCs w:val="24"/>
        </w:rPr>
        <w:t xml:space="preserve">rights. </w:t>
      </w:r>
    </w:p>
    <w:p w14:paraId="59B78534" w14:textId="2DC453FD" w:rsidR="00B43C87" w:rsidRPr="006B30F8" w:rsidRDefault="00B43C87" w:rsidP="00711A44">
      <w:pPr>
        <w:spacing w:line="276" w:lineRule="auto"/>
        <w:rPr>
          <w:rFonts w:ascii="Verdana" w:hAnsi="Verdana"/>
          <w:sz w:val="24"/>
          <w:szCs w:val="24"/>
        </w:rPr>
      </w:pPr>
    </w:p>
    <w:p w14:paraId="707DFD38" w14:textId="77777777" w:rsidR="00B43C87" w:rsidRPr="006B30F8" w:rsidRDefault="00B43C87" w:rsidP="00711A44">
      <w:pPr>
        <w:spacing w:line="276" w:lineRule="auto"/>
        <w:rPr>
          <w:rFonts w:ascii="Verdana" w:hAnsi="Verdana"/>
          <w:b/>
          <w:sz w:val="24"/>
          <w:szCs w:val="24"/>
        </w:rPr>
      </w:pPr>
      <w:r w:rsidRPr="006B30F8">
        <w:rPr>
          <w:rFonts w:ascii="Verdana" w:hAnsi="Verdana"/>
          <w:b/>
          <w:sz w:val="24"/>
          <w:szCs w:val="24"/>
        </w:rPr>
        <w:t>What human rights can be restricted?</w:t>
      </w:r>
    </w:p>
    <w:p w14:paraId="2C684BAD" w14:textId="77777777" w:rsidR="00B43C87" w:rsidRPr="006B30F8" w:rsidRDefault="00B43C87" w:rsidP="00B43C87">
      <w:pPr>
        <w:spacing w:line="276" w:lineRule="auto"/>
        <w:rPr>
          <w:rFonts w:ascii="Verdana" w:hAnsi="Verdana"/>
          <w:sz w:val="24"/>
          <w:szCs w:val="24"/>
        </w:rPr>
      </w:pPr>
      <w:r w:rsidRPr="006B30F8">
        <w:rPr>
          <w:rFonts w:ascii="Verdana" w:hAnsi="Verdana"/>
          <w:sz w:val="24"/>
          <w:szCs w:val="24"/>
        </w:rPr>
        <w:t xml:space="preserve">Certain </w:t>
      </w:r>
      <w:r w:rsidR="00701DEF" w:rsidRPr="006B30F8">
        <w:rPr>
          <w:rFonts w:ascii="Verdana" w:hAnsi="Verdana"/>
          <w:sz w:val="24"/>
          <w:szCs w:val="24"/>
        </w:rPr>
        <w:t xml:space="preserve">human </w:t>
      </w:r>
      <w:r w:rsidRPr="006B30F8">
        <w:rPr>
          <w:rFonts w:ascii="Verdana" w:hAnsi="Verdana"/>
          <w:sz w:val="24"/>
          <w:szCs w:val="24"/>
        </w:rPr>
        <w:t>rights cannot be restricted, such as the right to life (Article 2 ECHR), the right not to be tortured or treated in an inhuman or degrading way (Article 3 ECHR) and the right not to be forced to work, or to be trafficked (Article 4 ECHR).</w:t>
      </w:r>
    </w:p>
    <w:p w14:paraId="382BE8EA" w14:textId="77777777" w:rsidR="00B43C87" w:rsidRPr="006B30F8" w:rsidRDefault="00B43C87" w:rsidP="00B43C87">
      <w:pPr>
        <w:spacing w:line="276" w:lineRule="auto"/>
        <w:rPr>
          <w:rFonts w:ascii="Verdana" w:hAnsi="Verdana"/>
          <w:sz w:val="24"/>
          <w:szCs w:val="24"/>
        </w:rPr>
      </w:pPr>
    </w:p>
    <w:p w14:paraId="07933446" w14:textId="7B51D655" w:rsidR="00B43C87" w:rsidRPr="006B30F8" w:rsidRDefault="006A7A14" w:rsidP="00B43C87">
      <w:pPr>
        <w:spacing w:line="276" w:lineRule="auto"/>
        <w:rPr>
          <w:rFonts w:ascii="Verdana" w:hAnsi="Verdana"/>
          <w:sz w:val="24"/>
          <w:szCs w:val="24"/>
        </w:rPr>
      </w:pPr>
      <w:r>
        <w:rPr>
          <w:rFonts w:ascii="Verdana" w:hAnsi="Verdana"/>
          <w:sz w:val="24"/>
          <w:szCs w:val="24"/>
        </w:rPr>
        <w:t>Other</w:t>
      </w:r>
      <w:r w:rsidR="00701DEF" w:rsidRPr="006B30F8">
        <w:rPr>
          <w:rFonts w:ascii="Verdana" w:hAnsi="Verdana"/>
          <w:sz w:val="24"/>
          <w:szCs w:val="24"/>
        </w:rPr>
        <w:t xml:space="preserve"> human</w:t>
      </w:r>
      <w:r w:rsidR="008373E8" w:rsidRPr="006B30F8">
        <w:rPr>
          <w:rFonts w:ascii="Verdana" w:hAnsi="Verdana"/>
          <w:sz w:val="24"/>
          <w:szCs w:val="24"/>
        </w:rPr>
        <w:t xml:space="preserve"> rights</w:t>
      </w:r>
      <w:r w:rsidR="00B43C87" w:rsidRPr="006B30F8">
        <w:rPr>
          <w:rFonts w:ascii="Verdana" w:hAnsi="Verdana"/>
          <w:sz w:val="24"/>
          <w:szCs w:val="24"/>
        </w:rPr>
        <w:t xml:space="preserve"> can be restricted in some circumstances. For example, the right to liberty (Article 5), right to respect for private and family life (Article 8 ECHR), right to peaceful assembly (Article 11 ECHR) and </w:t>
      </w:r>
      <w:r>
        <w:rPr>
          <w:rFonts w:ascii="Verdana" w:hAnsi="Verdana"/>
          <w:sz w:val="24"/>
          <w:szCs w:val="24"/>
        </w:rPr>
        <w:t xml:space="preserve">right to </w:t>
      </w:r>
      <w:r w:rsidR="00B43C87" w:rsidRPr="006B30F8">
        <w:rPr>
          <w:rFonts w:ascii="Verdana" w:hAnsi="Verdana"/>
          <w:sz w:val="24"/>
          <w:szCs w:val="24"/>
        </w:rPr>
        <w:t xml:space="preserve">education (Protocol No 1, Article 2 ECHR).  </w:t>
      </w:r>
    </w:p>
    <w:p w14:paraId="35491E0C" w14:textId="77777777" w:rsidR="00B43C87" w:rsidRPr="006B30F8" w:rsidRDefault="00B43C87" w:rsidP="00B43C87">
      <w:pPr>
        <w:spacing w:line="276" w:lineRule="auto"/>
        <w:rPr>
          <w:rFonts w:ascii="Verdana" w:hAnsi="Verdana"/>
          <w:sz w:val="24"/>
          <w:szCs w:val="24"/>
        </w:rPr>
      </w:pPr>
    </w:p>
    <w:p w14:paraId="4F4BB5B1" w14:textId="26ABB06F" w:rsidR="00B43C87" w:rsidRPr="006B30F8" w:rsidRDefault="00B43C87" w:rsidP="00B43C87">
      <w:pPr>
        <w:spacing w:line="276" w:lineRule="auto"/>
        <w:rPr>
          <w:rFonts w:ascii="Verdana" w:hAnsi="Verdana"/>
          <w:sz w:val="24"/>
          <w:szCs w:val="24"/>
        </w:rPr>
      </w:pPr>
      <w:r w:rsidRPr="006B30F8">
        <w:rPr>
          <w:rFonts w:ascii="Verdana" w:hAnsi="Verdana"/>
          <w:sz w:val="24"/>
          <w:szCs w:val="24"/>
        </w:rPr>
        <w:t xml:space="preserve">Any restriction on </w:t>
      </w:r>
      <w:r w:rsidR="006A7A14">
        <w:rPr>
          <w:rFonts w:ascii="Verdana" w:hAnsi="Verdana"/>
          <w:sz w:val="24"/>
          <w:szCs w:val="24"/>
        </w:rPr>
        <w:t xml:space="preserve">these </w:t>
      </w:r>
      <w:r w:rsidRPr="006B30F8">
        <w:rPr>
          <w:rFonts w:ascii="Verdana" w:hAnsi="Verdana"/>
          <w:sz w:val="24"/>
          <w:szCs w:val="24"/>
        </w:rPr>
        <w:t>human rights must be:</w:t>
      </w:r>
    </w:p>
    <w:p w14:paraId="26861CDF" w14:textId="77777777" w:rsidR="00B43C87" w:rsidRPr="006B30F8" w:rsidRDefault="00B43C87" w:rsidP="00B43C87">
      <w:pPr>
        <w:pStyle w:val="ListParagraph"/>
        <w:numPr>
          <w:ilvl w:val="0"/>
          <w:numId w:val="1"/>
        </w:numPr>
        <w:spacing w:line="276" w:lineRule="auto"/>
        <w:rPr>
          <w:rFonts w:ascii="Verdana" w:hAnsi="Verdana"/>
          <w:sz w:val="24"/>
          <w:szCs w:val="24"/>
        </w:rPr>
      </w:pPr>
      <w:r w:rsidRPr="006B30F8">
        <w:rPr>
          <w:rFonts w:ascii="Verdana" w:hAnsi="Verdana"/>
          <w:sz w:val="24"/>
          <w:szCs w:val="24"/>
        </w:rPr>
        <w:t>in accordance with the law;</w:t>
      </w:r>
    </w:p>
    <w:p w14:paraId="020E5B20" w14:textId="77777777" w:rsidR="00B43C87" w:rsidRPr="006B30F8" w:rsidRDefault="00B43C87" w:rsidP="00B43C87">
      <w:pPr>
        <w:pStyle w:val="ListParagraph"/>
        <w:numPr>
          <w:ilvl w:val="0"/>
          <w:numId w:val="1"/>
        </w:numPr>
        <w:spacing w:line="276" w:lineRule="auto"/>
        <w:rPr>
          <w:rFonts w:ascii="Verdana" w:hAnsi="Verdana"/>
          <w:sz w:val="24"/>
          <w:szCs w:val="24"/>
        </w:rPr>
      </w:pPr>
      <w:r w:rsidRPr="006B30F8">
        <w:rPr>
          <w:rFonts w:ascii="Verdana" w:hAnsi="Verdana"/>
          <w:sz w:val="24"/>
          <w:szCs w:val="24"/>
        </w:rPr>
        <w:t xml:space="preserve">in pursuit of a legitimate aim; </w:t>
      </w:r>
    </w:p>
    <w:p w14:paraId="7BCA925E" w14:textId="77777777" w:rsidR="00B43C87" w:rsidRPr="006B30F8" w:rsidRDefault="00B43C87" w:rsidP="00B43C87">
      <w:pPr>
        <w:pStyle w:val="ListParagraph"/>
        <w:numPr>
          <w:ilvl w:val="0"/>
          <w:numId w:val="1"/>
        </w:numPr>
        <w:spacing w:line="276" w:lineRule="auto"/>
        <w:rPr>
          <w:rFonts w:ascii="Verdana" w:hAnsi="Verdana"/>
          <w:sz w:val="24"/>
          <w:szCs w:val="24"/>
        </w:rPr>
      </w:pPr>
      <w:r w:rsidRPr="006B30F8">
        <w:rPr>
          <w:rFonts w:ascii="Verdana" w:hAnsi="Verdana"/>
          <w:sz w:val="24"/>
          <w:szCs w:val="24"/>
        </w:rPr>
        <w:t xml:space="preserve">proportionate in achieving that aim. </w:t>
      </w:r>
    </w:p>
    <w:p w14:paraId="255E25C0" w14:textId="77777777" w:rsidR="00B43C87" w:rsidRPr="006B30F8" w:rsidRDefault="00B43C87" w:rsidP="00B43C87">
      <w:pPr>
        <w:spacing w:line="276" w:lineRule="auto"/>
        <w:rPr>
          <w:rFonts w:ascii="Verdana" w:hAnsi="Verdana"/>
          <w:sz w:val="24"/>
          <w:szCs w:val="24"/>
        </w:rPr>
      </w:pPr>
    </w:p>
    <w:p w14:paraId="27DAFC0F" w14:textId="77777777" w:rsidR="0088602F" w:rsidRPr="006B30F8" w:rsidRDefault="00701DEF" w:rsidP="00B43C87">
      <w:pPr>
        <w:spacing w:line="276" w:lineRule="auto"/>
        <w:rPr>
          <w:rFonts w:ascii="Verdana" w:hAnsi="Verdana"/>
          <w:sz w:val="24"/>
          <w:szCs w:val="24"/>
        </w:rPr>
      </w:pPr>
      <w:r w:rsidRPr="006B30F8">
        <w:rPr>
          <w:rFonts w:ascii="Verdana" w:hAnsi="Verdana"/>
          <w:b/>
          <w:sz w:val="24"/>
          <w:szCs w:val="24"/>
        </w:rPr>
        <w:t xml:space="preserve">What does human rights law say </w:t>
      </w:r>
      <w:r w:rsidR="0088602F" w:rsidRPr="006B30F8">
        <w:rPr>
          <w:rFonts w:ascii="Verdana" w:hAnsi="Verdana"/>
          <w:b/>
          <w:sz w:val="24"/>
          <w:szCs w:val="24"/>
        </w:rPr>
        <w:t>on</w:t>
      </w:r>
      <w:r w:rsidRPr="006B30F8">
        <w:rPr>
          <w:rFonts w:ascii="Verdana" w:hAnsi="Verdana"/>
          <w:b/>
          <w:sz w:val="24"/>
          <w:szCs w:val="24"/>
        </w:rPr>
        <w:t xml:space="preserve"> </w:t>
      </w:r>
      <w:r w:rsidR="00B43C87" w:rsidRPr="006B30F8">
        <w:rPr>
          <w:rFonts w:ascii="Verdana" w:hAnsi="Verdana"/>
          <w:b/>
          <w:sz w:val="24"/>
          <w:szCs w:val="24"/>
        </w:rPr>
        <w:t>vaccinations</w:t>
      </w:r>
      <w:r w:rsidRPr="006B30F8">
        <w:rPr>
          <w:rFonts w:ascii="Verdana" w:hAnsi="Verdana"/>
          <w:b/>
          <w:sz w:val="24"/>
          <w:szCs w:val="24"/>
        </w:rPr>
        <w:t>?</w:t>
      </w:r>
    </w:p>
    <w:p w14:paraId="1704A5F7" w14:textId="70733D96" w:rsidR="00B43C87" w:rsidRPr="006B30F8" w:rsidRDefault="0088602F" w:rsidP="00B43C87">
      <w:pPr>
        <w:spacing w:line="276" w:lineRule="auto"/>
        <w:rPr>
          <w:rFonts w:ascii="Verdana" w:hAnsi="Verdana"/>
          <w:sz w:val="24"/>
          <w:szCs w:val="24"/>
        </w:rPr>
      </w:pPr>
      <w:r w:rsidRPr="006B30F8">
        <w:rPr>
          <w:rFonts w:ascii="Verdana" w:hAnsi="Verdana"/>
          <w:sz w:val="24"/>
          <w:szCs w:val="24"/>
        </w:rPr>
        <w:t xml:space="preserve">Any medical procedure </w:t>
      </w:r>
      <w:r w:rsidR="00492CF3" w:rsidRPr="006B30F8">
        <w:rPr>
          <w:rFonts w:ascii="Verdana" w:hAnsi="Verdana"/>
          <w:sz w:val="24"/>
          <w:szCs w:val="24"/>
        </w:rPr>
        <w:t>in N</w:t>
      </w:r>
      <w:r w:rsidR="005F134B">
        <w:rPr>
          <w:rFonts w:ascii="Verdana" w:hAnsi="Verdana"/>
          <w:sz w:val="24"/>
          <w:szCs w:val="24"/>
        </w:rPr>
        <w:t xml:space="preserve">orthern </w:t>
      </w:r>
      <w:r w:rsidR="00492CF3" w:rsidRPr="006B30F8">
        <w:rPr>
          <w:rFonts w:ascii="Verdana" w:hAnsi="Verdana"/>
          <w:sz w:val="24"/>
          <w:szCs w:val="24"/>
        </w:rPr>
        <w:t>I</w:t>
      </w:r>
      <w:r w:rsidR="005F134B">
        <w:rPr>
          <w:rFonts w:ascii="Verdana" w:hAnsi="Verdana"/>
          <w:sz w:val="24"/>
          <w:szCs w:val="24"/>
        </w:rPr>
        <w:t>reland</w:t>
      </w:r>
      <w:r w:rsidR="00492CF3" w:rsidRPr="006B30F8">
        <w:rPr>
          <w:rFonts w:ascii="Verdana" w:hAnsi="Verdana"/>
          <w:sz w:val="24"/>
          <w:szCs w:val="24"/>
        </w:rPr>
        <w:t xml:space="preserve"> </w:t>
      </w:r>
      <w:r w:rsidRPr="006B30F8">
        <w:rPr>
          <w:rFonts w:ascii="Verdana" w:hAnsi="Verdana"/>
          <w:sz w:val="24"/>
          <w:szCs w:val="24"/>
        </w:rPr>
        <w:t>requires informed consent. This is i</w:t>
      </w:r>
      <w:r w:rsidR="00B43C87" w:rsidRPr="006B30F8">
        <w:rPr>
          <w:rFonts w:ascii="Verdana" w:hAnsi="Verdana"/>
          <w:sz w:val="24"/>
          <w:szCs w:val="24"/>
        </w:rPr>
        <w:t xml:space="preserve">n line with the right to respect for private and family life protected under Article 8 ECHR.  </w:t>
      </w:r>
    </w:p>
    <w:p w14:paraId="285FB864" w14:textId="77777777" w:rsidR="00B43C87" w:rsidRPr="006B30F8" w:rsidRDefault="00B43C87" w:rsidP="00B43C87">
      <w:pPr>
        <w:spacing w:line="276" w:lineRule="auto"/>
        <w:rPr>
          <w:rFonts w:ascii="Verdana" w:hAnsi="Verdana"/>
          <w:sz w:val="24"/>
          <w:szCs w:val="24"/>
        </w:rPr>
      </w:pPr>
    </w:p>
    <w:p w14:paraId="7B31AEFD" w14:textId="77777777" w:rsidR="00B43C87" w:rsidRPr="006B30F8" w:rsidRDefault="00F907CC" w:rsidP="00B43C87">
      <w:pPr>
        <w:pStyle w:val="NormalWeb"/>
        <w:shd w:val="clear" w:color="auto" w:fill="FFFFFF"/>
        <w:spacing w:before="0" w:beforeAutospacing="0" w:after="120" w:afterAutospacing="0" w:line="276" w:lineRule="auto"/>
        <w:rPr>
          <w:rFonts w:ascii="Verdana" w:hAnsi="Verdana"/>
          <w:color w:val="202122"/>
        </w:rPr>
      </w:pPr>
      <w:r w:rsidRPr="006B30F8">
        <w:rPr>
          <w:rFonts w:ascii="Verdana" w:hAnsi="Verdana"/>
        </w:rPr>
        <w:t>         </w:t>
      </w:r>
      <w:r w:rsidR="00B43C87" w:rsidRPr="006B30F8">
        <w:rPr>
          <w:rFonts w:ascii="Verdana" w:hAnsi="Verdana"/>
          <w:b/>
          <w:bCs/>
          <w:color w:val="202122"/>
        </w:rPr>
        <w:t>Article 8 – Right to respect for private and family life</w:t>
      </w:r>
    </w:p>
    <w:p w14:paraId="3C1317DF" w14:textId="77777777" w:rsidR="00B43C87" w:rsidRPr="006B30F8" w:rsidRDefault="00B43C87" w:rsidP="00B43C87">
      <w:pPr>
        <w:shd w:val="clear" w:color="auto" w:fill="FFFFFF"/>
        <w:spacing w:before="120" w:after="120" w:line="276" w:lineRule="auto"/>
        <w:ind w:left="720"/>
        <w:rPr>
          <w:rFonts w:ascii="Verdana" w:hAnsi="Verdana"/>
          <w:color w:val="7030A0"/>
          <w:sz w:val="24"/>
          <w:szCs w:val="24"/>
        </w:rPr>
      </w:pPr>
      <w:r w:rsidRPr="006B30F8">
        <w:rPr>
          <w:rFonts w:ascii="Verdana" w:hAnsi="Verdana"/>
          <w:color w:val="7030A0"/>
          <w:sz w:val="24"/>
          <w:szCs w:val="24"/>
        </w:rPr>
        <w:t>1. Everyone has the right to respect for his private and family life, his home and his correspondence.</w:t>
      </w:r>
    </w:p>
    <w:p w14:paraId="43879882" w14:textId="77777777" w:rsidR="00B43C87" w:rsidRPr="006B30F8" w:rsidRDefault="00B43C87" w:rsidP="00B43C87">
      <w:pPr>
        <w:shd w:val="clear" w:color="auto" w:fill="FFFFFF"/>
        <w:spacing w:before="120" w:line="276" w:lineRule="auto"/>
        <w:ind w:left="720"/>
        <w:rPr>
          <w:rFonts w:ascii="Verdana" w:hAnsi="Verdana"/>
          <w:color w:val="7030A0"/>
          <w:sz w:val="24"/>
          <w:szCs w:val="24"/>
        </w:rPr>
      </w:pPr>
      <w:r w:rsidRPr="006B30F8">
        <w:rPr>
          <w:rFonts w:ascii="Verdana" w:hAnsi="Verdana"/>
          <w:color w:val="7030A0"/>
          <w:sz w:val="24"/>
          <w:szCs w:val="24"/>
        </w:rP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43F28C8B" w14:textId="77777777" w:rsidR="00B43C87" w:rsidRPr="006B30F8" w:rsidRDefault="00B43C87" w:rsidP="00B43C87">
      <w:pPr>
        <w:spacing w:line="276" w:lineRule="auto"/>
        <w:rPr>
          <w:rFonts w:ascii="Verdana" w:hAnsi="Verdana"/>
          <w:sz w:val="24"/>
          <w:szCs w:val="24"/>
        </w:rPr>
      </w:pPr>
    </w:p>
    <w:p w14:paraId="4B0677C1" w14:textId="77777777" w:rsidR="00D310AD" w:rsidRPr="006B30F8" w:rsidRDefault="00B43C87" w:rsidP="00B43C87">
      <w:pPr>
        <w:spacing w:line="276" w:lineRule="auto"/>
        <w:rPr>
          <w:rFonts w:ascii="Verdana" w:hAnsi="Verdana"/>
          <w:sz w:val="24"/>
          <w:szCs w:val="24"/>
        </w:rPr>
      </w:pPr>
      <w:r w:rsidRPr="006B30F8">
        <w:rPr>
          <w:rFonts w:ascii="Verdana" w:hAnsi="Verdana"/>
          <w:sz w:val="24"/>
          <w:szCs w:val="24"/>
        </w:rPr>
        <w:t xml:space="preserve">The European Court of Human Rights has recognised that Article 8 could be restricted by public health considerations and the necessity to curb the spread of infectious disease </w:t>
      </w:r>
      <w:r w:rsidRPr="006B30F8">
        <w:rPr>
          <w:rFonts w:ascii="Verdana" w:hAnsi="Verdana"/>
          <w:color w:val="000000"/>
          <w:sz w:val="24"/>
          <w:szCs w:val="24"/>
          <w:shd w:val="clear" w:color="auto" w:fill="FFFFFF"/>
        </w:rPr>
        <w:t xml:space="preserve">(see </w:t>
      </w:r>
      <w:hyperlink r:id="rId9" w:anchor="{%22docname%22:[%22SOLOMAKHIN%22],%22itemid%22:[%22001-109565%22]}" w:history="1">
        <w:r w:rsidRPr="000F26C4">
          <w:rPr>
            <w:rStyle w:val="Hyperlink"/>
            <w:rFonts w:ascii="Verdana" w:hAnsi="Verdana"/>
            <w:i/>
            <w:sz w:val="24"/>
            <w:szCs w:val="24"/>
            <w:shd w:val="clear" w:color="auto" w:fill="FFFFFF"/>
          </w:rPr>
          <w:t>Solomakhin v. Ukraine</w:t>
        </w:r>
      </w:hyperlink>
      <w:r w:rsidRPr="006B30F8">
        <w:rPr>
          <w:rFonts w:ascii="Verdana" w:hAnsi="Verdana"/>
          <w:sz w:val="24"/>
          <w:szCs w:val="24"/>
        </w:rPr>
        <w:t xml:space="preserve">). </w:t>
      </w:r>
    </w:p>
    <w:p w14:paraId="522CF6FC" w14:textId="77777777" w:rsidR="00D310AD" w:rsidRPr="006B30F8" w:rsidRDefault="00D310AD" w:rsidP="00B43C87">
      <w:pPr>
        <w:spacing w:line="276" w:lineRule="auto"/>
        <w:rPr>
          <w:rFonts w:ascii="Verdana" w:hAnsi="Verdana"/>
          <w:sz w:val="24"/>
          <w:szCs w:val="24"/>
        </w:rPr>
      </w:pPr>
    </w:p>
    <w:p w14:paraId="220C1384" w14:textId="1C2BD916" w:rsidR="00701DEF" w:rsidRPr="006B30F8" w:rsidRDefault="00701DEF" w:rsidP="00B43C87">
      <w:pPr>
        <w:spacing w:line="276" w:lineRule="auto"/>
        <w:rPr>
          <w:rFonts w:ascii="Verdana" w:hAnsi="Verdana"/>
          <w:b/>
          <w:sz w:val="24"/>
          <w:szCs w:val="24"/>
        </w:rPr>
      </w:pPr>
      <w:r w:rsidRPr="006B30F8">
        <w:rPr>
          <w:rFonts w:ascii="Verdana" w:hAnsi="Verdana"/>
          <w:b/>
          <w:sz w:val="24"/>
          <w:szCs w:val="24"/>
        </w:rPr>
        <w:t>Wou</w:t>
      </w:r>
      <w:r w:rsidR="0088602F" w:rsidRPr="006B30F8">
        <w:rPr>
          <w:rFonts w:ascii="Verdana" w:hAnsi="Verdana"/>
          <w:b/>
          <w:sz w:val="24"/>
          <w:szCs w:val="24"/>
        </w:rPr>
        <w:t>ld mandatory</w:t>
      </w:r>
      <w:r w:rsidRPr="006B30F8">
        <w:rPr>
          <w:rFonts w:ascii="Verdana" w:hAnsi="Verdana"/>
          <w:b/>
          <w:sz w:val="24"/>
          <w:szCs w:val="24"/>
        </w:rPr>
        <w:t xml:space="preserve"> Covid</w:t>
      </w:r>
      <w:r w:rsidR="00797546">
        <w:rPr>
          <w:rFonts w:ascii="Verdana" w:hAnsi="Verdana"/>
          <w:b/>
          <w:sz w:val="24"/>
          <w:szCs w:val="24"/>
        </w:rPr>
        <w:t>-</w:t>
      </w:r>
      <w:r w:rsidRPr="006B30F8">
        <w:rPr>
          <w:rFonts w:ascii="Verdana" w:hAnsi="Verdana"/>
          <w:b/>
          <w:sz w:val="24"/>
          <w:szCs w:val="24"/>
        </w:rPr>
        <w:t>19 vaccinations be human rights compliant?</w:t>
      </w:r>
    </w:p>
    <w:p w14:paraId="1C433566" w14:textId="04849089" w:rsidR="00B43C87" w:rsidRPr="006B30F8" w:rsidRDefault="00743B78" w:rsidP="00B43C87">
      <w:pPr>
        <w:spacing w:line="276" w:lineRule="auto"/>
        <w:rPr>
          <w:rFonts w:ascii="Verdana" w:hAnsi="Verdana"/>
          <w:sz w:val="24"/>
          <w:szCs w:val="24"/>
        </w:rPr>
      </w:pPr>
      <w:r w:rsidRPr="006B30F8">
        <w:rPr>
          <w:rFonts w:ascii="Verdana" w:hAnsi="Verdana"/>
          <w:sz w:val="24"/>
          <w:szCs w:val="24"/>
        </w:rPr>
        <w:t xml:space="preserve">Presently, </w:t>
      </w:r>
      <w:r w:rsidR="0088602F" w:rsidRPr="006B30F8">
        <w:rPr>
          <w:rFonts w:ascii="Verdana" w:hAnsi="Verdana"/>
          <w:sz w:val="24"/>
          <w:szCs w:val="24"/>
        </w:rPr>
        <w:t>Covid</w:t>
      </w:r>
      <w:r w:rsidR="00797546">
        <w:rPr>
          <w:rFonts w:ascii="Verdana" w:hAnsi="Verdana"/>
          <w:sz w:val="24"/>
          <w:szCs w:val="24"/>
        </w:rPr>
        <w:t>-</w:t>
      </w:r>
      <w:r w:rsidR="0088602F" w:rsidRPr="006B30F8">
        <w:rPr>
          <w:rFonts w:ascii="Verdana" w:hAnsi="Verdana"/>
          <w:sz w:val="24"/>
          <w:szCs w:val="24"/>
        </w:rPr>
        <w:t>19 vaccinations are not mandatory</w:t>
      </w:r>
      <w:r w:rsidR="00797546">
        <w:rPr>
          <w:rFonts w:ascii="Verdana" w:hAnsi="Verdana"/>
          <w:sz w:val="24"/>
          <w:szCs w:val="24"/>
        </w:rPr>
        <w:t xml:space="preserve"> for individuals</w:t>
      </w:r>
      <w:r w:rsidR="0088602F" w:rsidRPr="006B30F8">
        <w:rPr>
          <w:rFonts w:ascii="Verdana" w:hAnsi="Verdana"/>
          <w:sz w:val="24"/>
          <w:szCs w:val="24"/>
        </w:rPr>
        <w:t xml:space="preserve"> in </w:t>
      </w:r>
      <w:r w:rsidR="00797546">
        <w:rPr>
          <w:rFonts w:ascii="Verdana" w:hAnsi="Verdana"/>
          <w:sz w:val="24"/>
          <w:szCs w:val="24"/>
        </w:rPr>
        <w:t>N</w:t>
      </w:r>
      <w:r w:rsidR="005F134B">
        <w:rPr>
          <w:rFonts w:ascii="Verdana" w:hAnsi="Verdana"/>
          <w:sz w:val="24"/>
          <w:szCs w:val="24"/>
        </w:rPr>
        <w:t xml:space="preserve">orthern </w:t>
      </w:r>
      <w:r w:rsidR="00744CD1">
        <w:rPr>
          <w:rFonts w:ascii="Verdana" w:hAnsi="Verdana"/>
          <w:sz w:val="24"/>
          <w:szCs w:val="24"/>
        </w:rPr>
        <w:t>Ireland.</w:t>
      </w:r>
      <w:r w:rsidR="0088602F" w:rsidRPr="006B30F8">
        <w:rPr>
          <w:rFonts w:ascii="Verdana" w:hAnsi="Verdana"/>
          <w:sz w:val="24"/>
          <w:szCs w:val="24"/>
        </w:rPr>
        <w:t xml:space="preserve"> The human rights compliance of a potential mandatory vaccination </w:t>
      </w:r>
      <w:r w:rsidR="00B43C87" w:rsidRPr="006B30F8">
        <w:rPr>
          <w:rFonts w:ascii="Verdana" w:hAnsi="Verdana"/>
          <w:sz w:val="24"/>
          <w:szCs w:val="24"/>
        </w:rPr>
        <w:t xml:space="preserve">would depend on the balance between the rights of an </w:t>
      </w:r>
      <w:r w:rsidR="00B43C87" w:rsidRPr="006B30F8">
        <w:rPr>
          <w:rFonts w:ascii="Verdana" w:hAnsi="Verdana"/>
          <w:sz w:val="24"/>
          <w:szCs w:val="24"/>
        </w:rPr>
        <w:lastRenderedPageBreak/>
        <w:t>individual’s personal integrity and the public interest of the population.</w:t>
      </w:r>
      <w:r w:rsidR="00701DEF" w:rsidRPr="006B30F8">
        <w:rPr>
          <w:rFonts w:ascii="Verdana" w:hAnsi="Verdana"/>
          <w:sz w:val="24"/>
          <w:szCs w:val="24"/>
        </w:rPr>
        <w:t xml:space="preserve"> </w:t>
      </w:r>
      <w:r w:rsidR="0088602F" w:rsidRPr="006B30F8">
        <w:rPr>
          <w:rFonts w:ascii="Verdana" w:hAnsi="Verdana"/>
          <w:sz w:val="24"/>
          <w:szCs w:val="24"/>
        </w:rPr>
        <w:t>I</w:t>
      </w:r>
      <w:r w:rsidR="00701DEF" w:rsidRPr="006B30F8">
        <w:rPr>
          <w:rFonts w:ascii="Verdana" w:hAnsi="Verdana"/>
          <w:sz w:val="24"/>
          <w:szCs w:val="24"/>
        </w:rPr>
        <w:t>t</w:t>
      </w:r>
      <w:r w:rsidR="0088602F" w:rsidRPr="006B30F8">
        <w:rPr>
          <w:rFonts w:ascii="Verdana" w:hAnsi="Verdana"/>
          <w:sz w:val="24"/>
          <w:szCs w:val="24"/>
        </w:rPr>
        <w:t xml:space="preserve"> would be for</w:t>
      </w:r>
      <w:r w:rsidR="00D310AD" w:rsidRPr="006B30F8">
        <w:rPr>
          <w:rFonts w:ascii="Verdana" w:hAnsi="Verdana"/>
          <w:sz w:val="24"/>
          <w:szCs w:val="24"/>
        </w:rPr>
        <w:t xml:space="preserve"> a Court to determine</w:t>
      </w:r>
      <w:r w:rsidR="0088602F" w:rsidRPr="006B30F8">
        <w:rPr>
          <w:rFonts w:ascii="Verdana" w:hAnsi="Verdana"/>
          <w:sz w:val="24"/>
          <w:szCs w:val="24"/>
        </w:rPr>
        <w:t xml:space="preserve"> whether this balance had been met</w:t>
      </w:r>
      <w:r w:rsidR="00D310AD" w:rsidRPr="006B30F8">
        <w:rPr>
          <w:rFonts w:ascii="Verdana" w:hAnsi="Verdana"/>
          <w:sz w:val="24"/>
          <w:szCs w:val="24"/>
        </w:rPr>
        <w:t>.</w:t>
      </w:r>
    </w:p>
    <w:p w14:paraId="59645DD3" w14:textId="77777777" w:rsidR="00B43C87" w:rsidRPr="006B30F8" w:rsidRDefault="00B43C87" w:rsidP="00B43C87">
      <w:pPr>
        <w:spacing w:line="276" w:lineRule="auto"/>
        <w:jc w:val="both"/>
        <w:rPr>
          <w:rFonts w:ascii="Verdana" w:hAnsi="Verdana"/>
          <w:color w:val="70AD47"/>
          <w:sz w:val="24"/>
          <w:szCs w:val="24"/>
        </w:rPr>
      </w:pPr>
    </w:p>
    <w:p w14:paraId="09C7B6A7" w14:textId="585E1E7C" w:rsidR="00BE03EB" w:rsidRPr="006B30F8" w:rsidRDefault="00B43C87" w:rsidP="00B43C87">
      <w:pPr>
        <w:spacing w:line="276" w:lineRule="auto"/>
        <w:jc w:val="both"/>
        <w:rPr>
          <w:rFonts w:ascii="Verdana" w:hAnsi="Verdana"/>
          <w:sz w:val="24"/>
          <w:szCs w:val="24"/>
        </w:rPr>
      </w:pPr>
      <w:r w:rsidRPr="006B30F8">
        <w:rPr>
          <w:rFonts w:ascii="Verdana" w:hAnsi="Verdana"/>
          <w:sz w:val="24"/>
          <w:szCs w:val="24"/>
        </w:rPr>
        <w:t xml:space="preserve">The issue of compulsory vaccination </w:t>
      </w:r>
      <w:r w:rsidR="006C7CFA" w:rsidRPr="006B30F8">
        <w:rPr>
          <w:rFonts w:ascii="Verdana" w:hAnsi="Verdana"/>
          <w:sz w:val="24"/>
          <w:szCs w:val="24"/>
        </w:rPr>
        <w:t xml:space="preserve">was </w:t>
      </w:r>
      <w:r w:rsidR="00797546">
        <w:rPr>
          <w:rFonts w:ascii="Verdana" w:hAnsi="Verdana"/>
          <w:sz w:val="24"/>
          <w:szCs w:val="24"/>
        </w:rPr>
        <w:t xml:space="preserve">recently </w:t>
      </w:r>
      <w:r w:rsidR="006C7CFA" w:rsidRPr="006B30F8">
        <w:rPr>
          <w:rFonts w:ascii="Verdana" w:hAnsi="Verdana"/>
          <w:sz w:val="24"/>
          <w:szCs w:val="24"/>
        </w:rPr>
        <w:t xml:space="preserve">considered </w:t>
      </w:r>
      <w:r w:rsidR="00CE4950" w:rsidRPr="006B30F8">
        <w:rPr>
          <w:rFonts w:ascii="Verdana" w:hAnsi="Verdana"/>
          <w:sz w:val="24"/>
          <w:szCs w:val="24"/>
        </w:rPr>
        <w:t xml:space="preserve">by </w:t>
      </w:r>
      <w:r w:rsidRPr="006B30F8">
        <w:rPr>
          <w:rFonts w:ascii="Verdana" w:hAnsi="Verdana"/>
          <w:sz w:val="24"/>
          <w:szCs w:val="24"/>
        </w:rPr>
        <w:t>the</w:t>
      </w:r>
      <w:r w:rsidR="00797546">
        <w:rPr>
          <w:rFonts w:ascii="Verdana" w:hAnsi="Verdana"/>
          <w:sz w:val="24"/>
          <w:szCs w:val="24"/>
        </w:rPr>
        <w:t xml:space="preserve"> European Court of Human Rights</w:t>
      </w:r>
      <w:r w:rsidRPr="006B30F8">
        <w:rPr>
          <w:rFonts w:ascii="Verdana" w:hAnsi="Verdana"/>
          <w:sz w:val="24"/>
          <w:szCs w:val="24"/>
        </w:rPr>
        <w:t xml:space="preserve"> in the case of </w:t>
      </w:r>
      <w:hyperlink r:id="rId10" w:history="1">
        <w:r w:rsidRPr="006B30F8">
          <w:rPr>
            <w:rStyle w:val="Hyperlink"/>
            <w:rFonts w:ascii="Verdana" w:hAnsi="Verdana"/>
            <w:i/>
            <w:iCs/>
            <w:sz w:val="24"/>
            <w:szCs w:val="24"/>
          </w:rPr>
          <w:t>Vavricka and Others v Czech Republic</w:t>
        </w:r>
      </w:hyperlink>
      <w:r w:rsidRPr="006B30F8">
        <w:rPr>
          <w:rFonts w:ascii="Verdana" w:hAnsi="Verdana"/>
          <w:i/>
          <w:iCs/>
          <w:sz w:val="24"/>
          <w:szCs w:val="24"/>
        </w:rPr>
        <w:t>.</w:t>
      </w:r>
      <w:r w:rsidR="006C7CFA" w:rsidRPr="006B30F8">
        <w:rPr>
          <w:rFonts w:ascii="Verdana" w:hAnsi="Verdana"/>
          <w:i/>
          <w:iCs/>
          <w:sz w:val="24"/>
          <w:szCs w:val="24"/>
        </w:rPr>
        <w:t xml:space="preserve"> </w:t>
      </w:r>
      <w:r w:rsidR="006C7CFA" w:rsidRPr="006B30F8">
        <w:rPr>
          <w:rFonts w:ascii="Verdana" w:hAnsi="Verdana"/>
          <w:sz w:val="24"/>
          <w:szCs w:val="24"/>
        </w:rPr>
        <w:t xml:space="preserve">Here, the applicants complained about the consequences of not complying with the programme of childhood vaccinations </w:t>
      </w:r>
      <w:r w:rsidR="000C331F" w:rsidRPr="006B30F8">
        <w:rPr>
          <w:rFonts w:ascii="Verdana" w:hAnsi="Verdana"/>
          <w:sz w:val="24"/>
          <w:szCs w:val="24"/>
        </w:rPr>
        <w:t xml:space="preserve">required </w:t>
      </w:r>
      <w:r w:rsidR="006C7CFA" w:rsidRPr="006B30F8">
        <w:rPr>
          <w:rFonts w:ascii="Verdana" w:hAnsi="Verdana"/>
          <w:sz w:val="24"/>
          <w:szCs w:val="24"/>
        </w:rPr>
        <w:t>in the Czech Republic.</w:t>
      </w:r>
      <w:r w:rsidRPr="006B30F8">
        <w:rPr>
          <w:rFonts w:ascii="Verdana" w:hAnsi="Verdana"/>
          <w:i/>
          <w:iCs/>
          <w:sz w:val="24"/>
          <w:szCs w:val="24"/>
        </w:rPr>
        <w:t xml:space="preserve"> </w:t>
      </w:r>
      <w:r w:rsidR="006C7CFA" w:rsidRPr="006B30F8">
        <w:rPr>
          <w:rFonts w:ascii="Verdana" w:hAnsi="Verdana"/>
          <w:sz w:val="24"/>
          <w:szCs w:val="24"/>
        </w:rPr>
        <w:t>T</w:t>
      </w:r>
      <w:r w:rsidR="00BE03EB" w:rsidRPr="006B30F8">
        <w:rPr>
          <w:rFonts w:ascii="Verdana" w:hAnsi="Verdana"/>
          <w:sz w:val="24"/>
          <w:szCs w:val="24"/>
        </w:rPr>
        <w:t xml:space="preserve">he </w:t>
      </w:r>
      <w:r w:rsidR="006C7CFA" w:rsidRPr="006B30F8">
        <w:rPr>
          <w:rFonts w:ascii="Verdana" w:hAnsi="Verdana"/>
          <w:sz w:val="24"/>
          <w:szCs w:val="24"/>
        </w:rPr>
        <w:t>E</w:t>
      </w:r>
      <w:r w:rsidR="007015C5" w:rsidRPr="006B30F8">
        <w:rPr>
          <w:rFonts w:ascii="Verdana" w:hAnsi="Verdana"/>
          <w:sz w:val="24"/>
          <w:szCs w:val="24"/>
        </w:rPr>
        <w:t>uropean Court of Human Rights</w:t>
      </w:r>
      <w:r w:rsidR="006C7CFA" w:rsidRPr="006B30F8">
        <w:rPr>
          <w:rFonts w:ascii="Verdana" w:hAnsi="Verdana"/>
          <w:sz w:val="24"/>
          <w:szCs w:val="24"/>
        </w:rPr>
        <w:t xml:space="preserve"> </w:t>
      </w:r>
      <w:r w:rsidR="00E822B4" w:rsidRPr="006B30F8">
        <w:rPr>
          <w:rFonts w:ascii="Verdana" w:hAnsi="Verdana"/>
          <w:sz w:val="24"/>
          <w:szCs w:val="24"/>
        </w:rPr>
        <w:t xml:space="preserve">considers </w:t>
      </w:r>
      <w:r w:rsidR="006C7CFA" w:rsidRPr="006B30F8">
        <w:rPr>
          <w:rFonts w:ascii="Verdana" w:hAnsi="Verdana"/>
          <w:sz w:val="24"/>
          <w:szCs w:val="24"/>
        </w:rPr>
        <w:t xml:space="preserve">that </w:t>
      </w:r>
      <w:r w:rsidR="000C331F" w:rsidRPr="006B30F8">
        <w:rPr>
          <w:rFonts w:ascii="Verdana" w:hAnsi="Verdana"/>
          <w:sz w:val="24"/>
          <w:szCs w:val="24"/>
        </w:rPr>
        <w:t xml:space="preserve">any form of </w:t>
      </w:r>
      <w:r w:rsidR="006C7CFA" w:rsidRPr="006B30F8">
        <w:rPr>
          <w:rFonts w:ascii="Verdana" w:hAnsi="Verdana"/>
          <w:sz w:val="24"/>
          <w:szCs w:val="24"/>
        </w:rPr>
        <w:t>compulsory vaccination is an interference with the right to respect for private life as it represents an involuntary medical intervention.</w:t>
      </w:r>
      <w:r w:rsidR="000F26C4">
        <w:rPr>
          <w:rFonts w:ascii="Verdana" w:hAnsi="Verdana"/>
          <w:sz w:val="24"/>
          <w:szCs w:val="24"/>
        </w:rPr>
        <w:t xml:space="preserve"> However, in this case, the </w:t>
      </w:r>
      <w:r w:rsidR="006C7CFA" w:rsidRPr="006B30F8">
        <w:rPr>
          <w:rFonts w:ascii="Verdana" w:hAnsi="Verdana"/>
          <w:sz w:val="24"/>
          <w:szCs w:val="24"/>
        </w:rPr>
        <w:t xml:space="preserve">Court decided that the </w:t>
      </w:r>
      <w:r w:rsidR="00812C1A" w:rsidRPr="006B30F8">
        <w:rPr>
          <w:rFonts w:ascii="Verdana" w:hAnsi="Verdana"/>
          <w:sz w:val="24"/>
          <w:szCs w:val="24"/>
        </w:rPr>
        <w:t xml:space="preserve">Government in the </w:t>
      </w:r>
      <w:r w:rsidR="006C7CFA" w:rsidRPr="006B30F8">
        <w:rPr>
          <w:rFonts w:ascii="Verdana" w:hAnsi="Verdana"/>
          <w:sz w:val="24"/>
          <w:szCs w:val="24"/>
        </w:rPr>
        <w:t>Czech Republic had a legitimate aim of protecting the public against diseases which pose a serious risk to health</w:t>
      </w:r>
      <w:r w:rsidR="0056676E" w:rsidRPr="006B30F8">
        <w:rPr>
          <w:rFonts w:ascii="Verdana" w:hAnsi="Verdana"/>
          <w:sz w:val="24"/>
          <w:szCs w:val="24"/>
        </w:rPr>
        <w:t xml:space="preserve"> and considering the wide margin of appreciation that </w:t>
      </w:r>
      <w:r w:rsidR="00BE03EB" w:rsidRPr="006B30F8">
        <w:rPr>
          <w:rFonts w:ascii="Verdana" w:hAnsi="Verdana"/>
          <w:sz w:val="24"/>
          <w:szCs w:val="24"/>
        </w:rPr>
        <w:t>individual S</w:t>
      </w:r>
      <w:r w:rsidR="0056676E" w:rsidRPr="006B30F8">
        <w:rPr>
          <w:rFonts w:ascii="Verdana" w:hAnsi="Verdana"/>
          <w:sz w:val="24"/>
          <w:szCs w:val="24"/>
        </w:rPr>
        <w:t>tates have in this area, the measures were proportionate to achieving th</w:t>
      </w:r>
      <w:r w:rsidR="00BE03EB" w:rsidRPr="006B30F8">
        <w:rPr>
          <w:rFonts w:ascii="Verdana" w:hAnsi="Verdana"/>
          <w:sz w:val="24"/>
          <w:szCs w:val="24"/>
        </w:rPr>
        <w:t>is</w:t>
      </w:r>
      <w:r w:rsidR="0056676E" w:rsidRPr="006B30F8">
        <w:rPr>
          <w:rFonts w:ascii="Verdana" w:hAnsi="Verdana"/>
          <w:sz w:val="24"/>
          <w:szCs w:val="24"/>
        </w:rPr>
        <w:t xml:space="preserve"> legitimate aim. </w:t>
      </w:r>
      <w:r w:rsidR="00C76429" w:rsidRPr="006B30F8">
        <w:rPr>
          <w:rFonts w:ascii="Verdana" w:hAnsi="Verdana"/>
          <w:sz w:val="24"/>
          <w:szCs w:val="24"/>
        </w:rPr>
        <w:t>Here,</w:t>
      </w:r>
      <w:r w:rsidR="006A7A14">
        <w:rPr>
          <w:rFonts w:ascii="Verdana" w:hAnsi="Verdana"/>
          <w:sz w:val="24"/>
          <w:szCs w:val="24"/>
        </w:rPr>
        <w:t xml:space="preserve"> </w:t>
      </w:r>
      <w:r w:rsidR="006C0439" w:rsidRPr="006B30F8">
        <w:rPr>
          <w:rFonts w:ascii="Verdana" w:hAnsi="Verdana"/>
          <w:sz w:val="24"/>
          <w:szCs w:val="24"/>
        </w:rPr>
        <w:t>the Court outlined that Czech government policy was said to be in line with the best interests of children as it sought to protect children against serious disease. The legislation was strongly supported by medical authorities and designed to protect public health and also ensure a high take up rate of vaccinations.</w:t>
      </w:r>
    </w:p>
    <w:p w14:paraId="4DB6DAC4" w14:textId="77777777" w:rsidR="00BE03EB" w:rsidRPr="006B30F8" w:rsidRDefault="00BE03EB" w:rsidP="00B43C87">
      <w:pPr>
        <w:spacing w:line="276" w:lineRule="auto"/>
        <w:jc w:val="both"/>
        <w:rPr>
          <w:rFonts w:ascii="Verdana" w:hAnsi="Verdana"/>
          <w:sz w:val="24"/>
          <w:szCs w:val="24"/>
        </w:rPr>
      </w:pPr>
    </w:p>
    <w:p w14:paraId="0AACB328" w14:textId="1D81CC7F" w:rsidR="000F26C4" w:rsidRDefault="00BE03EB" w:rsidP="000F26C4">
      <w:pPr>
        <w:spacing w:line="288" w:lineRule="auto"/>
        <w:jc w:val="both"/>
        <w:rPr>
          <w:rFonts w:ascii="Verdana" w:hAnsi="Verdana"/>
          <w:sz w:val="24"/>
          <w:szCs w:val="24"/>
        </w:rPr>
      </w:pPr>
      <w:r w:rsidRPr="006B30F8">
        <w:rPr>
          <w:rFonts w:ascii="Verdana" w:hAnsi="Verdana"/>
          <w:sz w:val="24"/>
          <w:szCs w:val="24"/>
        </w:rPr>
        <w:t xml:space="preserve">Although this case provides guidance as to how the issue of compulsory </w:t>
      </w:r>
      <w:r w:rsidR="006C0439" w:rsidRPr="006B30F8">
        <w:rPr>
          <w:rFonts w:ascii="Verdana" w:hAnsi="Verdana"/>
          <w:sz w:val="24"/>
          <w:szCs w:val="24"/>
        </w:rPr>
        <w:t xml:space="preserve">childhood </w:t>
      </w:r>
      <w:r w:rsidRPr="006B30F8">
        <w:rPr>
          <w:rFonts w:ascii="Verdana" w:hAnsi="Verdana"/>
          <w:sz w:val="24"/>
          <w:szCs w:val="24"/>
        </w:rPr>
        <w:t xml:space="preserve">vaccination is to be interpreted under human rights law, </w:t>
      </w:r>
      <w:r w:rsidR="00797546">
        <w:rPr>
          <w:rFonts w:ascii="Verdana" w:hAnsi="Verdana"/>
          <w:sz w:val="24"/>
          <w:szCs w:val="24"/>
        </w:rPr>
        <w:t xml:space="preserve">the particular context of the </w:t>
      </w:r>
      <w:r w:rsidR="00A45125">
        <w:rPr>
          <w:rFonts w:ascii="Verdana" w:hAnsi="Verdana"/>
          <w:sz w:val="24"/>
          <w:szCs w:val="24"/>
        </w:rPr>
        <w:t>C</w:t>
      </w:r>
      <w:r w:rsidR="00797546">
        <w:rPr>
          <w:rFonts w:ascii="Verdana" w:hAnsi="Verdana"/>
          <w:sz w:val="24"/>
          <w:szCs w:val="24"/>
        </w:rPr>
        <w:t xml:space="preserve">ovid-19 pandemic has not </w:t>
      </w:r>
      <w:r w:rsidR="000F26C4">
        <w:rPr>
          <w:rFonts w:ascii="Verdana" w:hAnsi="Verdana"/>
          <w:sz w:val="24"/>
          <w:szCs w:val="24"/>
        </w:rPr>
        <w:t xml:space="preserve">yet </w:t>
      </w:r>
      <w:r w:rsidR="00797546">
        <w:rPr>
          <w:rFonts w:ascii="Verdana" w:hAnsi="Verdana"/>
          <w:sz w:val="24"/>
          <w:szCs w:val="24"/>
        </w:rPr>
        <w:t xml:space="preserve">been considered </w:t>
      </w:r>
      <w:r w:rsidR="000F26C4">
        <w:rPr>
          <w:rFonts w:ascii="Verdana" w:hAnsi="Verdana"/>
          <w:sz w:val="24"/>
          <w:szCs w:val="24"/>
        </w:rPr>
        <w:t xml:space="preserve">by </w:t>
      </w:r>
      <w:r w:rsidR="00797546">
        <w:rPr>
          <w:rFonts w:ascii="Verdana" w:hAnsi="Verdana"/>
          <w:sz w:val="24"/>
          <w:szCs w:val="24"/>
        </w:rPr>
        <w:t>the Court</w:t>
      </w:r>
      <w:r w:rsidR="000F26C4">
        <w:rPr>
          <w:rFonts w:ascii="Verdana" w:hAnsi="Verdana"/>
          <w:sz w:val="24"/>
          <w:szCs w:val="24"/>
        </w:rPr>
        <w:t>. However, i</w:t>
      </w:r>
      <w:r w:rsidR="000F26C4">
        <w:rPr>
          <w:rFonts w:ascii="Verdana" w:hAnsi="Verdana"/>
          <w:bCs/>
          <w:sz w:val="24"/>
          <w:szCs w:val="24"/>
        </w:rPr>
        <w:t>n September 2021</w:t>
      </w:r>
      <w:r w:rsidR="000F26C4" w:rsidRPr="006A7A14">
        <w:rPr>
          <w:rFonts w:ascii="Verdana" w:hAnsi="Verdana"/>
          <w:bCs/>
          <w:sz w:val="24"/>
          <w:szCs w:val="24"/>
        </w:rPr>
        <w:t>,</w:t>
      </w:r>
      <w:r w:rsidR="000F26C4" w:rsidRPr="006A7A14">
        <w:rPr>
          <w:rFonts w:ascii="Verdana" w:hAnsi="Verdana"/>
          <w:b/>
          <w:sz w:val="24"/>
          <w:szCs w:val="24"/>
        </w:rPr>
        <w:t xml:space="preserve"> </w:t>
      </w:r>
      <w:r w:rsidR="000F26C4" w:rsidRPr="006A7A14">
        <w:rPr>
          <w:rFonts w:ascii="Verdana" w:hAnsi="Verdana"/>
          <w:sz w:val="24"/>
          <w:szCs w:val="24"/>
        </w:rPr>
        <w:t>an application was</w:t>
      </w:r>
      <w:r w:rsidR="000F26C4">
        <w:rPr>
          <w:rFonts w:ascii="Verdana" w:hAnsi="Verdana"/>
          <w:sz w:val="24"/>
          <w:szCs w:val="24"/>
        </w:rPr>
        <w:t xml:space="preserve"> made to</w:t>
      </w:r>
      <w:r w:rsidR="000F26C4" w:rsidRPr="006A7A14">
        <w:rPr>
          <w:rFonts w:ascii="Verdana" w:hAnsi="Verdana"/>
          <w:sz w:val="24"/>
          <w:szCs w:val="24"/>
        </w:rPr>
        <w:t xml:space="preserve"> </w:t>
      </w:r>
      <w:r w:rsidR="000F26C4">
        <w:rPr>
          <w:rFonts w:ascii="Verdana" w:hAnsi="Verdana"/>
          <w:sz w:val="24"/>
          <w:szCs w:val="24"/>
        </w:rPr>
        <w:t xml:space="preserve">the European Court by a French firefighter, </w:t>
      </w:r>
      <w:r w:rsidR="000F26C4" w:rsidRPr="006A7A14">
        <w:rPr>
          <w:rFonts w:ascii="Verdana" w:hAnsi="Verdana"/>
          <w:sz w:val="24"/>
          <w:szCs w:val="24"/>
        </w:rPr>
        <w:t xml:space="preserve">challenging </w:t>
      </w:r>
      <w:r w:rsidR="000F26C4">
        <w:rPr>
          <w:rFonts w:ascii="Verdana" w:hAnsi="Verdana"/>
          <w:sz w:val="24"/>
          <w:szCs w:val="24"/>
        </w:rPr>
        <w:t>a</w:t>
      </w:r>
      <w:r w:rsidR="000F26C4" w:rsidRPr="006A7A14">
        <w:rPr>
          <w:rFonts w:ascii="Verdana" w:hAnsi="Verdana"/>
          <w:sz w:val="24"/>
          <w:szCs w:val="24"/>
        </w:rPr>
        <w:t xml:space="preserve"> law which mandates vaccination for certain workers, (except where there is a recognised medical impediment)</w:t>
      </w:r>
      <w:r w:rsidR="000F26C4">
        <w:rPr>
          <w:rFonts w:ascii="Verdana" w:hAnsi="Verdana"/>
          <w:sz w:val="24"/>
          <w:szCs w:val="24"/>
        </w:rPr>
        <w:t>.</w:t>
      </w:r>
      <w:r w:rsidR="000F26C4" w:rsidRPr="006A7A14">
        <w:rPr>
          <w:rStyle w:val="FootnoteReference"/>
          <w:rFonts w:ascii="Verdana" w:hAnsi="Verdana"/>
          <w:sz w:val="24"/>
          <w:szCs w:val="24"/>
        </w:rPr>
        <w:footnoteReference w:id="1"/>
      </w:r>
      <w:r w:rsidR="000F26C4" w:rsidRPr="006A7A14">
        <w:rPr>
          <w:rFonts w:ascii="Verdana" w:hAnsi="Verdana"/>
          <w:sz w:val="24"/>
          <w:szCs w:val="24"/>
        </w:rPr>
        <w:t xml:space="preserve"> </w:t>
      </w:r>
      <w:r w:rsidR="000F26C4">
        <w:rPr>
          <w:rFonts w:ascii="Verdana" w:hAnsi="Verdana"/>
          <w:sz w:val="24"/>
          <w:szCs w:val="24"/>
        </w:rPr>
        <w:t xml:space="preserve">The applicant </w:t>
      </w:r>
      <w:r w:rsidR="000F26C4" w:rsidRPr="006A7A14">
        <w:rPr>
          <w:rFonts w:ascii="Verdana" w:hAnsi="Verdana"/>
          <w:sz w:val="24"/>
          <w:szCs w:val="24"/>
        </w:rPr>
        <w:t xml:space="preserve">is relying on, amongst other rights, Article 8 </w:t>
      </w:r>
      <w:r w:rsidR="000F26C4" w:rsidRPr="006B30F8">
        <w:rPr>
          <w:rFonts w:ascii="Verdana" w:hAnsi="Verdana"/>
          <w:sz w:val="24"/>
          <w:szCs w:val="24"/>
        </w:rPr>
        <w:t xml:space="preserve">ECHR </w:t>
      </w:r>
      <w:r w:rsidR="000F26C4" w:rsidRPr="006A7A14">
        <w:rPr>
          <w:rFonts w:ascii="Verdana" w:hAnsi="Verdana"/>
          <w:sz w:val="24"/>
          <w:szCs w:val="24"/>
        </w:rPr>
        <w:t xml:space="preserve">(right to respect for private and family life). </w:t>
      </w:r>
      <w:r w:rsidR="000F26C4">
        <w:rPr>
          <w:rFonts w:ascii="Verdana" w:hAnsi="Verdana"/>
          <w:sz w:val="24"/>
          <w:szCs w:val="24"/>
        </w:rPr>
        <w:t xml:space="preserve">This case is likely to take some time to progress, but </w:t>
      </w:r>
      <w:r w:rsidR="000F26C4" w:rsidRPr="006A7A14">
        <w:rPr>
          <w:rFonts w:ascii="Verdana" w:hAnsi="Verdana"/>
          <w:sz w:val="24"/>
          <w:szCs w:val="24"/>
        </w:rPr>
        <w:t>will provide further guidance as to mandatory vaccinations in the workplace</w:t>
      </w:r>
      <w:r w:rsidR="000F26C4">
        <w:rPr>
          <w:rFonts w:ascii="Verdana" w:hAnsi="Verdana"/>
          <w:sz w:val="24"/>
          <w:szCs w:val="24"/>
        </w:rPr>
        <w:t xml:space="preserve">. </w:t>
      </w:r>
    </w:p>
    <w:p w14:paraId="7AF37095" w14:textId="7C227B50" w:rsidR="00BC6CDD" w:rsidRPr="006B30F8" w:rsidRDefault="00BC6CDD" w:rsidP="00B43C87">
      <w:pPr>
        <w:spacing w:line="276" w:lineRule="auto"/>
        <w:jc w:val="both"/>
        <w:rPr>
          <w:rFonts w:ascii="Verdana" w:hAnsi="Verdana"/>
          <w:sz w:val="24"/>
          <w:szCs w:val="24"/>
        </w:rPr>
      </w:pPr>
    </w:p>
    <w:p w14:paraId="098A536C" w14:textId="2AFB0759" w:rsidR="00B43C87" w:rsidRPr="006B30F8" w:rsidRDefault="00BC6CDD" w:rsidP="00B43C87">
      <w:pPr>
        <w:spacing w:line="276" w:lineRule="auto"/>
        <w:jc w:val="both"/>
        <w:rPr>
          <w:rFonts w:ascii="Verdana" w:hAnsi="Verdana"/>
          <w:sz w:val="24"/>
          <w:szCs w:val="24"/>
        </w:rPr>
      </w:pPr>
      <w:r w:rsidRPr="006B30F8">
        <w:rPr>
          <w:rFonts w:ascii="Verdana" w:hAnsi="Verdana"/>
          <w:sz w:val="24"/>
          <w:szCs w:val="24"/>
        </w:rPr>
        <w:t>Other situations where a vaccination may be required, for example, by an employer as a condition of returning to the workplace may give rise to legal issues depending on the particular circumstances.</w:t>
      </w:r>
      <w:r w:rsidR="00B43C87" w:rsidRPr="006B30F8">
        <w:rPr>
          <w:rFonts w:ascii="Verdana" w:hAnsi="Verdana"/>
          <w:sz w:val="24"/>
          <w:szCs w:val="24"/>
        </w:rPr>
        <w:t xml:space="preserve">  </w:t>
      </w:r>
      <w:r w:rsidR="00B43C87" w:rsidRPr="006B30F8">
        <w:rPr>
          <w:rFonts w:ascii="Verdana" w:hAnsi="Verdana"/>
          <w:i/>
          <w:iCs/>
          <w:sz w:val="24"/>
          <w:szCs w:val="24"/>
        </w:rPr>
        <w:t> </w:t>
      </w:r>
    </w:p>
    <w:p w14:paraId="1AAF19D3" w14:textId="77777777" w:rsidR="00CB5605" w:rsidRPr="006B30F8" w:rsidRDefault="00CB5605">
      <w:pPr>
        <w:spacing w:line="276" w:lineRule="auto"/>
        <w:rPr>
          <w:rFonts w:ascii="Verdana" w:hAnsi="Verdana"/>
          <w:b/>
          <w:color w:val="7030A0"/>
          <w:sz w:val="24"/>
          <w:szCs w:val="24"/>
        </w:rPr>
      </w:pPr>
    </w:p>
    <w:p w14:paraId="5C38E10E" w14:textId="7B55A5BD" w:rsidR="006A7A14" w:rsidRPr="006A7A14" w:rsidRDefault="006A7A14" w:rsidP="00743B78">
      <w:pPr>
        <w:spacing w:line="288" w:lineRule="auto"/>
        <w:jc w:val="both"/>
        <w:rPr>
          <w:rFonts w:ascii="Verdana" w:hAnsi="Verdana"/>
          <w:b/>
          <w:bCs/>
          <w:i/>
          <w:iCs/>
          <w:sz w:val="24"/>
          <w:szCs w:val="24"/>
        </w:rPr>
      </w:pPr>
      <w:r>
        <w:rPr>
          <w:rFonts w:ascii="Verdana" w:hAnsi="Verdana"/>
          <w:sz w:val="24"/>
          <w:szCs w:val="24"/>
        </w:rPr>
        <w:t>The Department of Health intends to consult on whether Covid</w:t>
      </w:r>
      <w:r w:rsidR="00797546">
        <w:rPr>
          <w:rFonts w:ascii="Verdana" w:hAnsi="Verdana"/>
          <w:sz w:val="24"/>
          <w:szCs w:val="24"/>
        </w:rPr>
        <w:t>-19</w:t>
      </w:r>
      <w:r>
        <w:rPr>
          <w:rFonts w:ascii="Verdana" w:hAnsi="Verdana"/>
          <w:sz w:val="24"/>
          <w:szCs w:val="24"/>
        </w:rPr>
        <w:t xml:space="preserve"> vaccinations should be made mandatory for new recruits to the health and social care system. The Commission will keep this under review. </w:t>
      </w:r>
    </w:p>
    <w:p w14:paraId="56B29832" w14:textId="77777777" w:rsidR="00797546" w:rsidRDefault="00797546">
      <w:pPr>
        <w:spacing w:line="276" w:lineRule="auto"/>
        <w:rPr>
          <w:rFonts w:ascii="Verdana" w:hAnsi="Verdana"/>
          <w:b/>
          <w:sz w:val="24"/>
          <w:szCs w:val="24"/>
        </w:rPr>
      </w:pPr>
    </w:p>
    <w:p w14:paraId="3A22AB41" w14:textId="18BB72FE" w:rsidR="00743B78" w:rsidRPr="006B30F8" w:rsidRDefault="000F26C4">
      <w:pPr>
        <w:spacing w:line="276" w:lineRule="auto"/>
        <w:rPr>
          <w:rFonts w:ascii="Verdana" w:hAnsi="Verdana"/>
          <w:b/>
          <w:color w:val="7030A0"/>
          <w:sz w:val="24"/>
          <w:szCs w:val="24"/>
        </w:rPr>
      </w:pPr>
      <w:r>
        <w:rPr>
          <w:rFonts w:ascii="Verdana" w:hAnsi="Verdana"/>
          <w:b/>
          <w:sz w:val="24"/>
          <w:szCs w:val="24"/>
        </w:rPr>
        <w:t>Is the</w:t>
      </w:r>
      <w:r w:rsidR="006A7A14" w:rsidRPr="006A7A14">
        <w:rPr>
          <w:rFonts w:ascii="Verdana" w:hAnsi="Verdana"/>
          <w:b/>
          <w:sz w:val="24"/>
          <w:szCs w:val="24"/>
        </w:rPr>
        <w:t xml:space="preserve"> Covid </w:t>
      </w:r>
      <w:r>
        <w:rPr>
          <w:rFonts w:ascii="Verdana" w:hAnsi="Verdana"/>
          <w:b/>
          <w:sz w:val="24"/>
          <w:szCs w:val="24"/>
        </w:rPr>
        <w:t>certification scheme</w:t>
      </w:r>
      <w:r w:rsidR="006A7A14" w:rsidRPr="006A7A14">
        <w:rPr>
          <w:rFonts w:ascii="Verdana" w:hAnsi="Verdana"/>
          <w:b/>
          <w:sz w:val="24"/>
          <w:szCs w:val="24"/>
        </w:rPr>
        <w:t xml:space="preserve"> a breach of my rights? </w:t>
      </w:r>
    </w:p>
    <w:p w14:paraId="208E69FA" w14:textId="3357168A" w:rsidR="000F26C4" w:rsidRPr="000F26C4" w:rsidRDefault="00334566" w:rsidP="000F26C4">
      <w:pPr>
        <w:spacing w:line="276" w:lineRule="auto"/>
        <w:rPr>
          <w:rFonts w:ascii="Verdana" w:eastAsia="Times New Roman" w:hAnsi="Verdana"/>
          <w:color w:val="1C1C1C"/>
          <w:sz w:val="24"/>
          <w:szCs w:val="24"/>
          <w:lang w:eastAsia="en-GB"/>
        </w:rPr>
      </w:pPr>
      <w:r w:rsidRPr="006A7A14">
        <w:rPr>
          <w:rFonts w:ascii="Verdana" w:hAnsi="Verdana"/>
          <w:bCs/>
          <w:sz w:val="24"/>
          <w:szCs w:val="24"/>
        </w:rPr>
        <w:t>New regulations</w:t>
      </w:r>
      <w:r w:rsidR="000F26C4">
        <w:rPr>
          <w:rFonts w:ascii="Verdana" w:hAnsi="Verdana"/>
          <w:bCs/>
          <w:sz w:val="24"/>
          <w:szCs w:val="24"/>
        </w:rPr>
        <w:t xml:space="preserve"> </w:t>
      </w:r>
      <w:r w:rsidRPr="006A7A14">
        <w:rPr>
          <w:rFonts w:ascii="Verdana" w:hAnsi="Verdana"/>
          <w:bCs/>
          <w:sz w:val="24"/>
          <w:szCs w:val="24"/>
        </w:rPr>
        <w:t>came into effect on</w:t>
      </w:r>
      <w:r w:rsidR="00DB1539" w:rsidRPr="006A7A14">
        <w:rPr>
          <w:rFonts w:ascii="Verdana" w:hAnsi="Verdana"/>
          <w:bCs/>
          <w:sz w:val="24"/>
          <w:szCs w:val="24"/>
        </w:rPr>
        <w:t xml:space="preserve"> </w:t>
      </w:r>
      <w:r w:rsidR="00C250AB" w:rsidRPr="006A7A14">
        <w:rPr>
          <w:rFonts w:ascii="Verdana" w:hAnsi="Verdana"/>
          <w:bCs/>
          <w:sz w:val="24"/>
          <w:szCs w:val="24"/>
        </w:rPr>
        <w:t>29 November</w:t>
      </w:r>
      <w:r w:rsidR="006A7A14" w:rsidRPr="006A7A14">
        <w:rPr>
          <w:rFonts w:ascii="Verdana" w:hAnsi="Verdana"/>
          <w:bCs/>
          <w:sz w:val="24"/>
          <w:szCs w:val="24"/>
        </w:rPr>
        <w:t xml:space="preserve"> 202</w:t>
      </w:r>
      <w:r w:rsidR="00D16543">
        <w:rPr>
          <w:rFonts w:ascii="Verdana" w:hAnsi="Verdana"/>
          <w:bCs/>
          <w:sz w:val="24"/>
          <w:szCs w:val="24"/>
        </w:rPr>
        <w:t>1</w:t>
      </w:r>
      <w:r w:rsidRPr="006A7A14">
        <w:rPr>
          <w:rFonts w:ascii="Verdana" w:hAnsi="Verdana" w:cs="Arial"/>
          <w:sz w:val="24"/>
          <w:szCs w:val="24"/>
          <w:shd w:val="clear" w:color="auto" w:fill="FFFFFF"/>
        </w:rPr>
        <w:t xml:space="preserve"> which </w:t>
      </w:r>
      <w:r w:rsidR="00BC4D85" w:rsidRPr="006B30F8">
        <w:rPr>
          <w:rFonts w:ascii="Verdana" w:hAnsi="Verdana" w:cs="Arial"/>
          <w:color w:val="000000"/>
          <w:sz w:val="24"/>
          <w:szCs w:val="24"/>
          <w:shd w:val="clear" w:color="auto" w:fill="FFFFFF"/>
        </w:rPr>
        <w:t xml:space="preserve">require </w:t>
      </w:r>
      <w:r w:rsidR="0078064B">
        <w:rPr>
          <w:rFonts w:ascii="Verdana" w:hAnsi="Verdana" w:cs="Arial"/>
          <w:color w:val="000000"/>
          <w:sz w:val="24"/>
          <w:szCs w:val="24"/>
          <w:shd w:val="clear" w:color="auto" w:fill="FFFFFF"/>
        </w:rPr>
        <w:t>C</w:t>
      </w:r>
      <w:r w:rsidR="000A453B" w:rsidRPr="006A7A14">
        <w:rPr>
          <w:rFonts w:ascii="Verdana" w:hAnsi="Verdana" w:cs="Arial"/>
          <w:color w:val="000000"/>
          <w:sz w:val="24"/>
          <w:szCs w:val="24"/>
          <w:shd w:val="clear" w:color="auto" w:fill="FFFFFF"/>
        </w:rPr>
        <w:t>ovid</w:t>
      </w:r>
      <w:r w:rsidR="0078064B">
        <w:rPr>
          <w:rFonts w:ascii="Verdana" w:hAnsi="Verdana" w:cs="Arial"/>
          <w:color w:val="000000"/>
          <w:sz w:val="24"/>
          <w:szCs w:val="24"/>
          <w:shd w:val="clear" w:color="auto" w:fill="FFFFFF"/>
        </w:rPr>
        <w:t>-19</w:t>
      </w:r>
      <w:r w:rsidR="000A453B" w:rsidRPr="006A7A14">
        <w:rPr>
          <w:rFonts w:ascii="Verdana" w:hAnsi="Verdana" w:cs="Arial"/>
          <w:color w:val="000000"/>
          <w:sz w:val="24"/>
          <w:szCs w:val="24"/>
          <w:shd w:val="clear" w:color="auto" w:fill="FFFFFF"/>
        </w:rPr>
        <w:t xml:space="preserve"> certification</w:t>
      </w:r>
      <w:r w:rsidR="00C250AB" w:rsidRPr="006A7A14">
        <w:rPr>
          <w:rFonts w:ascii="Verdana" w:hAnsi="Verdana" w:cs="Arial"/>
          <w:color w:val="000000"/>
          <w:sz w:val="24"/>
          <w:szCs w:val="24"/>
          <w:shd w:val="clear" w:color="auto" w:fill="FFFFFF"/>
        </w:rPr>
        <w:t xml:space="preserve"> </w:t>
      </w:r>
      <w:r w:rsidR="00DB5FC1" w:rsidRPr="006B30F8">
        <w:rPr>
          <w:rFonts w:ascii="Verdana" w:hAnsi="Verdana" w:cs="Arial"/>
          <w:color w:val="000000"/>
          <w:sz w:val="24"/>
          <w:szCs w:val="24"/>
          <w:shd w:val="clear" w:color="auto" w:fill="FFFFFF"/>
        </w:rPr>
        <w:t>for</w:t>
      </w:r>
      <w:r w:rsidR="0082528B" w:rsidRPr="006B30F8">
        <w:rPr>
          <w:rFonts w:ascii="Verdana" w:hAnsi="Verdana" w:cs="Arial"/>
          <w:color w:val="000000"/>
          <w:sz w:val="24"/>
          <w:szCs w:val="24"/>
          <w:shd w:val="clear" w:color="auto" w:fill="FFFFFF"/>
        </w:rPr>
        <w:t xml:space="preserve"> adu</w:t>
      </w:r>
      <w:r w:rsidR="006A7A14">
        <w:rPr>
          <w:rFonts w:ascii="Verdana" w:hAnsi="Verdana" w:cs="Arial"/>
          <w:color w:val="000000"/>
          <w:sz w:val="24"/>
          <w:szCs w:val="24"/>
          <w:shd w:val="clear" w:color="auto" w:fill="FFFFFF"/>
        </w:rPr>
        <w:t>lts</w:t>
      </w:r>
      <w:r w:rsidR="000A453B" w:rsidRPr="006A7A14">
        <w:rPr>
          <w:rFonts w:ascii="Verdana" w:hAnsi="Verdana" w:cs="Arial"/>
          <w:color w:val="000000"/>
          <w:sz w:val="24"/>
          <w:szCs w:val="24"/>
          <w:shd w:val="clear" w:color="auto" w:fill="FFFFFF"/>
        </w:rPr>
        <w:t xml:space="preserve"> </w:t>
      </w:r>
      <w:r w:rsidR="00C250AB" w:rsidRPr="006A7A14">
        <w:rPr>
          <w:rFonts w:ascii="Verdana" w:hAnsi="Verdana" w:cs="Arial"/>
          <w:color w:val="000000"/>
          <w:sz w:val="24"/>
          <w:szCs w:val="24"/>
          <w:shd w:val="clear" w:color="auto" w:fill="FFFFFF"/>
        </w:rPr>
        <w:t>to enter certain indoor</w:t>
      </w:r>
      <w:r w:rsidR="006A7A14">
        <w:rPr>
          <w:rFonts w:ascii="Verdana" w:hAnsi="Verdana" w:cs="Arial"/>
          <w:color w:val="000000"/>
          <w:sz w:val="24"/>
          <w:szCs w:val="24"/>
          <w:shd w:val="clear" w:color="auto" w:fill="FFFFFF"/>
        </w:rPr>
        <w:t xml:space="preserve"> hospitality</w:t>
      </w:r>
      <w:r w:rsidR="00C250AB" w:rsidRPr="006A7A14">
        <w:rPr>
          <w:rFonts w:ascii="Verdana" w:hAnsi="Verdana" w:cs="Arial"/>
          <w:color w:val="000000"/>
          <w:sz w:val="24"/>
          <w:szCs w:val="24"/>
          <w:shd w:val="clear" w:color="auto" w:fill="FFFFFF"/>
        </w:rPr>
        <w:t xml:space="preserve"> premises and events.</w:t>
      </w:r>
      <w:r w:rsidR="000F26C4" w:rsidRPr="000F26C4">
        <w:rPr>
          <w:rStyle w:val="FootnoteReference"/>
          <w:rFonts w:ascii="Verdana" w:hAnsi="Verdana"/>
          <w:bCs/>
          <w:sz w:val="24"/>
          <w:szCs w:val="24"/>
        </w:rPr>
        <w:t xml:space="preserve"> </w:t>
      </w:r>
      <w:r w:rsidR="000F26C4" w:rsidRPr="006A7A14">
        <w:rPr>
          <w:rStyle w:val="FootnoteReference"/>
          <w:rFonts w:ascii="Verdana" w:hAnsi="Verdana"/>
          <w:bCs/>
          <w:sz w:val="24"/>
          <w:szCs w:val="24"/>
        </w:rPr>
        <w:footnoteReference w:id="2"/>
      </w:r>
      <w:r w:rsidR="00C250AB" w:rsidRPr="006A7A14">
        <w:rPr>
          <w:rFonts w:ascii="Verdana" w:hAnsi="Verdana" w:cs="Arial"/>
          <w:color w:val="000000"/>
          <w:sz w:val="24"/>
          <w:szCs w:val="24"/>
          <w:shd w:val="clear" w:color="auto" w:fill="FFFFFF"/>
        </w:rPr>
        <w:t> </w:t>
      </w:r>
      <w:r w:rsidR="0000697F" w:rsidRPr="006B30F8">
        <w:rPr>
          <w:rFonts w:ascii="Verdana" w:hAnsi="Verdana" w:cs="Arial"/>
          <w:color w:val="000000"/>
          <w:sz w:val="24"/>
          <w:szCs w:val="24"/>
          <w:shd w:val="clear" w:color="auto" w:fill="FFFFFF"/>
        </w:rPr>
        <w:t>This means that these venues</w:t>
      </w:r>
      <w:r w:rsidR="006A7A14">
        <w:rPr>
          <w:rFonts w:ascii="Verdana" w:hAnsi="Verdana" w:cs="Arial"/>
          <w:color w:val="000000"/>
          <w:sz w:val="24"/>
          <w:szCs w:val="24"/>
          <w:shd w:val="clear" w:color="auto" w:fill="FFFFFF"/>
        </w:rPr>
        <w:t xml:space="preserve"> such as </w:t>
      </w:r>
      <w:r w:rsidR="006A7A14" w:rsidRPr="006A7A14">
        <w:rPr>
          <w:rFonts w:ascii="Verdana" w:eastAsia="Times New Roman" w:hAnsi="Verdana"/>
          <w:color w:val="1C1C1C"/>
          <w:sz w:val="24"/>
          <w:szCs w:val="24"/>
          <w:lang w:eastAsia="en-GB"/>
        </w:rPr>
        <w:t>nightclubs, restaurants, cinemas and theatres as well as other indoor and outdoor events</w:t>
      </w:r>
      <w:r w:rsidR="006A7A14">
        <w:rPr>
          <w:rFonts w:ascii="Verdana" w:eastAsia="Times New Roman" w:hAnsi="Verdana"/>
          <w:color w:val="1C1C1C"/>
          <w:sz w:val="24"/>
          <w:szCs w:val="24"/>
          <w:lang w:eastAsia="en-GB"/>
        </w:rPr>
        <w:t>,</w:t>
      </w:r>
      <w:r w:rsidR="0000697F" w:rsidRPr="006B30F8">
        <w:rPr>
          <w:rFonts w:ascii="Verdana" w:hAnsi="Verdana" w:cs="Arial"/>
          <w:color w:val="000000"/>
          <w:sz w:val="24"/>
          <w:szCs w:val="24"/>
          <w:shd w:val="clear" w:color="auto" w:fill="FFFFFF"/>
        </w:rPr>
        <w:t xml:space="preserve"> </w:t>
      </w:r>
      <w:r w:rsidR="00A55974" w:rsidRPr="006B30F8">
        <w:rPr>
          <w:rFonts w:ascii="Verdana" w:hAnsi="Verdana" w:cs="Arial"/>
          <w:color w:val="000000"/>
          <w:sz w:val="24"/>
          <w:szCs w:val="24"/>
          <w:shd w:val="clear" w:color="auto" w:fill="FFFFFF"/>
        </w:rPr>
        <w:t xml:space="preserve">must ask for </w:t>
      </w:r>
      <w:r w:rsidR="00220843" w:rsidRPr="006B30F8">
        <w:rPr>
          <w:rFonts w:ascii="Verdana" w:hAnsi="Verdana" w:cs="Arial"/>
          <w:color w:val="000000"/>
          <w:sz w:val="24"/>
          <w:szCs w:val="24"/>
          <w:shd w:val="clear" w:color="auto" w:fill="FFFFFF"/>
        </w:rPr>
        <w:t xml:space="preserve">evidence of your status </w:t>
      </w:r>
      <w:r w:rsidR="00A55974" w:rsidRPr="006B30F8">
        <w:rPr>
          <w:rFonts w:ascii="Verdana" w:hAnsi="Verdana" w:cs="Arial"/>
          <w:color w:val="000000"/>
          <w:sz w:val="24"/>
          <w:szCs w:val="24"/>
          <w:shd w:val="clear" w:color="auto" w:fill="FFFFFF"/>
        </w:rPr>
        <w:t>before allowing you to enter</w:t>
      </w:r>
      <w:r w:rsidR="00220843" w:rsidRPr="006B30F8">
        <w:rPr>
          <w:rFonts w:ascii="Verdana" w:hAnsi="Verdana" w:cs="Arial"/>
          <w:color w:val="000000"/>
          <w:sz w:val="24"/>
          <w:szCs w:val="24"/>
          <w:shd w:val="clear" w:color="auto" w:fill="FFFFFF"/>
        </w:rPr>
        <w:t xml:space="preserve">. </w:t>
      </w:r>
      <w:r w:rsidR="000F26C4">
        <w:rPr>
          <w:rFonts w:ascii="Verdana" w:eastAsia="Times New Roman" w:hAnsi="Verdana"/>
          <w:color w:val="1C1C1C"/>
          <w:sz w:val="24"/>
          <w:szCs w:val="24"/>
          <w:lang w:eastAsia="en-GB"/>
        </w:rPr>
        <w:t>C</w:t>
      </w:r>
      <w:r w:rsidR="006B3108" w:rsidRPr="006A7A14">
        <w:rPr>
          <w:rFonts w:ascii="Verdana" w:eastAsia="Times New Roman" w:hAnsi="Verdana"/>
          <w:color w:val="1C1C1C"/>
          <w:sz w:val="24"/>
          <w:szCs w:val="24"/>
          <w:lang w:eastAsia="en-GB"/>
        </w:rPr>
        <w:t xml:space="preserve">ertain events are exempt such as a funeral, marriage ceremony, civil partnership registration </w:t>
      </w:r>
      <w:r w:rsidR="00327AA5" w:rsidRPr="006A7A14">
        <w:rPr>
          <w:rFonts w:ascii="Verdana" w:eastAsia="Times New Roman" w:hAnsi="Verdana"/>
          <w:color w:val="1C1C1C"/>
          <w:sz w:val="24"/>
          <w:szCs w:val="24"/>
          <w:lang w:eastAsia="en-GB"/>
        </w:rPr>
        <w:t xml:space="preserve">and gatherings for these events </w:t>
      </w:r>
      <w:r w:rsidR="00CD7516" w:rsidRPr="006A7A14">
        <w:rPr>
          <w:rFonts w:ascii="Verdana" w:eastAsia="Times New Roman" w:hAnsi="Verdana"/>
          <w:color w:val="1C1C1C"/>
          <w:sz w:val="24"/>
          <w:szCs w:val="24"/>
          <w:lang w:eastAsia="en-GB"/>
        </w:rPr>
        <w:t>as long as alcohol is not consumed on the premises</w:t>
      </w:r>
      <w:r w:rsidR="00DB5FC1" w:rsidRPr="006A7A14">
        <w:rPr>
          <w:rFonts w:ascii="Verdana" w:eastAsia="Times New Roman" w:hAnsi="Verdana"/>
          <w:color w:val="1C1C1C"/>
          <w:sz w:val="24"/>
          <w:szCs w:val="24"/>
          <w:lang w:eastAsia="en-GB"/>
        </w:rPr>
        <w:t>.</w:t>
      </w:r>
      <w:r w:rsidR="00AB7EF2" w:rsidRPr="006A7A14">
        <w:rPr>
          <w:rFonts w:ascii="Verdana" w:eastAsia="Times New Roman" w:hAnsi="Verdana"/>
          <w:color w:val="1C1C1C"/>
          <w:sz w:val="24"/>
          <w:szCs w:val="24"/>
          <w:lang w:eastAsia="en-GB"/>
        </w:rPr>
        <w:t xml:space="preserve">  Places of communal worship are also exempt.</w:t>
      </w:r>
    </w:p>
    <w:p w14:paraId="2AA22890" w14:textId="6011BB43" w:rsidR="000C73DB" w:rsidRPr="006A7A14" w:rsidRDefault="000C73DB" w:rsidP="00177F6F">
      <w:pPr>
        <w:shd w:val="clear" w:color="auto" w:fill="FFFFFF"/>
        <w:spacing w:before="240" w:after="360"/>
        <w:rPr>
          <w:rFonts w:ascii="Verdana" w:eastAsia="Times New Roman" w:hAnsi="Verdana"/>
          <w:color w:val="1C1C1C"/>
          <w:sz w:val="24"/>
          <w:szCs w:val="24"/>
          <w:lang w:eastAsia="en-GB"/>
        </w:rPr>
      </w:pPr>
      <w:r w:rsidRPr="006A7A14">
        <w:rPr>
          <w:rFonts w:ascii="Verdana" w:eastAsia="Times New Roman" w:hAnsi="Verdana"/>
          <w:color w:val="1C1C1C"/>
          <w:sz w:val="24"/>
          <w:szCs w:val="24"/>
          <w:lang w:eastAsia="en-GB"/>
        </w:rPr>
        <w:t>Along wit</w:t>
      </w:r>
      <w:r w:rsidR="001853B7" w:rsidRPr="006A7A14">
        <w:rPr>
          <w:rFonts w:ascii="Verdana" w:eastAsia="Times New Roman" w:hAnsi="Verdana"/>
          <w:color w:val="1C1C1C"/>
          <w:sz w:val="24"/>
          <w:szCs w:val="24"/>
          <w:lang w:eastAsia="en-GB"/>
        </w:rPr>
        <w:t>h children under 18 years old, certain adults will also be exempt</w:t>
      </w:r>
      <w:r w:rsidR="000A7E59" w:rsidRPr="006A7A14">
        <w:rPr>
          <w:rFonts w:ascii="Verdana" w:eastAsia="Times New Roman" w:hAnsi="Verdana"/>
          <w:color w:val="1C1C1C"/>
          <w:sz w:val="24"/>
          <w:szCs w:val="24"/>
          <w:lang w:eastAsia="en-GB"/>
        </w:rPr>
        <w:t xml:space="preserve"> from having to show </w:t>
      </w:r>
      <w:r w:rsidR="008B70EC" w:rsidRPr="006A7A14">
        <w:rPr>
          <w:rFonts w:ascii="Verdana" w:eastAsia="Times New Roman" w:hAnsi="Verdana"/>
          <w:color w:val="1C1C1C"/>
          <w:sz w:val="24"/>
          <w:szCs w:val="24"/>
          <w:lang w:eastAsia="en-GB"/>
        </w:rPr>
        <w:t xml:space="preserve">their </w:t>
      </w:r>
      <w:r w:rsidR="00A45125">
        <w:rPr>
          <w:rFonts w:ascii="Verdana" w:eastAsia="Times New Roman" w:hAnsi="Verdana"/>
          <w:color w:val="1C1C1C"/>
          <w:sz w:val="24"/>
          <w:szCs w:val="24"/>
          <w:lang w:eastAsia="en-GB"/>
        </w:rPr>
        <w:t>C</w:t>
      </w:r>
      <w:r w:rsidR="008B70EC" w:rsidRPr="006A7A14">
        <w:rPr>
          <w:rFonts w:ascii="Verdana" w:eastAsia="Times New Roman" w:hAnsi="Verdana"/>
          <w:color w:val="1C1C1C"/>
          <w:sz w:val="24"/>
          <w:szCs w:val="24"/>
          <w:lang w:eastAsia="en-GB"/>
        </w:rPr>
        <w:t xml:space="preserve">ovid certification, </w:t>
      </w:r>
      <w:r w:rsidR="000A7E59" w:rsidRPr="006A7A14">
        <w:rPr>
          <w:rFonts w:ascii="Verdana" w:eastAsia="Times New Roman" w:hAnsi="Verdana"/>
          <w:color w:val="1C1C1C"/>
          <w:sz w:val="24"/>
          <w:szCs w:val="24"/>
          <w:lang w:eastAsia="en-GB"/>
        </w:rPr>
        <w:t>such as those who are medically exempt from vaccination.</w:t>
      </w:r>
    </w:p>
    <w:p w14:paraId="28351F99" w14:textId="2349ED7B" w:rsidR="000A453B" w:rsidRPr="006A7A14" w:rsidRDefault="000A453B">
      <w:pPr>
        <w:spacing w:line="276" w:lineRule="auto"/>
        <w:rPr>
          <w:rFonts w:ascii="Verdana" w:hAnsi="Verdana"/>
          <w:bCs/>
          <w:sz w:val="24"/>
          <w:szCs w:val="24"/>
        </w:rPr>
      </w:pPr>
      <w:r w:rsidRPr="006A7A14">
        <w:rPr>
          <w:rFonts w:ascii="Verdana" w:hAnsi="Verdana"/>
          <w:bCs/>
          <w:sz w:val="24"/>
          <w:szCs w:val="24"/>
        </w:rPr>
        <w:t xml:space="preserve">You can show your status </w:t>
      </w:r>
      <w:r w:rsidR="00E006A6" w:rsidRPr="006A7A14">
        <w:rPr>
          <w:rFonts w:ascii="Verdana" w:hAnsi="Verdana"/>
          <w:bCs/>
          <w:sz w:val="24"/>
          <w:szCs w:val="24"/>
        </w:rPr>
        <w:t xml:space="preserve">where required for entry </w:t>
      </w:r>
      <w:r w:rsidRPr="006A7A14">
        <w:rPr>
          <w:rFonts w:ascii="Verdana" w:hAnsi="Verdana"/>
          <w:bCs/>
          <w:sz w:val="24"/>
          <w:szCs w:val="24"/>
        </w:rPr>
        <w:t>through</w:t>
      </w:r>
      <w:r w:rsidR="00A45125">
        <w:rPr>
          <w:rFonts w:ascii="Verdana" w:hAnsi="Verdana"/>
          <w:bCs/>
          <w:sz w:val="24"/>
          <w:szCs w:val="24"/>
        </w:rPr>
        <w:t>:</w:t>
      </w:r>
    </w:p>
    <w:p w14:paraId="744036CE" w14:textId="06519581" w:rsidR="000A453B" w:rsidRPr="006A7A14" w:rsidRDefault="000A453B" w:rsidP="000A453B">
      <w:pPr>
        <w:pStyle w:val="ListParagraph"/>
        <w:numPr>
          <w:ilvl w:val="0"/>
          <w:numId w:val="6"/>
        </w:numPr>
        <w:spacing w:line="276" w:lineRule="auto"/>
        <w:rPr>
          <w:rFonts w:ascii="Verdana" w:hAnsi="Verdana"/>
          <w:sz w:val="24"/>
          <w:szCs w:val="24"/>
          <w:shd w:val="clear" w:color="auto" w:fill="FFFFFF"/>
        </w:rPr>
      </w:pPr>
      <w:r w:rsidRPr="006A7A14">
        <w:rPr>
          <w:rFonts w:ascii="Verdana" w:hAnsi="Verdana"/>
          <w:bCs/>
          <w:sz w:val="24"/>
          <w:szCs w:val="24"/>
        </w:rPr>
        <w:t>the domestic certificate obtained through the COVIDCert NI App</w:t>
      </w:r>
      <w:r w:rsidRPr="006A7A14">
        <w:rPr>
          <w:rStyle w:val="FootnoteReference"/>
          <w:rFonts w:ascii="Verdana" w:hAnsi="Verdana"/>
          <w:bCs/>
          <w:sz w:val="24"/>
          <w:szCs w:val="24"/>
        </w:rPr>
        <w:footnoteReference w:id="3"/>
      </w:r>
      <w:r w:rsidRPr="006A7A14">
        <w:rPr>
          <w:rFonts w:ascii="Verdana" w:hAnsi="Verdana"/>
          <w:bCs/>
          <w:sz w:val="24"/>
          <w:szCs w:val="24"/>
        </w:rPr>
        <w:t xml:space="preserve"> or by way of a paper certificate</w:t>
      </w:r>
      <w:r w:rsidR="00C250AB" w:rsidRPr="006A7A14">
        <w:rPr>
          <w:rFonts w:ascii="Verdana" w:hAnsi="Verdana"/>
          <w:sz w:val="24"/>
          <w:szCs w:val="24"/>
          <w:shd w:val="clear" w:color="auto" w:fill="FFFFFF"/>
        </w:rPr>
        <w:t>;</w:t>
      </w:r>
    </w:p>
    <w:p w14:paraId="14E74ADD" w14:textId="77777777" w:rsidR="000A453B" w:rsidRPr="006A7A14" w:rsidRDefault="00C250AB" w:rsidP="000A453B">
      <w:pPr>
        <w:pStyle w:val="ListParagraph"/>
        <w:numPr>
          <w:ilvl w:val="0"/>
          <w:numId w:val="6"/>
        </w:numPr>
        <w:spacing w:line="276" w:lineRule="auto"/>
        <w:rPr>
          <w:rFonts w:ascii="Verdana" w:hAnsi="Verdana"/>
          <w:sz w:val="24"/>
          <w:szCs w:val="24"/>
          <w:shd w:val="clear" w:color="auto" w:fill="FFFFFF"/>
        </w:rPr>
      </w:pPr>
      <w:r w:rsidRPr="006A7A14">
        <w:rPr>
          <w:rFonts w:ascii="Verdana" w:hAnsi="Verdana"/>
          <w:sz w:val="24"/>
          <w:szCs w:val="24"/>
          <w:shd w:val="clear" w:color="auto" w:fill="FFFFFF"/>
        </w:rPr>
        <w:t xml:space="preserve">a negative Lateral Flow test result in the previous 48 hours; </w:t>
      </w:r>
    </w:p>
    <w:p w14:paraId="1CC1AE02" w14:textId="7ACCF19D" w:rsidR="00CB5605" w:rsidRPr="006A7A14" w:rsidRDefault="00C250AB" w:rsidP="000A453B">
      <w:pPr>
        <w:pStyle w:val="ListParagraph"/>
        <w:numPr>
          <w:ilvl w:val="0"/>
          <w:numId w:val="6"/>
        </w:numPr>
        <w:spacing w:line="276" w:lineRule="auto"/>
        <w:rPr>
          <w:rFonts w:ascii="Verdana" w:hAnsi="Verdana"/>
          <w:sz w:val="24"/>
          <w:szCs w:val="24"/>
          <w:shd w:val="clear" w:color="auto" w:fill="FFFFFF"/>
        </w:rPr>
      </w:pPr>
      <w:r w:rsidRPr="006A7A14">
        <w:rPr>
          <w:rFonts w:ascii="Verdana" w:hAnsi="Verdana"/>
          <w:sz w:val="24"/>
          <w:szCs w:val="24"/>
          <w:shd w:val="clear" w:color="auto" w:fill="FFFFFF"/>
        </w:rPr>
        <w:t>proof of recovery from a positive PCR test in the previous 30-180 days</w:t>
      </w:r>
      <w:r w:rsidR="000A453B" w:rsidRPr="006A7A14">
        <w:rPr>
          <w:rFonts w:ascii="Verdana" w:hAnsi="Verdana"/>
          <w:sz w:val="24"/>
          <w:szCs w:val="24"/>
          <w:shd w:val="clear" w:color="auto" w:fill="FFFFFF"/>
        </w:rPr>
        <w:t>;</w:t>
      </w:r>
    </w:p>
    <w:p w14:paraId="235E0627" w14:textId="24CDEE2E" w:rsidR="000A453B" w:rsidRPr="006A7A14" w:rsidRDefault="000A453B" w:rsidP="000A453B">
      <w:pPr>
        <w:pStyle w:val="ListParagraph"/>
        <w:numPr>
          <w:ilvl w:val="0"/>
          <w:numId w:val="6"/>
        </w:numPr>
        <w:spacing w:line="276" w:lineRule="auto"/>
        <w:rPr>
          <w:rFonts w:ascii="Verdana" w:hAnsi="Verdana"/>
          <w:sz w:val="24"/>
          <w:szCs w:val="24"/>
          <w:shd w:val="clear" w:color="auto" w:fill="FFFFFF"/>
        </w:rPr>
      </w:pPr>
      <w:r w:rsidRPr="006A7A14">
        <w:rPr>
          <w:rFonts w:ascii="Verdana" w:hAnsi="Verdana"/>
          <w:sz w:val="24"/>
          <w:szCs w:val="24"/>
          <w:shd w:val="clear" w:color="auto" w:fill="FFFFFF"/>
        </w:rPr>
        <w:t>confirmation in writing of their participation (current or past) in a clinical trial for vaccination against coronavirus from the organiser of that trial;</w:t>
      </w:r>
    </w:p>
    <w:p w14:paraId="0B371888" w14:textId="02282616" w:rsidR="000A453B" w:rsidRPr="006A7A14" w:rsidRDefault="000A453B" w:rsidP="006A7A14">
      <w:pPr>
        <w:pStyle w:val="ListParagraph"/>
        <w:numPr>
          <w:ilvl w:val="0"/>
          <w:numId w:val="6"/>
        </w:numPr>
        <w:spacing w:line="276" w:lineRule="auto"/>
        <w:rPr>
          <w:rFonts w:ascii="Verdana" w:hAnsi="Verdana"/>
          <w:sz w:val="24"/>
          <w:szCs w:val="24"/>
          <w:shd w:val="clear" w:color="auto" w:fill="FFFFFF"/>
        </w:rPr>
      </w:pPr>
      <w:r w:rsidRPr="006A7A14">
        <w:rPr>
          <w:rFonts w:ascii="Verdana" w:hAnsi="Verdana"/>
          <w:sz w:val="24"/>
          <w:szCs w:val="24"/>
          <w:shd w:val="clear" w:color="auto" w:fill="FFFFFF"/>
        </w:rPr>
        <w:t xml:space="preserve">evidence provided through the </w:t>
      </w:r>
      <w:r w:rsidR="000F26C4">
        <w:rPr>
          <w:rFonts w:ascii="Verdana" w:hAnsi="Verdana"/>
          <w:sz w:val="24"/>
          <w:szCs w:val="24"/>
          <w:shd w:val="clear" w:color="auto" w:fill="FFFFFF"/>
        </w:rPr>
        <w:t>NI</w:t>
      </w:r>
      <w:r w:rsidRPr="006A7A14">
        <w:rPr>
          <w:rFonts w:ascii="Verdana" w:hAnsi="Verdana"/>
          <w:sz w:val="24"/>
          <w:szCs w:val="24"/>
          <w:shd w:val="clear" w:color="auto" w:fill="FFFFFF"/>
        </w:rPr>
        <w:t xml:space="preserve"> Covid Certification process for medical exemption from vaccination.</w:t>
      </w:r>
      <w:r w:rsidR="00302FB4" w:rsidRPr="006A7A14">
        <w:rPr>
          <w:rStyle w:val="FootnoteReference"/>
          <w:rFonts w:ascii="Verdana" w:hAnsi="Verdana"/>
          <w:sz w:val="24"/>
          <w:szCs w:val="24"/>
          <w:shd w:val="clear" w:color="auto" w:fill="FFFFFF"/>
        </w:rPr>
        <w:footnoteReference w:id="4"/>
      </w:r>
    </w:p>
    <w:p w14:paraId="42339384" w14:textId="77777777" w:rsidR="000F26C4" w:rsidRDefault="000F26C4" w:rsidP="000F26C4">
      <w:pPr>
        <w:spacing w:line="276" w:lineRule="auto"/>
        <w:rPr>
          <w:rFonts w:ascii="Verdana" w:hAnsi="Verdana"/>
          <w:color w:val="222222"/>
          <w:sz w:val="24"/>
          <w:szCs w:val="24"/>
          <w:shd w:val="clear" w:color="auto" w:fill="FFFFFF"/>
        </w:rPr>
      </w:pPr>
    </w:p>
    <w:p w14:paraId="2FBE8486" w14:textId="2B33BAB8" w:rsidR="000F26C4" w:rsidRPr="000F26C4" w:rsidRDefault="000F26C4" w:rsidP="000F26C4">
      <w:pPr>
        <w:spacing w:line="276" w:lineRule="auto"/>
        <w:rPr>
          <w:rFonts w:ascii="Verdana" w:hAnsi="Verdana"/>
          <w:color w:val="222222"/>
          <w:sz w:val="24"/>
          <w:szCs w:val="24"/>
          <w:shd w:val="clear" w:color="auto" w:fill="FFFFFF"/>
        </w:rPr>
      </w:pPr>
      <w:r w:rsidRPr="000F26C4">
        <w:rPr>
          <w:rFonts w:ascii="Verdana" w:hAnsi="Verdana"/>
          <w:color w:val="222222"/>
          <w:sz w:val="24"/>
          <w:szCs w:val="24"/>
          <w:shd w:val="clear" w:color="auto" w:fill="FFFFFF"/>
        </w:rPr>
        <w:t>The Commission recognises</w:t>
      </w:r>
      <w:r>
        <w:rPr>
          <w:rFonts w:ascii="Verdana" w:hAnsi="Verdana"/>
          <w:color w:val="222222"/>
          <w:sz w:val="24"/>
          <w:szCs w:val="24"/>
          <w:shd w:val="clear" w:color="auto" w:fill="FFFFFF"/>
        </w:rPr>
        <w:t xml:space="preserve"> that the scheme</w:t>
      </w:r>
      <w:r w:rsidRPr="000F26C4">
        <w:rPr>
          <w:rFonts w:ascii="Verdana" w:hAnsi="Verdana"/>
          <w:color w:val="222222"/>
          <w:sz w:val="24"/>
          <w:szCs w:val="24"/>
          <w:shd w:val="clear" w:color="auto" w:fill="FFFFFF"/>
        </w:rPr>
        <w:t xml:space="preserve"> engage</w:t>
      </w:r>
      <w:r>
        <w:rPr>
          <w:rFonts w:ascii="Verdana" w:hAnsi="Verdana"/>
          <w:color w:val="222222"/>
          <w:sz w:val="24"/>
          <w:szCs w:val="24"/>
          <w:shd w:val="clear" w:color="auto" w:fill="FFFFFF"/>
        </w:rPr>
        <w:t>s</w:t>
      </w:r>
      <w:r w:rsidRPr="000F26C4">
        <w:rPr>
          <w:rFonts w:ascii="Verdana" w:hAnsi="Verdana"/>
          <w:color w:val="222222"/>
          <w:sz w:val="24"/>
          <w:szCs w:val="24"/>
          <w:shd w:val="clear" w:color="auto" w:fill="FFFFFF"/>
        </w:rPr>
        <w:t xml:space="preserve"> Article 8 (right to private and family life); Article 9 (freedom of thought, conscience and religion), Article 11 (freedom of assembly and association) and Article 14 (prohibition of discrimination)</w:t>
      </w:r>
      <w:r>
        <w:rPr>
          <w:rFonts w:ascii="Verdana" w:hAnsi="Verdana"/>
          <w:color w:val="222222"/>
          <w:sz w:val="24"/>
          <w:szCs w:val="24"/>
          <w:shd w:val="clear" w:color="auto" w:fill="FFFFFF"/>
        </w:rPr>
        <w:t>.</w:t>
      </w:r>
      <w:r w:rsidRPr="000F26C4">
        <w:rPr>
          <w:rFonts w:ascii="Verdana" w:hAnsi="Verdana"/>
          <w:color w:val="222222"/>
          <w:sz w:val="24"/>
          <w:szCs w:val="24"/>
          <w:shd w:val="clear" w:color="auto" w:fill="FFFFFF"/>
        </w:rPr>
        <w:t xml:space="preserve"> The Department is entitled to take measures to protect public health, even where </w:t>
      </w:r>
      <w:r>
        <w:rPr>
          <w:rFonts w:ascii="Verdana" w:hAnsi="Verdana"/>
          <w:color w:val="222222"/>
          <w:sz w:val="24"/>
          <w:szCs w:val="24"/>
          <w:shd w:val="clear" w:color="auto" w:fill="FFFFFF"/>
        </w:rPr>
        <w:t>these</w:t>
      </w:r>
      <w:r w:rsidRPr="000F26C4">
        <w:rPr>
          <w:rFonts w:ascii="Verdana" w:hAnsi="Verdana"/>
          <w:color w:val="222222"/>
          <w:sz w:val="24"/>
          <w:szCs w:val="24"/>
          <w:shd w:val="clear" w:color="auto" w:fill="FFFFFF"/>
        </w:rPr>
        <w:t xml:space="preserve"> may introduce limitations on rights. It is for the Department to demonstrate these measures are both necessary and proportionate. </w:t>
      </w:r>
      <w:r>
        <w:rPr>
          <w:rFonts w:ascii="Verdana" w:hAnsi="Verdana"/>
          <w:color w:val="222222"/>
          <w:sz w:val="24"/>
          <w:szCs w:val="24"/>
          <w:shd w:val="clear" w:color="auto" w:fill="FFFFFF"/>
        </w:rPr>
        <w:t xml:space="preserve">It would be for the Court to determine if a breach of the ECHR has occurred. </w:t>
      </w:r>
    </w:p>
    <w:p w14:paraId="01518A53" w14:textId="43EE72F1" w:rsidR="00C250AB" w:rsidRPr="006A7A14" w:rsidRDefault="00C250AB">
      <w:pPr>
        <w:spacing w:line="276" w:lineRule="auto"/>
        <w:rPr>
          <w:rFonts w:ascii="Verdana" w:hAnsi="Verdana"/>
          <w:bCs/>
          <w:color w:val="7030A0"/>
          <w:sz w:val="24"/>
          <w:szCs w:val="24"/>
        </w:rPr>
      </w:pPr>
    </w:p>
    <w:p w14:paraId="42AB1FAA" w14:textId="09B41BDD" w:rsidR="00994700" w:rsidRPr="006B30F8" w:rsidRDefault="00304A18">
      <w:pPr>
        <w:spacing w:line="276" w:lineRule="auto"/>
        <w:rPr>
          <w:rFonts w:ascii="Verdana" w:hAnsi="Verdana"/>
          <w:bCs/>
          <w:color w:val="7030A0"/>
          <w:sz w:val="24"/>
          <w:szCs w:val="24"/>
        </w:rPr>
      </w:pPr>
      <w:r w:rsidRPr="000F26C4">
        <w:rPr>
          <w:rFonts w:ascii="Verdana" w:hAnsi="Verdana"/>
          <w:sz w:val="24"/>
          <w:szCs w:val="24"/>
        </w:rPr>
        <w:lastRenderedPageBreak/>
        <w:t>The</w:t>
      </w:r>
      <w:r w:rsidR="00DA26AE" w:rsidRPr="000F26C4">
        <w:rPr>
          <w:rFonts w:ascii="Verdana" w:hAnsi="Verdana"/>
          <w:sz w:val="24"/>
          <w:szCs w:val="24"/>
        </w:rPr>
        <w:t xml:space="preserve"> Commission continues to re</w:t>
      </w:r>
      <w:r w:rsidR="00C029DA" w:rsidRPr="000F26C4">
        <w:rPr>
          <w:rFonts w:ascii="Verdana" w:hAnsi="Verdana"/>
          <w:sz w:val="24"/>
          <w:szCs w:val="24"/>
        </w:rPr>
        <w:t xml:space="preserve">view whether </w:t>
      </w:r>
      <w:r w:rsidRPr="000F26C4">
        <w:rPr>
          <w:rFonts w:ascii="Verdana" w:hAnsi="Verdana"/>
          <w:sz w:val="24"/>
          <w:szCs w:val="24"/>
        </w:rPr>
        <w:t xml:space="preserve">the restrictions and requirements imposed by these Regulations are proportionate </w:t>
      </w:r>
      <w:r w:rsidR="002F7503" w:rsidRPr="000F26C4">
        <w:rPr>
          <w:rFonts w:ascii="Verdana" w:hAnsi="Verdana"/>
          <w:sz w:val="24"/>
          <w:szCs w:val="24"/>
        </w:rPr>
        <w:t>in responding to a threat to public health</w:t>
      </w:r>
      <w:r w:rsidR="00D81028" w:rsidRPr="000F26C4">
        <w:rPr>
          <w:rFonts w:ascii="Verdana" w:hAnsi="Verdana"/>
          <w:sz w:val="24"/>
          <w:szCs w:val="24"/>
        </w:rPr>
        <w:t>.</w:t>
      </w:r>
    </w:p>
    <w:p w14:paraId="0F9872E9" w14:textId="77777777" w:rsidR="006272D9" w:rsidRPr="006A7A14" w:rsidRDefault="006272D9">
      <w:pPr>
        <w:spacing w:line="276" w:lineRule="auto"/>
        <w:rPr>
          <w:rFonts w:ascii="Verdana" w:hAnsi="Verdana"/>
          <w:bCs/>
          <w:color w:val="7030A0"/>
          <w:sz w:val="24"/>
          <w:szCs w:val="24"/>
        </w:rPr>
      </w:pPr>
    </w:p>
    <w:p w14:paraId="39EA88F6" w14:textId="3778A193" w:rsidR="00B33592" w:rsidRPr="006B30F8" w:rsidRDefault="00057A5E">
      <w:pPr>
        <w:spacing w:line="276" w:lineRule="auto"/>
        <w:rPr>
          <w:rFonts w:ascii="Verdana" w:hAnsi="Verdana"/>
          <w:b/>
          <w:color w:val="7030A0"/>
          <w:sz w:val="24"/>
          <w:szCs w:val="24"/>
        </w:rPr>
      </w:pPr>
      <w:r w:rsidRPr="006B30F8">
        <w:rPr>
          <w:rFonts w:ascii="Verdana" w:hAnsi="Verdana"/>
          <w:b/>
          <w:color w:val="7030A0"/>
          <w:sz w:val="24"/>
          <w:szCs w:val="24"/>
        </w:rPr>
        <w:t>Th</w:t>
      </w:r>
      <w:r w:rsidR="002D79AC" w:rsidRPr="006B30F8">
        <w:rPr>
          <w:rFonts w:ascii="Verdana" w:hAnsi="Verdana"/>
          <w:b/>
          <w:color w:val="7030A0"/>
          <w:sz w:val="24"/>
          <w:szCs w:val="24"/>
        </w:rPr>
        <w:t>e</w:t>
      </w:r>
      <w:r w:rsidRPr="006B30F8">
        <w:rPr>
          <w:rFonts w:ascii="Verdana" w:hAnsi="Verdana"/>
          <w:b/>
          <w:color w:val="7030A0"/>
          <w:sz w:val="24"/>
          <w:szCs w:val="24"/>
        </w:rPr>
        <w:t xml:space="preserve"> </w:t>
      </w:r>
      <w:r w:rsidR="002D79AC" w:rsidRPr="006B30F8">
        <w:rPr>
          <w:rFonts w:ascii="Verdana" w:hAnsi="Verdana"/>
          <w:b/>
          <w:color w:val="7030A0"/>
          <w:sz w:val="24"/>
          <w:szCs w:val="24"/>
        </w:rPr>
        <w:t>Northern Ireland Human Rights Commission</w:t>
      </w:r>
      <w:r w:rsidR="007D6B0E">
        <w:rPr>
          <w:rFonts w:ascii="Verdana" w:hAnsi="Verdana"/>
          <w:b/>
          <w:color w:val="7030A0"/>
          <w:sz w:val="24"/>
          <w:szCs w:val="24"/>
        </w:rPr>
        <w:t>’s</w:t>
      </w:r>
      <w:r w:rsidRPr="006B30F8">
        <w:rPr>
          <w:rFonts w:ascii="Verdana" w:hAnsi="Verdana"/>
          <w:b/>
          <w:color w:val="7030A0"/>
          <w:sz w:val="24"/>
          <w:szCs w:val="24"/>
        </w:rPr>
        <w:t xml:space="preserve"> role during the Covid 19-Pandemic</w:t>
      </w:r>
    </w:p>
    <w:p w14:paraId="759514CA" w14:textId="77777777" w:rsidR="00D86695" w:rsidRPr="006B30F8" w:rsidRDefault="00D86695">
      <w:pPr>
        <w:rPr>
          <w:rFonts w:ascii="Verdana" w:hAnsi="Verdana"/>
          <w:sz w:val="24"/>
          <w:szCs w:val="24"/>
        </w:rPr>
      </w:pPr>
    </w:p>
    <w:p w14:paraId="734B77E6" w14:textId="08506254" w:rsidR="00D86695" w:rsidRPr="006B30F8" w:rsidRDefault="00D86695" w:rsidP="00D86695">
      <w:pPr>
        <w:spacing w:line="276" w:lineRule="auto"/>
        <w:rPr>
          <w:rFonts w:ascii="Verdana" w:hAnsi="Verdana"/>
          <w:b/>
          <w:sz w:val="24"/>
          <w:szCs w:val="24"/>
        </w:rPr>
      </w:pPr>
      <w:r w:rsidRPr="006B30F8">
        <w:rPr>
          <w:rFonts w:ascii="Verdana" w:hAnsi="Verdana"/>
          <w:b/>
          <w:sz w:val="24"/>
          <w:szCs w:val="24"/>
        </w:rPr>
        <w:t xml:space="preserve">What is the </w:t>
      </w:r>
      <w:r w:rsidR="007D6B0E">
        <w:rPr>
          <w:rFonts w:ascii="Verdana" w:hAnsi="Verdana"/>
          <w:b/>
          <w:sz w:val="24"/>
          <w:szCs w:val="24"/>
        </w:rPr>
        <w:t xml:space="preserve">Northern Ireland </w:t>
      </w:r>
      <w:r w:rsidRPr="006B30F8">
        <w:rPr>
          <w:rFonts w:ascii="Verdana" w:hAnsi="Verdana"/>
          <w:b/>
          <w:sz w:val="24"/>
          <w:szCs w:val="24"/>
        </w:rPr>
        <w:t>Human Rights Commission</w:t>
      </w:r>
      <w:r w:rsidR="007D6B0E">
        <w:rPr>
          <w:rFonts w:ascii="Verdana" w:hAnsi="Verdana"/>
          <w:b/>
          <w:sz w:val="24"/>
          <w:szCs w:val="24"/>
        </w:rPr>
        <w:t>’</w:t>
      </w:r>
      <w:r w:rsidRPr="006B30F8">
        <w:rPr>
          <w:rFonts w:ascii="Verdana" w:hAnsi="Verdana"/>
          <w:b/>
          <w:sz w:val="24"/>
          <w:szCs w:val="24"/>
        </w:rPr>
        <w:t>s role?</w:t>
      </w:r>
    </w:p>
    <w:p w14:paraId="2FE64D82" w14:textId="77777777" w:rsidR="007D6B0E" w:rsidRDefault="007D6B0E" w:rsidP="002D552A">
      <w:pPr>
        <w:spacing w:line="276" w:lineRule="auto"/>
        <w:rPr>
          <w:rFonts w:ascii="Verdana" w:eastAsia="Times New Roman" w:hAnsi="Verdana"/>
          <w:sz w:val="24"/>
          <w:szCs w:val="24"/>
        </w:rPr>
      </w:pPr>
    </w:p>
    <w:p w14:paraId="3143AFC3" w14:textId="0ED8D815" w:rsidR="00B43C87" w:rsidRPr="006B30F8" w:rsidRDefault="009851E0" w:rsidP="002D552A">
      <w:pPr>
        <w:spacing w:line="276" w:lineRule="auto"/>
        <w:rPr>
          <w:rFonts w:ascii="Verdana" w:eastAsia="Times New Roman" w:hAnsi="Verdana"/>
          <w:sz w:val="24"/>
          <w:szCs w:val="24"/>
        </w:rPr>
      </w:pPr>
      <w:r w:rsidRPr="006B30F8">
        <w:rPr>
          <w:rFonts w:ascii="Verdana" w:eastAsia="Times New Roman" w:hAnsi="Verdana"/>
          <w:sz w:val="24"/>
          <w:szCs w:val="24"/>
        </w:rPr>
        <w:t>Our</w:t>
      </w:r>
      <w:r w:rsidR="00D86695" w:rsidRPr="006B30F8">
        <w:rPr>
          <w:rFonts w:ascii="Verdana" w:eastAsia="Times New Roman" w:hAnsi="Verdana"/>
          <w:sz w:val="24"/>
          <w:szCs w:val="24"/>
        </w:rPr>
        <w:t xml:space="preserve"> role is to make sure government and public authorities protect, respect and fulfil the human rights of everyone in Northern Ireland.</w:t>
      </w:r>
    </w:p>
    <w:p w14:paraId="0CBA9366" w14:textId="77777777" w:rsidR="00A50785" w:rsidRPr="006B30F8" w:rsidRDefault="00A50785" w:rsidP="002D552A">
      <w:pPr>
        <w:spacing w:line="276" w:lineRule="auto"/>
        <w:rPr>
          <w:rFonts w:ascii="Verdana" w:eastAsia="Times New Roman" w:hAnsi="Verdana"/>
          <w:sz w:val="24"/>
          <w:szCs w:val="24"/>
        </w:rPr>
      </w:pPr>
    </w:p>
    <w:p w14:paraId="6CB57570" w14:textId="77777777" w:rsidR="00D86695" w:rsidRPr="006B30F8" w:rsidRDefault="00D86695" w:rsidP="00D86695">
      <w:pPr>
        <w:spacing w:line="276" w:lineRule="auto"/>
        <w:rPr>
          <w:rFonts w:ascii="Verdana" w:eastAsia="Times New Roman" w:hAnsi="Verdana"/>
          <w:sz w:val="24"/>
          <w:szCs w:val="24"/>
        </w:rPr>
      </w:pPr>
      <w:r w:rsidRPr="006B30F8">
        <w:rPr>
          <w:rFonts w:ascii="Verdana" w:eastAsia="Times New Roman" w:hAnsi="Verdana"/>
          <w:sz w:val="24"/>
          <w:szCs w:val="24"/>
        </w:rPr>
        <w:t xml:space="preserve">We </w:t>
      </w:r>
      <w:r w:rsidR="00057A5E" w:rsidRPr="006B30F8">
        <w:rPr>
          <w:rFonts w:ascii="Verdana" w:eastAsia="Times New Roman" w:hAnsi="Verdana"/>
          <w:sz w:val="24"/>
          <w:szCs w:val="24"/>
        </w:rPr>
        <w:t xml:space="preserve">can </w:t>
      </w:r>
      <w:r w:rsidRPr="006B30F8">
        <w:rPr>
          <w:rFonts w:ascii="Verdana" w:eastAsia="Times New Roman" w:hAnsi="Verdana"/>
          <w:sz w:val="24"/>
          <w:szCs w:val="24"/>
        </w:rPr>
        <w:t>do this by advisi</w:t>
      </w:r>
      <w:r w:rsidR="009851E0" w:rsidRPr="006B30F8">
        <w:rPr>
          <w:rFonts w:ascii="Verdana" w:eastAsia="Times New Roman" w:hAnsi="Verdana"/>
          <w:sz w:val="24"/>
          <w:szCs w:val="24"/>
        </w:rPr>
        <w:t>ng government on their</w:t>
      </w:r>
      <w:r w:rsidRPr="006B30F8">
        <w:rPr>
          <w:rFonts w:ascii="Verdana" w:eastAsia="Times New Roman" w:hAnsi="Verdana"/>
          <w:sz w:val="24"/>
          <w:szCs w:val="24"/>
        </w:rPr>
        <w:t xml:space="preserve"> compliance with human rights law and standards, taking strategic legal cases and promoting awareness of human rights.</w:t>
      </w:r>
    </w:p>
    <w:p w14:paraId="08672B2C" w14:textId="77777777" w:rsidR="00057A5E" w:rsidRPr="006B30F8" w:rsidRDefault="00057A5E" w:rsidP="00D86695">
      <w:pPr>
        <w:spacing w:line="276" w:lineRule="auto"/>
        <w:rPr>
          <w:rFonts w:ascii="Verdana" w:eastAsia="Times New Roman" w:hAnsi="Verdana"/>
          <w:sz w:val="24"/>
          <w:szCs w:val="24"/>
        </w:rPr>
      </w:pPr>
    </w:p>
    <w:p w14:paraId="78EFF698" w14:textId="77777777" w:rsidR="00B43C87" w:rsidRPr="006B30F8" w:rsidRDefault="00057A5E" w:rsidP="00D86695">
      <w:pPr>
        <w:spacing w:line="276" w:lineRule="auto"/>
        <w:rPr>
          <w:rFonts w:ascii="Verdana" w:eastAsia="Times New Roman" w:hAnsi="Verdana"/>
          <w:sz w:val="24"/>
          <w:szCs w:val="24"/>
        </w:rPr>
      </w:pPr>
      <w:r w:rsidRPr="006B30F8">
        <w:rPr>
          <w:rFonts w:ascii="Verdana" w:eastAsia="Times New Roman" w:hAnsi="Verdana"/>
          <w:sz w:val="24"/>
          <w:szCs w:val="24"/>
        </w:rPr>
        <w:t>All of our work and advice is based</w:t>
      </w:r>
      <w:r w:rsidR="00B43C87" w:rsidRPr="006B30F8">
        <w:rPr>
          <w:rFonts w:ascii="Verdana" w:eastAsia="Times New Roman" w:hAnsi="Verdana"/>
          <w:sz w:val="24"/>
          <w:szCs w:val="24"/>
        </w:rPr>
        <w:t xml:space="preserve"> on the international human rights treaties ratified by the United Kingdom government, domestic legislation and relevant soft law standards. </w:t>
      </w:r>
    </w:p>
    <w:p w14:paraId="28D42D97" w14:textId="77777777" w:rsidR="00057A5E" w:rsidRPr="006B30F8" w:rsidRDefault="00057A5E" w:rsidP="00D86695">
      <w:pPr>
        <w:spacing w:line="276" w:lineRule="auto"/>
        <w:rPr>
          <w:rFonts w:ascii="Verdana" w:eastAsia="Times New Roman" w:hAnsi="Verdana"/>
          <w:sz w:val="24"/>
          <w:szCs w:val="24"/>
        </w:rPr>
      </w:pPr>
    </w:p>
    <w:p w14:paraId="6EE5C3CF" w14:textId="1FDD3579" w:rsidR="00057A5E" w:rsidRPr="006B30F8" w:rsidRDefault="00057A5E" w:rsidP="00D86695">
      <w:pPr>
        <w:spacing w:line="276" w:lineRule="auto"/>
        <w:rPr>
          <w:rFonts w:ascii="Verdana" w:eastAsia="Times New Roman" w:hAnsi="Verdana"/>
          <w:b/>
          <w:sz w:val="24"/>
          <w:szCs w:val="24"/>
        </w:rPr>
      </w:pPr>
      <w:r w:rsidRPr="006B30F8">
        <w:rPr>
          <w:rFonts w:ascii="Verdana" w:eastAsia="Times New Roman" w:hAnsi="Verdana"/>
          <w:b/>
          <w:sz w:val="24"/>
          <w:szCs w:val="24"/>
        </w:rPr>
        <w:t>What is the</w:t>
      </w:r>
      <w:r w:rsidR="00F47221" w:rsidRPr="006B30F8">
        <w:rPr>
          <w:rFonts w:ascii="Verdana" w:eastAsia="Times New Roman" w:hAnsi="Verdana"/>
          <w:b/>
          <w:sz w:val="24"/>
          <w:szCs w:val="24"/>
        </w:rPr>
        <w:t xml:space="preserve"> </w:t>
      </w:r>
      <w:r w:rsidR="007D6B0E">
        <w:rPr>
          <w:rFonts w:ascii="Verdana" w:eastAsia="Times New Roman" w:hAnsi="Verdana"/>
          <w:b/>
          <w:sz w:val="24"/>
          <w:szCs w:val="24"/>
        </w:rPr>
        <w:t xml:space="preserve">Northern Ireland </w:t>
      </w:r>
      <w:r w:rsidR="00F47221" w:rsidRPr="006B30F8">
        <w:rPr>
          <w:rFonts w:ascii="Verdana" w:eastAsia="Times New Roman" w:hAnsi="Verdana"/>
          <w:b/>
          <w:sz w:val="24"/>
          <w:szCs w:val="24"/>
        </w:rPr>
        <w:t>Human Rights</w:t>
      </w:r>
      <w:r w:rsidRPr="006B30F8">
        <w:rPr>
          <w:rFonts w:ascii="Verdana" w:eastAsia="Times New Roman" w:hAnsi="Verdana"/>
          <w:b/>
          <w:sz w:val="24"/>
          <w:szCs w:val="24"/>
        </w:rPr>
        <w:t xml:space="preserve"> Commissions position on the current level of </w:t>
      </w:r>
      <w:r w:rsidR="00F47221" w:rsidRPr="006B30F8">
        <w:rPr>
          <w:rFonts w:ascii="Verdana" w:eastAsia="Times New Roman" w:hAnsi="Verdana"/>
          <w:b/>
          <w:sz w:val="24"/>
          <w:szCs w:val="24"/>
        </w:rPr>
        <w:t>Covid</w:t>
      </w:r>
      <w:r w:rsidR="007D6B0E">
        <w:rPr>
          <w:rFonts w:ascii="Verdana" w:eastAsia="Times New Roman" w:hAnsi="Verdana"/>
          <w:b/>
          <w:sz w:val="24"/>
          <w:szCs w:val="24"/>
        </w:rPr>
        <w:t>-</w:t>
      </w:r>
      <w:r w:rsidR="00F47221" w:rsidRPr="006B30F8">
        <w:rPr>
          <w:rFonts w:ascii="Verdana" w:eastAsia="Times New Roman" w:hAnsi="Verdana"/>
          <w:b/>
          <w:sz w:val="24"/>
          <w:szCs w:val="24"/>
        </w:rPr>
        <w:t xml:space="preserve">19 </w:t>
      </w:r>
      <w:r w:rsidRPr="006B30F8">
        <w:rPr>
          <w:rFonts w:ascii="Verdana" w:eastAsia="Times New Roman" w:hAnsi="Verdana"/>
          <w:b/>
          <w:sz w:val="24"/>
          <w:szCs w:val="24"/>
        </w:rPr>
        <w:t>restrictions in Northern Ireland?</w:t>
      </w:r>
    </w:p>
    <w:p w14:paraId="587C4F52" w14:textId="77777777" w:rsidR="007D6B0E" w:rsidRDefault="007D6B0E" w:rsidP="00057A5E">
      <w:pPr>
        <w:shd w:val="clear" w:color="auto" w:fill="FFFFFF"/>
        <w:spacing w:after="150"/>
        <w:rPr>
          <w:rFonts w:ascii="Verdana" w:eastAsia="Times New Roman" w:hAnsi="Verdana" w:cs="Arial"/>
          <w:color w:val="333333"/>
          <w:sz w:val="24"/>
          <w:szCs w:val="24"/>
          <w:lang w:eastAsia="en-GB"/>
        </w:rPr>
      </w:pPr>
    </w:p>
    <w:p w14:paraId="7F95C0C0" w14:textId="53D45289" w:rsidR="00CB5605" w:rsidRPr="006B30F8" w:rsidRDefault="00057A5E" w:rsidP="00057A5E">
      <w:pPr>
        <w:shd w:val="clear" w:color="auto" w:fill="FFFFFF"/>
        <w:spacing w:after="150"/>
        <w:rPr>
          <w:rFonts w:ascii="Verdana" w:hAnsi="Verdana" w:cs="Arial"/>
          <w:color w:val="333333"/>
          <w:sz w:val="24"/>
          <w:szCs w:val="24"/>
          <w:shd w:val="clear" w:color="auto" w:fill="FFFFFF"/>
        </w:rPr>
      </w:pPr>
      <w:r w:rsidRPr="006B30F8">
        <w:rPr>
          <w:rFonts w:ascii="Verdana" w:eastAsia="Times New Roman" w:hAnsi="Verdana" w:cs="Arial"/>
          <w:color w:val="333333"/>
          <w:sz w:val="24"/>
          <w:szCs w:val="24"/>
          <w:lang w:eastAsia="en-GB"/>
        </w:rPr>
        <w:t>The</w:t>
      </w:r>
      <w:r w:rsidR="00F47221" w:rsidRPr="006B30F8">
        <w:rPr>
          <w:rFonts w:ascii="Verdana" w:eastAsia="Times New Roman" w:hAnsi="Verdana" w:cs="Arial"/>
          <w:color w:val="333333"/>
          <w:sz w:val="24"/>
          <w:szCs w:val="24"/>
          <w:lang w:eastAsia="en-GB"/>
        </w:rPr>
        <w:t xml:space="preserve"> </w:t>
      </w:r>
      <w:r w:rsidR="007D6B0E">
        <w:rPr>
          <w:rFonts w:ascii="Verdana" w:eastAsia="Times New Roman" w:hAnsi="Verdana" w:cs="Arial"/>
          <w:color w:val="333333"/>
          <w:sz w:val="24"/>
          <w:szCs w:val="24"/>
          <w:lang w:eastAsia="en-GB"/>
        </w:rPr>
        <w:t xml:space="preserve">Northern Ireland </w:t>
      </w:r>
      <w:r w:rsidR="00F47221" w:rsidRPr="006B30F8">
        <w:rPr>
          <w:rFonts w:ascii="Verdana" w:eastAsia="Times New Roman" w:hAnsi="Verdana" w:cs="Arial"/>
          <w:color w:val="333333"/>
          <w:sz w:val="24"/>
          <w:szCs w:val="24"/>
          <w:lang w:eastAsia="en-GB"/>
        </w:rPr>
        <w:t>Human Rights</w:t>
      </w:r>
      <w:r w:rsidRPr="006B30F8">
        <w:rPr>
          <w:rFonts w:ascii="Verdana" w:eastAsia="Times New Roman" w:hAnsi="Verdana" w:cs="Arial"/>
          <w:color w:val="333333"/>
          <w:sz w:val="24"/>
          <w:szCs w:val="24"/>
          <w:lang w:eastAsia="en-GB"/>
        </w:rPr>
        <w:t xml:space="preserve"> Commission asks everyone to follow the Government’s advice and to all play our part in ensuring we get through this crisis.</w:t>
      </w:r>
    </w:p>
    <w:p w14:paraId="2F107CF6" w14:textId="77777777" w:rsidR="00057A5E" w:rsidRPr="006B30F8" w:rsidRDefault="00057A5E" w:rsidP="00057A5E">
      <w:pPr>
        <w:shd w:val="clear" w:color="auto" w:fill="FFFFFF"/>
        <w:spacing w:after="150"/>
        <w:rPr>
          <w:rFonts w:ascii="Verdana" w:hAnsi="Verdana" w:cs="Arial"/>
          <w:color w:val="333333"/>
          <w:sz w:val="24"/>
          <w:szCs w:val="24"/>
          <w:shd w:val="clear" w:color="auto" w:fill="FFFFFF"/>
        </w:rPr>
      </w:pPr>
      <w:r w:rsidRPr="006B30F8">
        <w:rPr>
          <w:rFonts w:ascii="Verdana" w:hAnsi="Verdana" w:cs="Arial"/>
          <w:color w:val="333333"/>
          <w:sz w:val="24"/>
          <w:szCs w:val="24"/>
          <w:shd w:val="clear" w:color="auto" w:fill="FFFFFF"/>
        </w:rPr>
        <w:t xml:space="preserve">We acknowledge that current emergency powers being taken by government are unprecedented and </w:t>
      </w:r>
      <w:r w:rsidR="00492CF3" w:rsidRPr="006B30F8">
        <w:rPr>
          <w:rFonts w:ascii="Verdana" w:hAnsi="Verdana" w:cs="Arial"/>
          <w:color w:val="333333"/>
          <w:sz w:val="24"/>
          <w:szCs w:val="24"/>
          <w:shd w:val="clear" w:color="auto" w:fill="FFFFFF"/>
        </w:rPr>
        <w:t>far-</w:t>
      </w:r>
      <w:r w:rsidRPr="006B30F8">
        <w:rPr>
          <w:rFonts w:ascii="Verdana" w:hAnsi="Verdana" w:cs="Arial"/>
          <w:color w:val="333333"/>
          <w:sz w:val="24"/>
          <w:szCs w:val="24"/>
          <w:shd w:val="clear" w:color="auto" w:fill="FFFFFF"/>
        </w:rPr>
        <w:t xml:space="preserve">reaching. </w:t>
      </w:r>
    </w:p>
    <w:p w14:paraId="2696C2E9" w14:textId="77777777" w:rsidR="00CB5605" w:rsidRPr="006B30F8" w:rsidRDefault="00057A5E" w:rsidP="00057A5E">
      <w:pPr>
        <w:shd w:val="clear" w:color="auto" w:fill="FFFFFF"/>
        <w:spacing w:after="150"/>
        <w:rPr>
          <w:rFonts w:ascii="Verdana" w:hAnsi="Verdana" w:cs="Arial"/>
          <w:color w:val="333333"/>
          <w:sz w:val="24"/>
          <w:szCs w:val="24"/>
          <w:shd w:val="clear" w:color="auto" w:fill="FFFFFF"/>
        </w:rPr>
      </w:pPr>
      <w:r w:rsidRPr="006B30F8">
        <w:rPr>
          <w:rFonts w:ascii="Verdana" w:hAnsi="Verdana" w:cs="Arial"/>
          <w:color w:val="333333"/>
          <w:sz w:val="24"/>
          <w:szCs w:val="24"/>
          <w:shd w:val="clear" w:color="auto" w:fill="FFFFFF"/>
        </w:rPr>
        <w:t>It does not mean that human rights take a back seat altogether.</w:t>
      </w:r>
      <w:r w:rsidR="00CB5605" w:rsidRPr="006B30F8">
        <w:rPr>
          <w:rFonts w:ascii="Verdana" w:hAnsi="Verdana" w:cs="Arial"/>
          <w:color w:val="333333"/>
          <w:sz w:val="24"/>
          <w:szCs w:val="24"/>
          <w:shd w:val="clear" w:color="auto" w:fill="FFFFFF"/>
        </w:rPr>
        <w:t xml:space="preserve"> We are reviewing the restrictions against human rights law and standards.</w:t>
      </w:r>
    </w:p>
    <w:p w14:paraId="00C01A72" w14:textId="3070B9A4" w:rsidR="00057A5E" w:rsidRPr="006B30F8" w:rsidRDefault="00CB5605" w:rsidP="00057A5E">
      <w:pPr>
        <w:shd w:val="clear" w:color="auto" w:fill="FFFFFF"/>
        <w:spacing w:after="150"/>
        <w:rPr>
          <w:rFonts w:ascii="Verdana" w:hAnsi="Verdana" w:cs="Arial"/>
          <w:color w:val="333333"/>
          <w:sz w:val="24"/>
          <w:szCs w:val="24"/>
          <w:shd w:val="clear" w:color="auto" w:fill="FFFFFF"/>
        </w:rPr>
      </w:pPr>
      <w:r w:rsidRPr="006B30F8">
        <w:rPr>
          <w:rFonts w:ascii="Verdana" w:hAnsi="Verdana" w:cs="Arial"/>
          <w:color w:val="333333"/>
          <w:sz w:val="24"/>
          <w:szCs w:val="24"/>
          <w:shd w:val="clear" w:color="auto" w:fill="FFFFFF"/>
        </w:rPr>
        <w:t>We will advise government and the N</w:t>
      </w:r>
      <w:r w:rsidR="005F134B">
        <w:rPr>
          <w:rFonts w:ascii="Verdana" w:hAnsi="Verdana" w:cs="Arial"/>
          <w:color w:val="333333"/>
          <w:sz w:val="24"/>
          <w:szCs w:val="24"/>
          <w:shd w:val="clear" w:color="auto" w:fill="FFFFFF"/>
        </w:rPr>
        <w:t>orthern Ireland</w:t>
      </w:r>
      <w:r w:rsidRPr="006B30F8">
        <w:rPr>
          <w:rFonts w:ascii="Verdana" w:hAnsi="Verdana" w:cs="Arial"/>
          <w:color w:val="333333"/>
          <w:sz w:val="24"/>
          <w:szCs w:val="24"/>
          <w:shd w:val="clear" w:color="auto" w:fill="FFFFFF"/>
        </w:rPr>
        <w:t xml:space="preserve"> Executive if we believe any restriction is in violation of human rights law and standards. </w:t>
      </w:r>
    </w:p>
    <w:p w14:paraId="64C34AEC" w14:textId="77777777" w:rsidR="00833A0B" w:rsidRPr="006B30F8" w:rsidRDefault="00901675" w:rsidP="00833A0B">
      <w:pPr>
        <w:pStyle w:val="NormalWeb"/>
        <w:shd w:val="clear" w:color="auto" w:fill="FFFFFF"/>
        <w:spacing w:before="0" w:beforeAutospacing="0" w:after="150" w:afterAutospacing="0"/>
        <w:rPr>
          <w:rFonts w:ascii="Verdana" w:eastAsia="Times New Roman" w:hAnsi="Verdana" w:cs="Arial"/>
          <w:color w:val="333333"/>
        </w:rPr>
      </w:pPr>
      <w:r w:rsidRPr="006B30F8">
        <w:rPr>
          <w:rFonts w:ascii="Verdana" w:hAnsi="Verdana" w:cs="Arial"/>
          <w:color w:val="333333"/>
          <w:shd w:val="clear" w:color="auto" w:fill="FFFFFF"/>
        </w:rPr>
        <w:t>As we</w:t>
      </w:r>
      <w:r w:rsidR="00CB5605" w:rsidRPr="006B30F8">
        <w:rPr>
          <w:rFonts w:ascii="Verdana" w:hAnsi="Verdana" w:cs="Arial"/>
          <w:color w:val="333333"/>
          <w:shd w:val="clear" w:color="auto" w:fill="FFFFFF"/>
        </w:rPr>
        <w:t xml:space="preserve"> continue </w:t>
      </w:r>
      <w:r w:rsidR="00A50785" w:rsidRPr="006B30F8">
        <w:rPr>
          <w:rFonts w:ascii="Verdana" w:hAnsi="Verdana" w:cs="Arial"/>
          <w:color w:val="333333"/>
          <w:shd w:val="clear" w:color="auto" w:fill="FFFFFF"/>
        </w:rPr>
        <w:t xml:space="preserve">to </w:t>
      </w:r>
      <w:r w:rsidR="00057A5E" w:rsidRPr="006B30F8">
        <w:rPr>
          <w:rFonts w:ascii="Verdana" w:hAnsi="Verdana" w:cs="Arial"/>
          <w:color w:val="333333"/>
          <w:shd w:val="clear" w:color="auto" w:fill="FFFFFF"/>
        </w:rPr>
        <w:t>monitor</w:t>
      </w:r>
      <w:r w:rsidR="00833A0B" w:rsidRPr="006B30F8">
        <w:rPr>
          <w:rFonts w:ascii="Verdana" w:hAnsi="Verdana" w:cs="Arial"/>
          <w:color w:val="333333"/>
          <w:shd w:val="clear" w:color="auto" w:fill="FFFFFF"/>
        </w:rPr>
        <w:t xml:space="preserve"> this area,</w:t>
      </w:r>
      <w:r w:rsidR="00833A0B" w:rsidRPr="006B30F8">
        <w:rPr>
          <w:rFonts w:ascii="Verdana" w:hAnsi="Verdana" w:cs="Arial"/>
          <w:color w:val="333333"/>
        </w:rPr>
        <w:t xml:space="preserve"> </w:t>
      </w:r>
      <w:r w:rsidR="00833A0B" w:rsidRPr="006B30F8">
        <w:rPr>
          <w:rFonts w:ascii="Verdana" w:eastAsia="Times New Roman" w:hAnsi="Verdana" w:cs="Arial"/>
          <w:color w:val="333333"/>
        </w:rPr>
        <w:t>we welcome feedback on your experience of the powers in practice in Northern Ireland.</w:t>
      </w:r>
    </w:p>
    <w:p w14:paraId="331E32D4" w14:textId="77777777" w:rsidR="00057A5E" w:rsidRPr="006B30F8" w:rsidRDefault="00057A5E" w:rsidP="00833A0B">
      <w:pPr>
        <w:shd w:val="clear" w:color="auto" w:fill="FFFFFF"/>
        <w:spacing w:after="150"/>
        <w:rPr>
          <w:rFonts w:ascii="Verdana" w:hAnsi="Verdana"/>
          <w:sz w:val="24"/>
          <w:szCs w:val="24"/>
        </w:rPr>
      </w:pPr>
    </w:p>
    <w:p w14:paraId="2890ADF5" w14:textId="77777777" w:rsidR="00F3416A" w:rsidRPr="006B30F8" w:rsidRDefault="00F3416A">
      <w:pPr>
        <w:rPr>
          <w:rFonts w:ascii="Verdana" w:hAnsi="Verdana"/>
          <w:b/>
          <w:sz w:val="24"/>
          <w:szCs w:val="24"/>
        </w:rPr>
      </w:pPr>
      <w:r w:rsidRPr="006B30F8">
        <w:rPr>
          <w:rFonts w:ascii="Verdana" w:hAnsi="Verdana"/>
          <w:b/>
          <w:sz w:val="24"/>
          <w:szCs w:val="24"/>
        </w:rPr>
        <w:t>Get in touch</w:t>
      </w:r>
    </w:p>
    <w:p w14:paraId="5565DBA9" w14:textId="77777777" w:rsidR="007D6B0E" w:rsidRDefault="007D6B0E" w:rsidP="00BF0F8C">
      <w:pPr>
        <w:pStyle w:val="NormalWeb"/>
        <w:shd w:val="clear" w:color="auto" w:fill="FFFFFF"/>
        <w:spacing w:before="0" w:beforeAutospacing="0" w:after="150" w:afterAutospacing="0"/>
        <w:rPr>
          <w:rFonts w:ascii="Verdana" w:hAnsi="Verdana"/>
        </w:rPr>
      </w:pPr>
    </w:p>
    <w:p w14:paraId="516E59A8" w14:textId="65A6EAD1" w:rsidR="00BF0F8C" w:rsidRPr="006B30F8" w:rsidRDefault="00BF0F8C" w:rsidP="00BF0F8C">
      <w:pPr>
        <w:pStyle w:val="NormalWeb"/>
        <w:shd w:val="clear" w:color="auto" w:fill="FFFFFF"/>
        <w:spacing w:before="0" w:beforeAutospacing="0" w:after="150" w:afterAutospacing="0"/>
        <w:rPr>
          <w:rFonts w:ascii="Verdana" w:eastAsia="Times New Roman" w:hAnsi="Verdana" w:cs="Arial"/>
          <w:color w:val="333333"/>
        </w:rPr>
      </w:pPr>
      <w:r w:rsidRPr="006B30F8">
        <w:rPr>
          <w:rFonts w:ascii="Verdana" w:hAnsi="Verdana"/>
        </w:rPr>
        <w:t xml:space="preserve">If you want further information </w:t>
      </w:r>
      <w:r w:rsidRPr="006B30F8">
        <w:rPr>
          <w:rFonts w:ascii="Verdana" w:eastAsia="Times New Roman" w:hAnsi="Verdana" w:cs="Arial"/>
          <w:color w:val="333333"/>
        </w:rPr>
        <w:t xml:space="preserve">or you </w:t>
      </w:r>
      <w:r w:rsidR="00184202">
        <w:rPr>
          <w:rFonts w:ascii="Verdana" w:eastAsia="Times New Roman" w:hAnsi="Verdana" w:cs="Arial"/>
          <w:color w:val="333333"/>
        </w:rPr>
        <w:t>wish</w:t>
      </w:r>
      <w:r w:rsidRPr="006B30F8">
        <w:rPr>
          <w:rFonts w:ascii="Verdana" w:eastAsia="Times New Roman" w:hAnsi="Verdana" w:cs="Arial"/>
          <w:color w:val="333333"/>
        </w:rPr>
        <w:t xml:space="preserve"> to contact the Commission about a human rights-related query, you can contact us via phone or email.</w:t>
      </w:r>
    </w:p>
    <w:p w14:paraId="11727114" w14:textId="77777777" w:rsidR="00BF0F8C" w:rsidRPr="006B30F8" w:rsidRDefault="00BF0F8C" w:rsidP="00BF0F8C">
      <w:pPr>
        <w:numPr>
          <w:ilvl w:val="0"/>
          <w:numId w:val="3"/>
        </w:numPr>
        <w:shd w:val="clear" w:color="auto" w:fill="FFFFFF"/>
        <w:spacing w:before="100" w:beforeAutospacing="1" w:after="100" w:afterAutospacing="1"/>
        <w:rPr>
          <w:rFonts w:ascii="Verdana" w:eastAsia="Times New Roman" w:hAnsi="Verdana" w:cs="Arial"/>
          <w:color w:val="333333"/>
          <w:sz w:val="24"/>
          <w:szCs w:val="24"/>
          <w:lang w:eastAsia="en-GB"/>
        </w:rPr>
      </w:pPr>
      <w:r w:rsidRPr="006B30F8">
        <w:rPr>
          <w:rFonts w:ascii="Verdana" w:eastAsia="Times New Roman" w:hAnsi="Verdana" w:cs="Arial"/>
          <w:color w:val="333333"/>
          <w:sz w:val="24"/>
          <w:szCs w:val="24"/>
          <w:lang w:eastAsia="en-GB"/>
        </w:rPr>
        <w:lastRenderedPageBreak/>
        <w:t>Phone: 028 90243987</w:t>
      </w:r>
    </w:p>
    <w:p w14:paraId="6E68C715" w14:textId="77777777" w:rsidR="00BF0F8C" w:rsidRPr="006B30F8" w:rsidRDefault="00BF0F8C" w:rsidP="00BF0F8C">
      <w:pPr>
        <w:numPr>
          <w:ilvl w:val="0"/>
          <w:numId w:val="3"/>
        </w:numPr>
        <w:shd w:val="clear" w:color="auto" w:fill="FFFFFF"/>
        <w:spacing w:before="100" w:beforeAutospacing="1" w:after="100" w:afterAutospacing="1"/>
        <w:rPr>
          <w:rFonts w:ascii="Verdana" w:eastAsia="Times New Roman" w:hAnsi="Verdana" w:cs="Arial"/>
          <w:color w:val="333333"/>
          <w:sz w:val="24"/>
          <w:szCs w:val="24"/>
        </w:rPr>
      </w:pPr>
      <w:r w:rsidRPr="006B30F8">
        <w:rPr>
          <w:rFonts w:ascii="Verdana" w:hAnsi="Verdana" w:cs="Arial"/>
          <w:color w:val="333333"/>
          <w:sz w:val="24"/>
          <w:szCs w:val="24"/>
        </w:rPr>
        <w:t>Email: </w:t>
      </w:r>
      <w:hyperlink r:id="rId11" w:history="1">
        <w:r w:rsidRPr="006B30F8">
          <w:rPr>
            <w:rStyle w:val="Hyperlink"/>
            <w:rFonts w:ascii="Verdana" w:hAnsi="Verdana" w:cs="Arial"/>
            <w:b/>
            <w:bCs/>
            <w:color w:val="77328A"/>
            <w:sz w:val="24"/>
            <w:szCs w:val="24"/>
          </w:rPr>
          <w:t>info@nihrc.org</w:t>
        </w:r>
      </w:hyperlink>
    </w:p>
    <w:p w14:paraId="5758E856" w14:textId="4F8B4597" w:rsidR="00F15FD5" w:rsidRPr="006A7A14" w:rsidRDefault="00094C91" w:rsidP="00F15FD5">
      <w:pPr>
        <w:rPr>
          <w:rFonts w:ascii="Verdana" w:hAnsi="Verdana"/>
          <w:sz w:val="24"/>
          <w:szCs w:val="24"/>
        </w:rPr>
      </w:pPr>
      <w:hyperlink r:id="rId12" w:tooltip="NIHRC Twitter" w:history="1">
        <w:r w:rsidR="00BF0F8C" w:rsidRPr="006B30F8">
          <w:rPr>
            <w:rFonts w:ascii="Verdana" w:eastAsia="Times New Roman" w:hAnsi="Verdana"/>
            <w:color w:val="77328A"/>
            <w:sz w:val="24"/>
            <w:szCs w:val="24"/>
            <w:lang w:eastAsia="en-GB"/>
          </w:rPr>
          <w:br/>
        </w:r>
      </w:hyperlink>
      <w:r w:rsidR="009851E0" w:rsidRPr="006A7A14">
        <w:rPr>
          <w:rFonts w:ascii="Verdana" w:eastAsia="Times New Roman" w:hAnsi="Verdana"/>
          <w:sz w:val="24"/>
          <w:szCs w:val="24"/>
          <w:lang w:eastAsia="en-GB"/>
        </w:rPr>
        <w:t xml:space="preserve">You can find out more about the Commissions work and access </w:t>
      </w:r>
      <w:r w:rsidR="009851E0" w:rsidRPr="006A7A14">
        <w:rPr>
          <w:rFonts w:ascii="Verdana" w:hAnsi="Verdana" w:cs="Arial"/>
          <w:color w:val="333333"/>
          <w:sz w:val="24"/>
          <w:szCs w:val="24"/>
          <w:shd w:val="clear" w:color="auto" w:fill="FFFFFF"/>
          <w:lang w:eastAsia="en-GB"/>
        </w:rPr>
        <w:t xml:space="preserve">our advice to government on our website </w:t>
      </w:r>
      <w:hyperlink r:id="rId13" w:history="1">
        <w:r w:rsidR="009851E0" w:rsidRPr="006A7A14">
          <w:rPr>
            <w:rStyle w:val="Hyperlink"/>
            <w:rFonts w:ascii="Verdana" w:hAnsi="Verdana" w:cs="Arial"/>
            <w:sz w:val="24"/>
            <w:szCs w:val="24"/>
            <w:shd w:val="clear" w:color="auto" w:fill="FFFFFF"/>
            <w:lang w:eastAsia="en-GB"/>
          </w:rPr>
          <w:t>www.nihrc.org</w:t>
        </w:r>
      </w:hyperlink>
    </w:p>
    <w:sectPr w:rsidR="00F15FD5" w:rsidRPr="006A7A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F66A" w14:textId="77777777" w:rsidR="00094C91" w:rsidRDefault="00094C91" w:rsidP="00EC4E69">
      <w:r>
        <w:separator/>
      </w:r>
    </w:p>
  </w:endnote>
  <w:endnote w:type="continuationSeparator" w:id="0">
    <w:p w14:paraId="6E4828E4" w14:textId="77777777" w:rsidR="00094C91" w:rsidRDefault="00094C91" w:rsidP="00EC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C022" w14:textId="77777777" w:rsidR="00094C91" w:rsidRDefault="00094C91" w:rsidP="00EC4E69">
      <w:r>
        <w:separator/>
      </w:r>
    </w:p>
  </w:footnote>
  <w:footnote w:type="continuationSeparator" w:id="0">
    <w:p w14:paraId="20ACAD15" w14:textId="77777777" w:rsidR="00094C91" w:rsidRDefault="00094C91" w:rsidP="00EC4E69">
      <w:r>
        <w:continuationSeparator/>
      </w:r>
    </w:p>
  </w:footnote>
  <w:footnote w:id="1">
    <w:p w14:paraId="1E61BC3B" w14:textId="77777777" w:rsidR="000F26C4" w:rsidRDefault="000F26C4" w:rsidP="000F26C4">
      <w:pPr>
        <w:pStyle w:val="FootnoteText"/>
      </w:pPr>
    </w:p>
    <w:p w14:paraId="267EEDD7" w14:textId="77777777" w:rsidR="000F26C4" w:rsidRPr="0078064B" w:rsidRDefault="000F26C4" w:rsidP="000F26C4">
      <w:pPr>
        <w:pStyle w:val="FootnoteText"/>
        <w:rPr>
          <w:rFonts w:ascii="Verdana" w:hAnsi="Verdana"/>
          <w:sz w:val="16"/>
          <w:szCs w:val="16"/>
        </w:rPr>
      </w:pPr>
      <w:r w:rsidRPr="0078064B">
        <w:rPr>
          <w:rStyle w:val="FootnoteReference"/>
          <w:rFonts w:ascii="Verdana" w:hAnsi="Verdana"/>
          <w:sz w:val="16"/>
          <w:szCs w:val="16"/>
        </w:rPr>
        <w:footnoteRef/>
      </w:r>
      <w:r w:rsidRPr="0078064B">
        <w:rPr>
          <w:rFonts w:ascii="Verdana" w:hAnsi="Verdana"/>
          <w:sz w:val="16"/>
          <w:szCs w:val="16"/>
        </w:rPr>
        <w:t xml:space="preserve"> Application no. 46061/21.</w:t>
      </w:r>
    </w:p>
  </w:footnote>
  <w:footnote w:id="2">
    <w:p w14:paraId="4F84C8AE" w14:textId="77777777" w:rsidR="000F26C4" w:rsidRDefault="000F26C4" w:rsidP="000F26C4">
      <w:pPr>
        <w:pStyle w:val="FootnoteText"/>
      </w:pPr>
      <w:r>
        <w:rPr>
          <w:rStyle w:val="FootnoteReference"/>
        </w:rPr>
        <w:footnoteRef/>
      </w:r>
      <w:r>
        <w:t xml:space="preserve"> </w:t>
      </w:r>
      <w:hyperlink r:id="rId1" w:history="1">
        <w:r w:rsidRPr="001C07B5">
          <w:rPr>
            <w:rStyle w:val="Hyperlink"/>
          </w:rPr>
          <w:t>The Health Protection (Coronavirus, Restrictions) Regulations Northern Ireland 2021 (Amendment No.19)</w:t>
        </w:r>
      </w:hyperlink>
    </w:p>
  </w:footnote>
  <w:footnote w:id="3">
    <w:p w14:paraId="7B237B12" w14:textId="7D345B5A" w:rsidR="000A453B" w:rsidRDefault="000A453B">
      <w:pPr>
        <w:pStyle w:val="FootnoteText"/>
      </w:pPr>
      <w:r>
        <w:rPr>
          <w:rStyle w:val="FootnoteReference"/>
        </w:rPr>
        <w:footnoteRef/>
      </w:r>
      <w:r>
        <w:t xml:space="preserve"> </w:t>
      </w:r>
      <w:hyperlink r:id="rId2" w:history="1">
        <w:r w:rsidRPr="00A24097">
          <w:rPr>
            <w:rStyle w:val="Hyperlink"/>
          </w:rPr>
          <w:t>https://www.nidirect.gov.uk/services/apply-domestic-covid-vaccination-certificate</w:t>
        </w:r>
      </w:hyperlink>
    </w:p>
  </w:footnote>
  <w:footnote w:id="4">
    <w:p w14:paraId="7404C1FA" w14:textId="2D41E7AB" w:rsidR="00302FB4" w:rsidRDefault="00302FB4">
      <w:pPr>
        <w:pStyle w:val="FootnoteText"/>
      </w:pPr>
      <w:r>
        <w:rPr>
          <w:rStyle w:val="FootnoteReference"/>
        </w:rPr>
        <w:footnoteRef/>
      </w:r>
      <w:r>
        <w:t xml:space="preserve"> </w:t>
      </w:r>
      <w:hyperlink r:id="rId3" w:history="1">
        <w:r w:rsidR="000F7034" w:rsidRPr="00A24097">
          <w:rPr>
            <w:rStyle w:val="Hyperlink"/>
          </w:rPr>
          <w:t>http://www.health-ni.gov.uk/news/update-covid-certification-scheme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1EB"/>
    <w:multiLevelType w:val="multilevel"/>
    <w:tmpl w:val="13CE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D29EF"/>
    <w:multiLevelType w:val="multilevel"/>
    <w:tmpl w:val="C1BC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40586"/>
    <w:multiLevelType w:val="multilevel"/>
    <w:tmpl w:val="24E0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118B1"/>
    <w:multiLevelType w:val="multilevel"/>
    <w:tmpl w:val="E58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408EA"/>
    <w:multiLevelType w:val="hybridMultilevel"/>
    <w:tmpl w:val="534A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5514C"/>
    <w:multiLevelType w:val="hybridMultilevel"/>
    <w:tmpl w:val="BF76859C"/>
    <w:lvl w:ilvl="0" w:tplc="A3FC73E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B7C4F"/>
    <w:multiLevelType w:val="hybridMultilevel"/>
    <w:tmpl w:val="D604FD3C"/>
    <w:lvl w:ilvl="0" w:tplc="E10668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2C2EA0"/>
    <w:multiLevelType w:val="multilevel"/>
    <w:tmpl w:val="EBB8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97A57"/>
    <w:multiLevelType w:val="hybridMultilevel"/>
    <w:tmpl w:val="61A2DE02"/>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A44"/>
    <w:rsid w:val="0000697F"/>
    <w:rsid w:val="00057A5E"/>
    <w:rsid w:val="00075151"/>
    <w:rsid w:val="00082F95"/>
    <w:rsid w:val="00083A13"/>
    <w:rsid w:val="00094C91"/>
    <w:rsid w:val="000A453B"/>
    <w:rsid w:val="000A7E59"/>
    <w:rsid w:val="000C331F"/>
    <w:rsid w:val="000C73DB"/>
    <w:rsid w:val="000D3FF6"/>
    <w:rsid w:val="000F0591"/>
    <w:rsid w:val="000F07F2"/>
    <w:rsid w:val="000F26C4"/>
    <w:rsid w:val="000F7034"/>
    <w:rsid w:val="00137524"/>
    <w:rsid w:val="00177F6F"/>
    <w:rsid w:val="00184202"/>
    <w:rsid w:val="001853B7"/>
    <w:rsid w:val="0019259F"/>
    <w:rsid w:val="00196465"/>
    <w:rsid w:val="001C07B5"/>
    <w:rsid w:val="001C4DDC"/>
    <w:rsid w:val="001E3427"/>
    <w:rsid w:val="001F5E8D"/>
    <w:rsid w:val="00220843"/>
    <w:rsid w:val="002B2B43"/>
    <w:rsid w:val="002D552A"/>
    <w:rsid w:val="002D5B56"/>
    <w:rsid w:val="002D79AC"/>
    <w:rsid w:val="002F7503"/>
    <w:rsid w:val="00302FB4"/>
    <w:rsid w:val="00304A18"/>
    <w:rsid w:val="00327AA5"/>
    <w:rsid w:val="00334566"/>
    <w:rsid w:val="00336097"/>
    <w:rsid w:val="00380D92"/>
    <w:rsid w:val="00384A69"/>
    <w:rsid w:val="003D0187"/>
    <w:rsid w:val="003F0411"/>
    <w:rsid w:val="003F68FB"/>
    <w:rsid w:val="00403921"/>
    <w:rsid w:val="004117F9"/>
    <w:rsid w:val="00435833"/>
    <w:rsid w:val="00444D0C"/>
    <w:rsid w:val="00487BC1"/>
    <w:rsid w:val="00492CF3"/>
    <w:rsid w:val="004B51EF"/>
    <w:rsid w:val="004D4320"/>
    <w:rsid w:val="005170A2"/>
    <w:rsid w:val="0056676E"/>
    <w:rsid w:val="00592CBA"/>
    <w:rsid w:val="005D4C3C"/>
    <w:rsid w:val="005F134B"/>
    <w:rsid w:val="006104B2"/>
    <w:rsid w:val="00611696"/>
    <w:rsid w:val="006272D9"/>
    <w:rsid w:val="00643A1C"/>
    <w:rsid w:val="006864FB"/>
    <w:rsid w:val="006A7A14"/>
    <w:rsid w:val="006B09CF"/>
    <w:rsid w:val="006B0AFF"/>
    <w:rsid w:val="006B0CDB"/>
    <w:rsid w:val="006B222C"/>
    <w:rsid w:val="006B30F8"/>
    <w:rsid w:val="006B3108"/>
    <w:rsid w:val="006C0439"/>
    <w:rsid w:val="006C7CFA"/>
    <w:rsid w:val="006F5508"/>
    <w:rsid w:val="007015C5"/>
    <w:rsid w:val="00701DEF"/>
    <w:rsid w:val="00711A44"/>
    <w:rsid w:val="00743B78"/>
    <w:rsid w:val="00744CD1"/>
    <w:rsid w:val="0077405A"/>
    <w:rsid w:val="0078064B"/>
    <w:rsid w:val="0078515F"/>
    <w:rsid w:val="00797546"/>
    <w:rsid w:val="007D6B0E"/>
    <w:rsid w:val="007E2C5E"/>
    <w:rsid w:val="007F0EC5"/>
    <w:rsid w:val="00800AF0"/>
    <w:rsid w:val="00805111"/>
    <w:rsid w:val="00812C1A"/>
    <w:rsid w:val="0082528B"/>
    <w:rsid w:val="00833A0B"/>
    <w:rsid w:val="008373E8"/>
    <w:rsid w:val="00864043"/>
    <w:rsid w:val="00881F95"/>
    <w:rsid w:val="0088602F"/>
    <w:rsid w:val="008B70EC"/>
    <w:rsid w:val="008C50E2"/>
    <w:rsid w:val="008C5107"/>
    <w:rsid w:val="008C7107"/>
    <w:rsid w:val="008D4954"/>
    <w:rsid w:val="008E2A77"/>
    <w:rsid w:val="00901675"/>
    <w:rsid w:val="009851E0"/>
    <w:rsid w:val="00994700"/>
    <w:rsid w:val="009B1505"/>
    <w:rsid w:val="009B1CB8"/>
    <w:rsid w:val="009B6BA2"/>
    <w:rsid w:val="009C6F96"/>
    <w:rsid w:val="009D35BE"/>
    <w:rsid w:val="00A06C72"/>
    <w:rsid w:val="00A24097"/>
    <w:rsid w:val="00A275EC"/>
    <w:rsid w:val="00A45125"/>
    <w:rsid w:val="00A50785"/>
    <w:rsid w:val="00A55974"/>
    <w:rsid w:val="00AA50E1"/>
    <w:rsid w:val="00AA7CDD"/>
    <w:rsid w:val="00AB7EF2"/>
    <w:rsid w:val="00AD278A"/>
    <w:rsid w:val="00B33592"/>
    <w:rsid w:val="00B43C87"/>
    <w:rsid w:val="00BC4D85"/>
    <w:rsid w:val="00BC6CDD"/>
    <w:rsid w:val="00BC74D9"/>
    <w:rsid w:val="00BC7BD7"/>
    <w:rsid w:val="00BE03EB"/>
    <w:rsid w:val="00BF0F8C"/>
    <w:rsid w:val="00C00B90"/>
    <w:rsid w:val="00C029DA"/>
    <w:rsid w:val="00C20A00"/>
    <w:rsid w:val="00C250AB"/>
    <w:rsid w:val="00C76429"/>
    <w:rsid w:val="00CB5605"/>
    <w:rsid w:val="00CD7516"/>
    <w:rsid w:val="00CE3E86"/>
    <w:rsid w:val="00CE4950"/>
    <w:rsid w:val="00D16543"/>
    <w:rsid w:val="00D310AD"/>
    <w:rsid w:val="00D44ABF"/>
    <w:rsid w:val="00D7131C"/>
    <w:rsid w:val="00D727C3"/>
    <w:rsid w:val="00D81028"/>
    <w:rsid w:val="00D86695"/>
    <w:rsid w:val="00D900EC"/>
    <w:rsid w:val="00D9570A"/>
    <w:rsid w:val="00DA0DD8"/>
    <w:rsid w:val="00DA26AE"/>
    <w:rsid w:val="00DB1539"/>
    <w:rsid w:val="00DB5FC1"/>
    <w:rsid w:val="00DE48EC"/>
    <w:rsid w:val="00DE66C5"/>
    <w:rsid w:val="00E006A6"/>
    <w:rsid w:val="00E2159B"/>
    <w:rsid w:val="00E822B4"/>
    <w:rsid w:val="00EA2285"/>
    <w:rsid w:val="00EB7CFE"/>
    <w:rsid w:val="00EC2B35"/>
    <w:rsid w:val="00EC4E69"/>
    <w:rsid w:val="00EC7E98"/>
    <w:rsid w:val="00EE625C"/>
    <w:rsid w:val="00F031FD"/>
    <w:rsid w:val="00F15FD5"/>
    <w:rsid w:val="00F3416A"/>
    <w:rsid w:val="00F47221"/>
    <w:rsid w:val="00F47420"/>
    <w:rsid w:val="00F62C99"/>
    <w:rsid w:val="00F90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E3F8"/>
  <w15:chartTrackingRefBased/>
  <w15:docId w15:val="{4E82D2B3-2032-43B9-B8B2-F367C5F0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A4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A44"/>
    <w:rPr>
      <w:color w:val="0563C1"/>
      <w:u w:val="single"/>
    </w:rPr>
  </w:style>
  <w:style w:type="paragraph" w:styleId="NormalWeb">
    <w:name w:val="Normal (Web)"/>
    <w:basedOn w:val="Normal"/>
    <w:uiPriority w:val="99"/>
    <w:unhideWhenUsed/>
    <w:rsid w:val="00711A44"/>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711A44"/>
    <w:pPr>
      <w:ind w:left="720"/>
      <w:contextualSpacing/>
    </w:pPr>
  </w:style>
  <w:style w:type="character" w:styleId="FollowedHyperlink">
    <w:name w:val="FollowedHyperlink"/>
    <w:basedOn w:val="DefaultParagraphFont"/>
    <w:uiPriority w:val="99"/>
    <w:semiHidden/>
    <w:unhideWhenUsed/>
    <w:rsid w:val="00F62C99"/>
    <w:rPr>
      <w:color w:val="954F72" w:themeColor="followedHyperlink"/>
      <w:u w:val="single"/>
    </w:rPr>
  </w:style>
  <w:style w:type="character" w:styleId="CommentReference">
    <w:name w:val="annotation reference"/>
    <w:basedOn w:val="DefaultParagraphFont"/>
    <w:uiPriority w:val="99"/>
    <w:semiHidden/>
    <w:unhideWhenUsed/>
    <w:rsid w:val="00AA7CDD"/>
    <w:rPr>
      <w:sz w:val="16"/>
      <w:szCs w:val="16"/>
    </w:rPr>
  </w:style>
  <w:style w:type="paragraph" w:styleId="CommentText">
    <w:name w:val="annotation text"/>
    <w:basedOn w:val="Normal"/>
    <w:link w:val="CommentTextChar"/>
    <w:uiPriority w:val="99"/>
    <w:semiHidden/>
    <w:unhideWhenUsed/>
    <w:rsid w:val="00AA7CDD"/>
    <w:rPr>
      <w:sz w:val="20"/>
      <w:szCs w:val="20"/>
    </w:rPr>
  </w:style>
  <w:style w:type="character" w:customStyle="1" w:styleId="CommentTextChar">
    <w:name w:val="Comment Text Char"/>
    <w:basedOn w:val="DefaultParagraphFont"/>
    <w:link w:val="CommentText"/>
    <w:uiPriority w:val="99"/>
    <w:semiHidden/>
    <w:rsid w:val="00AA7C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7CDD"/>
    <w:rPr>
      <w:b/>
      <w:bCs/>
    </w:rPr>
  </w:style>
  <w:style w:type="character" w:customStyle="1" w:styleId="CommentSubjectChar">
    <w:name w:val="Comment Subject Char"/>
    <w:basedOn w:val="CommentTextChar"/>
    <w:link w:val="CommentSubject"/>
    <w:uiPriority w:val="99"/>
    <w:semiHidden/>
    <w:rsid w:val="00AA7CD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A7C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DD"/>
    <w:rPr>
      <w:rFonts w:ascii="Segoe UI" w:eastAsia="Calibri" w:hAnsi="Segoe UI" w:cs="Segoe UI"/>
      <w:sz w:val="18"/>
      <w:szCs w:val="18"/>
    </w:rPr>
  </w:style>
  <w:style w:type="paragraph" w:styleId="Header">
    <w:name w:val="header"/>
    <w:basedOn w:val="Normal"/>
    <w:link w:val="HeaderChar"/>
    <w:uiPriority w:val="99"/>
    <w:unhideWhenUsed/>
    <w:rsid w:val="00EC4E69"/>
    <w:pPr>
      <w:tabs>
        <w:tab w:val="center" w:pos="4513"/>
        <w:tab w:val="right" w:pos="9026"/>
      </w:tabs>
    </w:pPr>
  </w:style>
  <w:style w:type="character" w:customStyle="1" w:styleId="HeaderChar">
    <w:name w:val="Header Char"/>
    <w:basedOn w:val="DefaultParagraphFont"/>
    <w:link w:val="Header"/>
    <w:uiPriority w:val="99"/>
    <w:rsid w:val="00EC4E69"/>
    <w:rPr>
      <w:rFonts w:ascii="Calibri" w:eastAsia="Calibri" w:hAnsi="Calibri" w:cs="Times New Roman"/>
    </w:rPr>
  </w:style>
  <w:style w:type="paragraph" w:styleId="Footer">
    <w:name w:val="footer"/>
    <w:basedOn w:val="Normal"/>
    <w:link w:val="FooterChar"/>
    <w:uiPriority w:val="99"/>
    <w:unhideWhenUsed/>
    <w:rsid w:val="00EC4E69"/>
    <w:pPr>
      <w:tabs>
        <w:tab w:val="center" w:pos="4513"/>
        <w:tab w:val="right" w:pos="9026"/>
      </w:tabs>
    </w:pPr>
  </w:style>
  <w:style w:type="character" w:customStyle="1" w:styleId="FooterChar">
    <w:name w:val="Footer Char"/>
    <w:basedOn w:val="DefaultParagraphFont"/>
    <w:link w:val="Footer"/>
    <w:uiPriority w:val="99"/>
    <w:rsid w:val="00EC4E69"/>
    <w:rPr>
      <w:rFonts w:ascii="Calibri" w:eastAsia="Calibri" w:hAnsi="Calibri" w:cs="Times New Roman"/>
    </w:rPr>
  </w:style>
  <w:style w:type="paragraph" w:styleId="FootnoteText">
    <w:name w:val="footnote text"/>
    <w:basedOn w:val="Normal"/>
    <w:link w:val="FootnoteTextChar"/>
    <w:uiPriority w:val="99"/>
    <w:semiHidden/>
    <w:unhideWhenUsed/>
    <w:rsid w:val="00743B78"/>
    <w:rPr>
      <w:sz w:val="20"/>
      <w:szCs w:val="20"/>
    </w:rPr>
  </w:style>
  <w:style w:type="character" w:customStyle="1" w:styleId="FootnoteTextChar">
    <w:name w:val="Footnote Text Char"/>
    <w:basedOn w:val="DefaultParagraphFont"/>
    <w:link w:val="FootnoteText"/>
    <w:uiPriority w:val="99"/>
    <w:semiHidden/>
    <w:rsid w:val="00743B7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43B78"/>
    <w:rPr>
      <w:vertAlign w:val="superscript"/>
    </w:rPr>
  </w:style>
  <w:style w:type="character" w:customStyle="1" w:styleId="UnresolvedMention1">
    <w:name w:val="Unresolved Mention1"/>
    <w:basedOn w:val="DefaultParagraphFont"/>
    <w:uiPriority w:val="99"/>
    <w:semiHidden/>
    <w:unhideWhenUsed/>
    <w:rsid w:val="00994700"/>
    <w:rPr>
      <w:color w:val="605E5C"/>
      <w:shd w:val="clear" w:color="auto" w:fill="E1DFDD"/>
    </w:rPr>
  </w:style>
  <w:style w:type="character" w:customStyle="1" w:styleId="UnresolvedMention2">
    <w:name w:val="Unresolved Mention2"/>
    <w:basedOn w:val="DefaultParagraphFont"/>
    <w:uiPriority w:val="99"/>
    <w:semiHidden/>
    <w:unhideWhenUsed/>
    <w:rsid w:val="00DB1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6685">
      <w:bodyDiv w:val="1"/>
      <w:marLeft w:val="0"/>
      <w:marRight w:val="0"/>
      <w:marTop w:val="0"/>
      <w:marBottom w:val="0"/>
      <w:divBdr>
        <w:top w:val="none" w:sz="0" w:space="0" w:color="auto"/>
        <w:left w:val="none" w:sz="0" w:space="0" w:color="auto"/>
        <w:bottom w:val="none" w:sz="0" w:space="0" w:color="auto"/>
        <w:right w:val="none" w:sz="0" w:space="0" w:color="auto"/>
      </w:divBdr>
    </w:div>
    <w:div w:id="346061238">
      <w:bodyDiv w:val="1"/>
      <w:marLeft w:val="0"/>
      <w:marRight w:val="0"/>
      <w:marTop w:val="0"/>
      <w:marBottom w:val="0"/>
      <w:divBdr>
        <w:top w:val="none" w:sz="0" w:space="0" w:color="auto"/>
        <w:left w:val="none" w:sz="0" w:space="0" w:color="auto"/>
        <w:bottom w:val="none" w:sz="0" w:space="0" w:color="auto"/>
        <w:right w:val="none" w:sz="0" w:space="0" w:color="auto"/>
      </w:divBdr>
    </w:div>
    <w:div w:id="473719882">
      <w:bodyDiv w:val="1"/>
      <w:marLeft w:val="0"/>
      <w:marRight w:val="0"/>
      <w:marTop w:val="0"/>
      <w:marBottom w:val="0"/>
      <w:divBdr>
        <w:top w:val="none" w:sz="0" w:space="0" w:color="auto"/>
        <w:left w:val="none" w:sz="0" w:space="0" w:color="auto"/>
        <w:bottom w:val="none" w:sz="0" w:space="0" w:color="auto"/>
        <w:right w:val="none" w:sz="0" w:space="0" w:color="auto"/>
      </w:divBdr>
    </w:div>
    <w:div w:id="539124474">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753474436">
      <w:bodyDiv w:val="1"/>
      <w:marLeft w:val="0"/>
      <w:marRight w:val="0"/>
      <w:marTop w:val="0"/>
      <w:marBottom w:val="0"/>
      <w:divBdr>
        <w:top w:val="none" w:sz="0" w:space="0" w:color="auto"/>
        <w:left w:val="none" w:sz="0" w:space="0" w:color="auto"/>
        <w:bottom w:val="none" w:sz="0" w:space="0" w:color="auto"/>
        <w:right w:val="none" w:sz="0" w:space="0" w:color="auto"/>
      </w:divBdr>
    </w:div>
    <w:div w:id="1285771686">
      <w:bodyDiv w:val="1"/>
      <w:marLeft w:val="0"/>
      <w:marRight w:val="0"/>
      <w:marTop w:val="0"/>
      <w:marBottom w:val="0"/>
      <w:divBdr>
        <w:top w:val="none" w:sz="0" w:space="0" w:color="auto"/>
        <w:left w:val="none" w:sz="0" w:space="0" w:color="auto"/>
        <w:bottom w:val="none" w:sz="0" w:space="0" w:color="auto"/>
        <w:right w:val="none" w:sz="0" w:space="0" w:color="auto"/>
      </w:divBdr>
    </w:div>
    <w:div w:id="1488743851">
      <w:bodyDiv w:val="1"/>
      <w:marLeft w:val="0"/>
      <w:marRight w:val="0"/>
      <w:marTop w:val="0"/>
      <w:marBottom w:val="0"/>
      <w:divBdr>
        <w:top w:val="none" w:sz="0" w:space="0" w:color="auto"/>
        <w:left w:val="none" w:sz="0" w:space="0" w:color="auto"/>
        <w:bottom w:val="none" w:sz="0" w:space="0" w:color="auto"/>
        <w:right w:val="none" w:sz="0" w:space="0" w:color="auto"/>
      </w:divBdr>
      <w:divsChild>
        <w:div w:id="1827551287">
          <w:marLeft w:val="0"/>
          <w:marRight w:val="0"/>
          <w:marTop w:val="0"/>
          <w:marBottom w:val="0"/>
          <w:divBdr>
            <w:top w:val="none" w:sz="0" w:space="0" w:color="auto"/>
            <w:left w:val="none" w:sz="0" w:space="0" w:color="auto"/>
            <w:bottom w:val="none" w:sz="0" w:space="0" w:color="auto"/>
            <w:right w:val="none" w:sz="0" w:space="0" w:color="auto"/>
          </w:divBdr>
          <w:divsChild>
            <w:div w:id="1072898213">
              <w:marLeft w:val="0"/>
              <w:marRight w:val="0"/>
              <w:marTop w:val="0"/>
              <w:marBottom w:val="0"/>
              <w:divBdr>
                <w:top w:val="none" w:sz="0" w:space="0" w:color="auto"/>
                <w:left w:val="none" w:sz="0" w:space="0" w:color="auto"/>
                <w:bottom w:val="none" w:sz="0" w:space="0" w:color="auto"/>
                <w:right w:val="none" w:sz="0" w:space="0" w:color="auto"/>
              </w:divBdr>
              <w:divsChild>
                <w:div w:id="1519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26588">
      <w:bodyDiv w:val="1"/>
      <w:marLeft w:val="0"/>
      <w:marRight w:val="0"/>
      <w:marTop w:val="0"/>
      <w:marBottom w:val="0"/>
      <w:divBdr>
        <w:top w:val="none" w:sz="0" w:space="0" w:color="auto"/>
        <w:left w:val="none" w:sz="0" w:space="0" w:color="auto"/>
        <w:bottom w:val="none" w:sz="0" w:space="0" w:color="auto"/>
        <w:right w:val="none" w:sz="0" w:space="0" w:color="auto"/>
      </w:divBdr>
    </w:div>
    <w:div w:id="21100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h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nihr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Rhyannon.Blythe\Downloads\Relinquishment%20in%20favor%20of%20the%20Grand%20Chamber%20Vavricka%20v.%20Czech%20Republic%20and%205%20other%20applications.pdf"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ealth-ni.gov.uk/news/update-covid-certification-scheme" TargetMode="External"/><Relationship Id="rId2" Type="http://schemas.openxmlformats.org/officeDocument/2006/relationships/hyperlink" Target="https://www.nidirect.gov.uk/services/apply-domestic-covid-vaccination-certificate" TargetMode="External"/><Relationship Id="rId1" Type="http://schemas.openxmlformats.org/officeDocument/2006/relationships/hyperlink" Target="https://www.legislation.gov.uk/nisr/2021/315/pdfs/nisr_2021031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0F9D-4AD0-49B8-A3AD-57CF74438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6</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Rhyannon Blythe</dc:creator>
  <cp:keywords/>
  <dc:description/>
  <cp:lastModifiedBy>Jason McKeown</cp:lastModifiedBy>
  <cp:revision>5</cp:revision>
  <cp:lastPrinted>2021-12-16T09:32:00Z</cp:lastPrinted>
  <dcterms:created xsi:type="dcterms:W3CDTF">2021-12-15T17:05:00Z</dcterms:created>
  <dcterms:modified xsi:type="dcterms:W3CDTF">2021-12-17T09:39:00Z</dcterms:modified>
</cp:coreProperties>
</file>